
<file path=[Content_Types].xml><?xml version="1.0" encoding="utf-8"?>
<Types xmlns="http://schemas.openxmlformats.org/package/2006/content-types">
  <Default Extension="xml" ContentType="application/xml"/>
  <Default Extension="bin" ContentType="application/vnd.openxmlformats-officedocument.oleObject"/>
  <Default Extension="emf" ContentType="image/x-emf"/>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tbl>
      <w:tblPr>
        <w:tblStyle w:val="3"/>
        <w:tblW w:w="15474"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53"/>
        <w:gridCol w:w="5"/>
        <w:gridCol w:w="549"/>
        <w:gridCol w:w="100"/>
        <w:gridCol w:w="661"/>
        <w:gridCol w:w="20"/>
        <w:gridCol w:w="2555"/>
        <w:gridCol w:w="709"/>
        <w:gridCol w:w="1701"/>
        <w:gridCol w:w="5517"/>
        <w:gridCol w:w="11"/>
        <w:gridCol w:w="1264"/>
        <w:gridCol w:w="12"/>
        <w:gridCol w:w="697"/>
        <w:gridCol w:w="11"/>
        <w:gridCol w:w="698"/>
        <w:gridCol w:w="8"/>
        <w:gridCol w:w="401"/>
        <w:gridCol w:w="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960" w:hRule="atLeast"/>
          <w:jc w:val="center"/>
        </w:trPr>
        <w:tc>
          <w:tcPr>
            <w:tcW w:w="15474" w:type="dxa"/>
            <w:gridSpan w:val="19"/>
            <w:vAlign w:val="center"/>
          </w:tcPr>
          <w:p>
            <w:pPr>
              <w:tabs>
                <w:tab w:val="left" w:pos="7937"/>
              </w:tabs>
              <w:spacing w:line="260" w:lineRule="exact"/>
              <w:jc w:val="center"/>
              <w:rPr>
                <w:rFonts w:ascii="楷体" w:hAnsi="楷体" w:eastAsia="楷体" w:cs="宋体"/>
                <w:b/>
                <w:bCs/>
                <w:kern w:val="0"/>
                <w:sz w:val="28"/>
                <w:szCs w:val="28"/>
              </w:rPr>
            </w:pPr>
            <w:r>
              <w:rPr>
                <w:rFonts w:ascii="楷体" w:hAnsi="楷体" w:eastAsia="楷体" w:cs="宋体"/>
                <w:b/>
                <w:bCs/>
                <w:kern w:val="0"/>
                <w:sz w:val="28"/>
                <w:szCs w:val="28"/>
              </w:rPr>
              <w:t>行政处罚（</w:t>
            </w:r>
            <w:r>
              <w:rPr>
                <w:rFonts w:hint="eastAsia" w:ascii="楷体" w:hAnsi="楷体" w:eastAsia="楷体" w:cs="宋体"/>
                <w:b/>
                <w:bCs/>
                <w:kern w:val="0"/>
                <w:sz w:val="28"/>
                <w:szCs w:val="28"/>
                <w:lang w:val="en-US" w:eastAsia="zh-CN"/>
              </w:rPr>
              <w:t>99</w:t>
            </w:r>
            <w:r>
              <w:rPr>
                <w:rFonts w:ascii="楷体" w:hAnsi="楷体" w:eastAsia="楷体" w:cs="宋体"/>
                <w:b/>
                <w:bCs/>
                <w:kern w:val="0"/>
                <w:sz w:val="28"/>
                <w:szCs w:val="28"/>
              </w:rPr>
              <w:t>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75" w:hRule="atLeast"/>
          <w:jc w:val="center"/>
        </w:trPr>
        <w:tc>
          <w:tcPr>
            <w:tcW w:w="553" w:type="dxa"/>
            <w:vMerge w:val="restart"/>
            <w:vAlign w:val="center"/>
          </w:tcPr>
          <w:p>
            <w:pPr>
              <w:widowControl/>
              <w:tabs>
                <w:tab w:val="left" w:pos="7937"/>
              </w:tabs>
              <w:spacing w:line="240" w:lineRule="exact"/>
              <w:jc w:val="center"/>
            </w:pPr>
            <w:r>
              <w:rPr>
                <w:rFonts w:ascii="黑体" w:hAnsi="黑体" w:eastAsia="黑体" w:cs="宋体"/>
                <w:b/>
                <w:bCs/>
                <w:kern w:val="0"/>
                <w:sz w:val="24"/>
                <w:szCs w:val="24"/>
              </w:rPr>
              <w:t>序号</w:t>
            </w:r>
          </w:p>
        </w:tc>
        <w:tc>
          <w:tcPr>
            <w:tcW w:w="554" w:type="dxa"/>
            <w:gridSpan w:val="2"/>
            <w:vMerge w:val="restart"/>
            <w:vAlign w:val="center"/>
          </w:tcPr>
          <w:p>
            <w:pPr>
              <w:widowControl/>
              <w:tabs>
                <w:tab w:val="left" w:pos="7937"/>
              </w:tabs>
              <w:spacing w:line="240" w:lineRule="exact"/>
              <w:jc w:val="center"/>
            </w:pPr>
            <w:r>
              <w:rPr>
                <w:rFonts w:ascii="黑体" w:hAnsi="黑体" w:eastAsia="黑体" w:cs="宋体"/>
                <w:b/>
                <w:bCs/>
                <w:kern w:val="0"/>
                <w:sz w:val="24"/>
                <w:szCs w:val="24"/>
              </w:rPr>
              <w:t>职权类型</w:t>
            </w:r>
          </w:p>
        </w:tc>
        <w:tc>
          <w:tcPr>
            <w:tcW w:w="781" w:type="dxa"/>
            <w:gridSpan w:val="3"/>
            <w:vMerge w:val="restart"/>
            <w:vAlign w:val="center"/>
          </w:tcPr>
          <w:p>
            <w:pPr>
              <w:widowControl/>
              <w:tabs>
                <w:tab w:val="left" w:pos="7937"/>
              </w:tabs>
              <w:spacing w:line="240" w:lineRule="exact"/>
              <w:jc w:val="center"/>
            </w:pPr>
            <w:r>
              <w:rPr>
                <w:rFonts w:ascii="黑体" w:hAnsi="黑体" w:eastAsia="黑体" w:cs="宋体"/>
                <w:b/>
                <w:bCs/>
                <w:kern w:val="0"/>
                <w:sz w:val="24"/>
                <w:szCs w:val="24"/>
              </w:rPr>
              <w:t>职权编码</w:t>
            </w:r>
          </w:p>
        </w:tc>
        <w:tc>
          <w:tcPr>
            <w:tcW w:w="3264" w:type="dxa"/>
            <w:gridSpan w:val="2"/>
            <w:vAlign w:val="center"/>
          </w:tcPr>
          <w:p>
            <w:pPr>
              <w:widowControl/>
              <w:tabs>
                <w:tab w:val="left" w:pos="7937"/>
              </w:tabs>
              <w:spacing w:line="240" w:lineRule="exact"/>
              <w:jc w:val="center"/>
              <w:rPr>
                <w:b/>
                <w:bCs/>
              </w:rPr>
            </w:pPr>
            <w:r>
              <w:rPr>
                <w:rFonts w:ascii="黑体" w:hAnsi="黑体" w:eastAsia="黑体" w:cs="宋体"/>
                <w:b/>
                <w:bCs/>
                <w:kern w:val="0"/>
                <w:sz w:val="24"/>
                <w:szCs w:val="24"/>
              </w:rPr>
              <w:t>职权名称</w:t>
            </w:r>
          </w:p>
        </w:tc>
        <w:tc>
          <w:tcPr>
            <w:tcW w:w="1701" w:type="dxa"/>
            <w:vMerge w:val="restart"/>
            <w:vAlign w:val="center"/>
          </w:tcPr>
          <w:p>
            <w:pPr>
              <w:widowControl/>
              <w:tabs>
                <w:tab w:val="left" w:pos="7937"/>
              </w:tabs>
              <w:spacing w:line="240" w:lineRule="exact"/>
              <w:jc w:val="center"/>
              <w:rPr>
                <w:rFonts w:ascii="黑体" w:hAnsi="黑体" w:eastAsia="黑体" w:cs="宋体"/>
                <w:b/>
                <w:bCs/>
                <w:kern w:val="0"/>
                <w:sz w:val="24"/>
                <w:szCs w:val="24"/>
              </w:rPr>
            </w:pPr>
          </w:p>
          <w:p>
            <w:pPr>
              <w:widowControl/>
              <w:tabs>
                <w:tab w:val="left" w:pos="7937"/>
              </w:tabs>
              <w:spacing w:line="240" w:lineRule="exact"/>
              <w:jc w:val="center"/>
              <w:rPr>
                <w:rFonts w:ascii="黑体" w:hAnsi="黑体" w:eastAsia="黑体" w:cs="宋体"/>
                <w:b/>
                <w:bCs/>
                <w:kern w:val="0"/>
                <w:sz w:val="24"/>
                <w:szCs w:val="24"/>
              </w:rPr>
            </w:pPr>
            <w:r>
              <w:rPr>
                <w:rFonts w:ascii="黑体" w:hAnsi="黑体" w:eastAsia="黑体" w:cs="宋体"/>
                <w:b/>
                <w:bCs/>
                <w:kern w:val="0"/>
                <w:sz w:val="24"/>
                <w:szCs w:val="24"/>
              </w:rPr>
              <w:t>职权依据</w:t>
            </w:r>
          </w:p>
          <w:p>
            <w:pPr>
              <w:widowControl/>
              <w:tabs>
                <w:tab w:val="left" w:pos="7937"/>
              </w:tabs>
              <w:spacing w:line="240" w:lineRule="exact"/>
              <w:jc w:val="center"/>
            </w:pPr>
          </w:p>
        </w:tc>
        <w:tc>
          <w:tcPr>
            <w:tcW w:w="5517" w:type="dxa"/>
            <w:vMerge w:val="restart"/>
            <w:vAlign w:val="center"/>
          </w:tcPr>
          <w:p>
            <w:pPr>
              <w:widowControl/>
              <w:tabs>
                <w:tab w:val="left" w:pos="7937"/>
              </w:tabs>
              <w:spacing w:line="240" w:lineRule="exact"/>
              <w:jc w:val="center"/>
            </w:pPr>
            <w:r>
              <w:rPr>
                <w:rFonts w:ascii="黑体" w:hAnsi="黑体" w:eastAsia="黑体" w:cs="宋体"/>
                <w:b/>
                <w:bCs/>
                <w:kern w:val="0"/>
                <w:sz w:val="24"/>
                <w:szCs w:val="24"/>
              </w:rPr>
              <w:t>责任事项</w:t>
            </w:r>
          </w:p>
        </w:tc>
        <w:tc>
          <w:tcPr>
            <w:tcW w:w="1275" w:type="dxa"/>
            <w:gridSpan w:val="2"/>
            <w:vMerge w:val="restart"/>
            <w:vAlign w:val="center"/>
          </w:tcPr>
          <w:p>
            <w:pPr>
              <w:widowControl/>
              <w:tabs>
                <w:tab w:val="left" w:pos="7937"/>
              </w:tabs>
              <w:spacing w:line="240" w:lineRule="exact"/>
              <w:jc w:val="center"/>
            </w:pPr>
            <w:r>
              <w:rPr>
                <w:rFonts w:ascii="黑体" w:hAnsi="黑体" w:eastAsia="黑体" w:cs="宋体"/>
                <w:b/>
                <w:bCs/>
                <w:kern w:val="0"/>
                <w:sz w:val="24"/>
                <w:szCs w:val="24"/>
              </w:rPr>
              <w:t>问责依据</w:t>
            </w:r>
          </w:p>
        </w:tc>
        <w:tc>
          <w:tcPr>
            <w:tcW w:w="709" w:type="dxa"/>
            <w:gridSpan w:val="2"/>
            <w:vMerge w:val="restart"/>
            <w:vAlign w:val="center"/>
          </w:tcPr>
          <w:p>
            <w:pPr>
              <w:tabs>
                <w:tab w:val="left" w:pos="7937"/>
              </w:tabs>
              <w:spacing w:line="260" w:lineRule="exact"/>
              <w:jc w:val="center"/>
            </w:pPr>
            <w:r>
              <w:rPr>
                <w:rFonts w:ascii="宋体" w:hAnsi="宋体" w:cs="宋体"/>
                <w:b/>
                <w:bCs/>
                <w:kern w:val="0"/>
                <w:sz w:val="24"/>
              </w:rPr>
              <w:t>实施主体</w:t>
            </w:r>
          </w:p>
        </w:tc>
        <w:tc>
          <w:tcPr>
            <w:tcW w:w="709" w:type="dxa"/>
            <w:gridSpan w:val="2"/>
            <w:vMerge w:val="restart"/>
            <w:vAlign w:val="center"/>
          </w:tcPr>
          <w:p>
            <w:pPr>
              <w:tabs>
                <w:tab w:val="left" w:pos="7937"/>
              </w:tabs>
              <w:spacing w:line="260" w:lineRule="exact"/>
              <w:jc w:val="center"/>
              <w:rPr>
                <w:rFonts w:ascii="宋体" w:hAnsi="宋体" w:cs="宋体"/>
                <w:b/>
                <w:bCs/>
                <w:kern w:val="0"/>
                <w:sz w:val="24"/>
              </w:rPr>
            </w:pPr>
            <w:r>
              <w:rPr>
                <w:rFonts w:ascii="宋体" w:hAnsi="宋体" w:cs="宋体"/>
                <w:b/>
                <w:bCs/>
                <w:kern w:val="0"/>
                <w:sz w:val="24"/>
              </w:rPr>
              <w:t>责任</w:t>
            </w:r>
          </w:p>
          <w:p>
            <w:pPr>
              <w:tabs>
                <w:tab w:val="left" w:pos="7937"/>
              </w:tabs>
              <w:spacing w:line="260" w:lineRule="exact"/>
              <w:jc w:val="center"/>
            </w:pPr>
            <w:r>
              <w:rPr>
                <w:rFonts w:ascii="宋体" w:hAnsi="宋体" w:cs="宋体"/>
                <w:b/>
                <w:bCs/>
                <w:kern w:val="0"/>
                <w:sz w:val="24"/>
              </w:rPr>
              <w:t>主体</w:t>
            </w:r>
          </w:p>
        </w:tc>
        <w:tc>
          <w:tcPr>
            <w:tcW w:w="411" w:type="dxa"/>
            <w:gridSpan w:val="3"/>
            <w:vMerge w:val="restart"/>
            <w:vAlign w:val="center"/>
          </w:tcPr>
          <w:p>
            <w:pPr>
              <w:tabs>
                <w:tab w:val="left" w:pos="7937"/>
              </w:tabs>
              <w:spacing w:line="260" w:lineRule="exact"/>
              <w:jc w:val="center"/>
            </w:pPr>
            <w:r>
              <w:rPr>
                <w:rFonts w:ascii="宋体" w:hAnsi="宋体" w:cs="宋体"/>
                <w:b/>
                <w:bCs/>
                <w:kern w:val="0"/>
                <w:sz w:val="24"/>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75" w:hRule="atLeast"/>
          <w:jc w:val="center"/>
        </w:trPr>
        <w:tc>
          <w:tcPr>
            <w:tcW w:w="553" w:type="dxa"/>
            <w:vMerge w:val="continue"/>
            <w:vAlign w:val="center"/>
          </w:tcPr>
          <w:p>
            <w:pPr>
              <w:widowControl/>
              <w:tabs>
                <w:tab w:val="left" w:pos="7937"/>
              </w:tabs>
              <w:spacing w:line="240" w:lineRule="exact"/>
            </w:pPr>
          </w:p>
        </w:tc>
        <w:tc>
          <w:tcPr>
            <w:tcW w:w="554" w:type="dxa"/>
            <w:gridSpan w:val="2"/>
            <w:vMerge w:val="continue"/>
            <w:vAlign w:val="center"/>
          </w:tcPr>
          <w:p>
            <w:pPr>
              <w:widowControl/>
              <w:tabs>
                <w:tab w:val="left" w:pos="7937"/>
              </w:tabs>
              <w:spacing w:line="240" w:lineRule="exact"/>
            </w:pPr>
          </w:p>
        </w:tc>
        <w:tc>
          <w:tcPr>
            <w:tcW w:w="781" w:type="dxa"/>
            <w:gridSpan w:val="3"/>
            <w:vMerge w:val="continue"/>
            <w:vAlign w:val="center"/>
          </w:tcPr>
          <w:p>
            <w:pPr>
              <w:widowControl/>
              <w:tabs>
                <w:tab w:val="left" w:pos="7937"/>
              </w:tabs>
              <w:spacing w:line="240" w:lineRule="exact"/>
            </w:pPr>
          </w:p>
        </w:tc>
        <w:tc>
          <w:tcPr>
            <w:tcW w:w="2555" w:type="dxa"/>
            <w:vAlign w:val="center"/>
          </w:tcPr>
          <w:p>
            <w:pPr>
              <w:widowControl/>
              <w:tabs>
                <w:tab w:val="left" w:pos="7937"/>
              </w:tabs>
              <w:spacing w:line="240" w:lineRule="exact"/>
              <w:jc w:val="center"/>
              <w:rPr>
                <w:b/>
                <w:bCs/>
              </w:rPr>
            </w:pPr>
            <w:r>
              <w:rPr>
                <w:b/>
                <w:bCs/>
              </w:rPr>
              <w:t>项目</w:t>
            </w:r>
          </w:p>
        </w:tc>
        <w:tc>
          <w:tcPr>
            <w:tcW w:w="709" w:type="dxa"/>
            <w:vAlign w:val="center"/>
          </w:tcPr>
          <w:p>
            <w:pPr>
              <w:widowControl/>
              <w:tabs>
                <w:tab w:val="left" w:pos="7937"/>
              </w:tabs>
              <w:spacing w:line="240" w:lineRule="exact"/>
              <w:jc w:val="center"/>
              <w:rPr>
                <w:b/>
                <w:bCs/>
              </w:rPr>
            </w:pPr>
            <w:r>
              <w:rPr>
                <w:b/>
                <w:bCs/>
              </w:rPr>
              <w:t>子项</w:t>
            </w:r>
          </w:p>
        </w:tc>
        <w:tc>
          <w:tcPr>
            <w:tcW w:w="1701" w:type="dxa"/>
            <w:vMerge w:val="continue"/>
            <w:vAlign w:val="center"/>
          </w:tcPr>
          <w:p>
            <w:pPr>
              <w:widowControl/>
              <w:tabs>
                <w:tab w:val="left" w:pos="7937"/>
              </w:tabs>
              <w:spacing w:line="240" w:lineRule="exact"/>
            </w:pPr>
          </w:p>
        </w:tc>
        <w:tc>
          <w:tcPr>
            <w:tcW w:w="5517" w:type="dxa"/>
            <w:vMerge w:val="continue"/>
            <w:vAlign w:val="center"/>
          </w:tcPr>
          <w:p>
            <w:pPr>
              <w:widowControl/>
              <w:tabs>
                <w:tab w:val="left" w:pos="7937"/>
              </w:tabs>
              <w:spacing w:line="240" w:lineRule="exact"/>
            </w:pPr>
          </w:p>
        </w:tc>
        <w:tc>
          <w:tcPr>
            <w:tcW w:w="1275" w:type="dxa"/>
            <w:gridSpan w:val="2"/>
            <w:vMerge w:val="continue"/>
            <w:vAlign w:val="center"/>
          </w:tcPr>
          <w:p>
            <w:pPr>
              <w:widowControl/>
              <w:tabs>
                <w:tab w:val="left" w:pos="7937"/>
              </w:tabs>
              <w:spacing w:line="240" w:lineRule="exact"/>
            </w:pPr>
          </w:p>
        </w:tc>
        <w:tc>
          <w:tcPr>
            <w:tcW w:w="709" w:type="dxa"/>
            <w:gridSpan w:val="2"/>
            <w:vMerge w:val="continue"/>
            <w:vAlign w:val="center"/>
          </w:tcPr>
          <w:p>
            <w:pPr>
              <w:widowControl/>
              <w:tabs>
                <w:tab w:val="left" w:pos="7937"/>
              </w:tabs>
              <w:spacing w:line="240" w:lineRule="exact"/>
            </w:pPr>
          </w:p>
        </w:tc>
        <w:tc>
          <w:tcPr>
            <w:tcW w:w="709" w:type="dxa"/>
            <w:gridSpan w:val="2"/>
            <w:vMerge w:val="continue"/>
            <w:vAlign w:val="center"/>
          </w:tcPr>
          <w:p>
            <w:pPr>
              <w:widowControl/>
              <w:tabs>
                <w:tab w:val="left" w:pos="7937"/>
              </w:tabs>
              <w:spacing w:line="240" w:lineRule="exact"/>
            </w:pPr>
          </w:p>
        </w:tc>
        <w:tc>
          <w:tcPr>
            <w:tcW w:w="411" w:type="dxa"/>
            <w:gridSpan w:val="3"/>
            <w:vMerge w:val="continue"/>
            <w:vAlign w:val="center"/>
          </w:tcPr>
          <w:p>
            <w:pPr>
              <w:widowControl/>
              <w:tabs>
                <w:tab w:val="left" w:pos="7937"/>
              </w:tabs>
              <w:spacing w:line="240" w:lineRule="exact"/>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275" w:hRule="atLeast"/>
          <w:jc w:val="center"/>
        </w:trPr>
        <w:tc>
          <w:tcPr>
            <w:tcW w:w="553" w:type="dxa"/>
            <w:vAlign w:val="center"/>
          </w:tcPr>
          <w:p>
            <w:pPr>
              <w:tabs>
                <w:tab w:val="left" w:pos="7937"/>
              </w:tabs>
              <w:spacing w:line="500" w:lineRule="exact"/>
              <w:rPr>
                <w:rFonts w:ascii="仿宋_GB2312" w:eastAsia="仿宋_GB2312"/>
                <w:szCs w:val="21"/>
              </w:rPr>
            </w:pPr>
            <w:r>
              <w:rPr>
                <w:rFonts w:ascii="仿宋_GB2312" w:eastAsia="仿宋_GB2312"/>
                <w:szCs w:val="21"/>
              </w:rPr>
              <w:t>1</w:t>
            </w:r>
          </w:p>
        </w:tc>
        <w:tc>
          <w:tcPr>
            <w:tcW w:w="554" w:type="dxa"/>
            <w:gridSpan w:val="2"/>
            <w:vAlign w:val="center"/>
          </w:tcPr>
          <w:p>
            <w:pPr>
              <w:tabs>
                <w:tab w:val="left" w:pos="7937"/>
              </w:tabs>
              <w:spacing w:line="240" w:lineRule="exact"/>
              <w:rPr>
                <w:rFonts w:ascii="仿宋_GB2312" w:eastAsia="仿宋_GB2312"/>
                <w:szCs w:val="21"/>
              </w:rPr>
            </w:pPr>
            <w:r>
              <w:rPr>
                <w:rFonts w:ascii="仿宋_GB2312" w:eastAsia="仿宋_GB2312"/>
                <w:szCs w:val="21"/>
              </w:rPr>
              <w:t>行政</w:t>
            </w:r>
          </w:p>
          <w:p>
            <w:pPr>
              <w:tabs>
                <w:tab w:val="left" w:pos="7937"/>
              </w:tabs>
              <w:spacing w:line="240" w:lineRule="exact"/>
              <w:rPr>
                <w:rFonts w:ascii="仿宋_GB2312" w:eastAsia="仿宋_GB2312"/>
                <w:szCs w:val="21"/>
              </w:rPr>
            </w:pPr>
            <w:r>
              <w:rPr>
                <w:rFonts w:ascii="仿宋_GB2312" w:eastAsia="仿宋_GB2312"/>
                <w:szCs w:val="21"/>
              </w:rPr>
              <w:t>处罚</w:t>
            </w:r>
          </w:p>
        </w:tc>
        <w:tc>
          <w:tcPr>
            <w:tcW w:w="781" w:type="dxa"/>
            <w:gridSpan w:val="3"/>
            <w:vAlign w:val="center"/>
          </w:tcPr>
          <w:p>
            <w:pPr>
              <w:tabs>
                <w:tab w:val="left" w:pos="7937"/>
              </w:tabs>
              <w:spacing w:line="500" w:lineRule="exact"/>
              <w:rPr>
                <w:rFonts w:ascii="仿宋_GB2312" w:eastAsia="仿宋_GB2312"/>
                <w:szCs w:val="21"/>
              </w:rPr>
            </w:pPr>
            <w:r>
              <w:rPr>
                <w:rFonts w:ascii="仿宋_GB2312" w:eastAsia="仿宋_GB2312"/>
                <w:szCs w:val="21"/>
              </w:rPr>
              <w:t>1600-B-00100-140932</w:t>
            </w:r>
          </w:p>
        </w:tc>
        <w:tc>
          <w:tcPr>
            <w:tcW w:w="2555" w:type="dxa"/>
            <w:vAlign w:val="center"/>
          </w:tcPr>
          <w:p>
            <w:pPr>
              <w:tabs>
                <w:tab w:val="left" w:pos="7937"/>
              </w:tabs>
              <w:spacing w:line="240" w:lineRule="exact"/>
              <w:rPr>
                <w:rFonts w:ascii="仿宋_GB2312" w:eastAsia="仿宋_GB2312"/>
                <w:szCs w:val="21"/>
              </w:rPr>
            </w:pPr>
            <w:r>
              <w:rPr>
                <w:rFonts w:ascii="仿宋" w:hAnsi="仿宋" w:eastAsia="仿宋" w:cs="仿宋"/>
                <w:szCs w:val="21"/>
              </w:rPr>
              <w:t>互联网上网服务营业场所经营单位违反《互联网上网服务营业场所管理条例》的规定，利用营业场所制作、下载、复制、查阅、发布、传播或者以其他方式使用含有《互联网上网服务营业场所管理条例》第十四条规定禁止含有的内容的信息</w:t>
            </w:r>
          </w:p>
        </w:tc>
        <w:tc>
          <w:tcPr>
            <w:tcW w:w="709" w:type="dxa"/>
            <w:vAlign w:val="center"/>
          </w:tcPr>
          <w:p>
            <w:pPr>
              <w:tabs>
                <w:tab w:val="left" w:pos="7937"/>
              </w:tabs>
              <w:spacing w:line="240" w:lineRule="exact"/>
              <w:rPr>
                <w:rFonts w:ascii="仿宋" w:hAnsi="仿宋" w:eastAsia="仿宋" w:cs="仿宋"/>
                <w:szCs w:val="21"/>
              </w:rPr>
            </w:pPr>
          </w:p>
        </w:tc>
        <w:tc>
          <w:tcPr>
            <w:tcW w:w="1701" w:type="dxa"/>
            <w:vAlign w:val="center"/>
          </w:tcPr>
          <w:p>
            <w:pPr>
              <w:rPr>
                <w:rFonts w:ascii="仿宋" w:hAnsi="仿宋" w:eastAsia="仿宋" w:cs="仿宋"/>
                <w:sz w:val="24"/>
              </w:rPr>
            </w:pPr>
            <w:r>
              <w:rPr>
                <w:rFonts w:ascii="仿宋" w:hAnsi="仿宋" w:eastAsia="仿宋" w:cs="仿宋"/>
                <w:color w:val="2B2B2B"/>
                <w:szCs w:val="21"/>
                <w:shd w:val="clear" w:color="auto" w:fill="FBFBFB"/>
              </w:rPr>
              <w:t>《互联网上网服务营业场所管理条例》第十四条第二十九条第一款</w:t>
            </w:r>
          </w:p>
        </w:tc>
        <w:tc>
          <w:tcPr>
            <w:tcW w:w="5517" w:type="dxa"/>
            <w:vAlign w:val="center"/>
          </w:tcPr>
          <w:p>
            <w:pPr>
              <w:tabs>
                <w:tab w:val="left" w:pos="7937"/>
              </w:tabs>
              <w:spacing w:line="240" w:lineRule="exact"/>
              <w:rPr>
                <w:rFonts w:ascii="仿宋_GB2312" w:eastAsia="仿宋_GB2312"/>
                <w:szCs w:val="21"/>
              </w:rPr>
            </w:pPr>
            <w:r>
              <w:rPr>
                <w:rFonts w:ascii="仿宋_GB2312" w:eastAsia="仿宋_GB2312"/>
                <w:szCs w:val="21"/>
              </w:rPr>
              <w:t>1、立案责任：发现涉嫌</w:t>
            </w:r>
            <w:r>
              <w:rPr>
                <w:rFonts w:ascii="仿宋" w:hAnsi="仿宋" w:eastAsia="仿宋" w:cs="仿宋"/>
                <w:szCs w:val="21"/>
              </w:rPr>
              <w:t>互联网上网服务营业场所经营单位违反《互联网上网服务营业场所管理条例》的规定，利用营业场所制作、下载、复制、查阅、发布、传播或者以其他方式使用含有《互联网上网服务营业场所管理条例》第十四条规定禁止含有的内容的信息</w:t>
            </w:r>
            <w:r>
              <w:rPr>
                <w:rFonts w:ascii="仿宋_GB2312" w:eastAsia="仿宋_GB2312"/>
                <w:szCs w:val="21"/>
              </w:rPr>
              <w:t>违法行为，予以审查，决定是否立案。</w:t>
            </w:r>
          </w:p>
          <w:p>
            <w:pPr>
              <w:tabs>
                <w:tab w:val="left" w:pos="7937"/>
              </w:tabs>
              <w:spacing w:line="240" w:lineRule="exact"/>
              <w:rPr>
                <w:rFonts w:ascii="仿宋_GB2312" w:eastAsia="仿宋_GB2312"/>
                <w:szCs w:val="21"/>
              </w:rPr>
            </w:pPr>
            <w:r>
              <w:rPr>
                <w:rFonts w:ascii="仿宋_GB2312" w:eastAsia="仿宋_GB2312"/>
                <w:szCs w:val="21"/>
              </w:rPr>
              <w:t>2、调查责任：文化部门对立案的案件，指定专人负责，及时组织调查取证，与当事人有直接利害关系的应当回避。执法人员不得少于两人，调查时应出示执法证件，允许当事人辩解陈述。执法人员应保守有关秘密。</w:t>
            </w:r>
          </w:p>
          <w:p>
            <w:pPr>
              <w:tabs>
                <w:tab w:val="left" w:pos="7937"/>
              </w:tabs>
              <w:spacing w:line="240" w:lineRule="exact"/>
              <w:rPr>
                <w:rFonts w:ascii="仿宋_GB2312" w:eastAsia="仿宋_GB2312"/>
                <w:szCs w:val="21"/>
              </w:rPr>
            </w:pPr>
            <w:r>
              <w:rPr>
                <w:rFonts w:ascii="仿宋_GB2312" w:eastAsia="仿宋_GB2312"/>
                <w:szCs w:val="21"/>
              </w:rPr>
              <w:t>3、审查责任：审理案件调查报告，对案件违法事实、证据、调查取证程序、法律适用、处罚种类和幅度、当事人陈述和申辩理由等方面进行审查，提出处理意见（主要证据不足时，以适当的方式补充调查）。</w:t>
            </w:r>
          </w:p>
          <w:p>
            <w:pPr>
              <w:tabs>
                <w:tab w:val="left" w:pos="7937"/>
              </w:tabs>
              <w:spacing w:line="240" w:lineRule="exact"/>
              <w:rPr>
                <w:rFonts w:ascii="仿宋_GB2312" w:eastAsia="仿宋_GB2312"/>
                <w:szCs w:val="21"/>
              </w:rPr>
            </w:pPr>
            <w:r>
              <w:rPr>
                <w:rFonts w:ascii="仿宋_GB2312" w:eastAsia="仿宋_GB2312"/>
                <w:szCs w:val="21"/>
              </w:rPr>
              <w:t>4、告知责任：作出行政处罚决定前，应制作《行政处罚告知书》送达当事人，告知违法事实及其享有的陈述、申辩等权利。符合听证规定的，制作《行政处罚听证告知书》。</w:t>
            </w:r>
          </w:p>
          <w:p>
            <w:pPr>
              <w:tabs>
                <w:tab w:val="left" w:pos="7937"/>
              </w:tabs>
              <w:spacing w:line="240" w:lineRule="exact"/>
              <w:rPr>
                <w:rFonts w:ascii="仿宋_GB2312" w:eastAsia="仿宋_GB2312"/>
                <w:szCs w:val="21"/>
              </w:rPr>
            </w:pPr>
            <w:r>
              <w:rPr>
                <w:rFonts w:ascii="仿宋_GB2312" w:eastAsia="仿宋_GB2312"/>
                <w:szCs w:val="21"/>
              </w:rPr>
              <w:t>5、决定责任：制作行政处罚决定书，载明行政处罚告知、当事人陈述申辩或者听证情况等内容。</w:t>
            </w:r>
          </w:p>
          <w:p>
            <w:pPr>
              <w:tabs>
                <w:tab w:val="left" w:pos="7937"/>
              </w:tabs>
              <w:spacing w:line="240" w:lineRule="exact"/>
              <w:rPr>
                <w:rFonts w:ascii="仿宋_GB2312" w:eastAsia="仿宋_GB2312"/>
                <w:szCs w:val="21"/>
              </w:rPr>
            </w:pPr>
            <w:r>
              <w:rPr>
                <w:rFonts w:ascii="仿宋_GB2312" w:eastAsia="仿宋_GB2312"/>
                <w:szCs w:val="21"/>
              </w:rPr>
              <w:t>6、送达责任：行政处罚决定书按法律规定的方式送达当事人。</w:t>
            </w:r>
          </w:p>
          <w:p>
            <w:pPr>
              <w:tabs>
                <w:tab w:val="left" w:pos="7937"/>
              </w:tabs>
              <w:spacing w:line="240" w:lineRule="exact"/>
              <w:rPr>
                <w:rFonts w:ascii="仿宋_GB2312" w:eastAsia="仿宋_GB2312"/>
                <w:szCs w:val="21"/>
              </w:rPr>
            </w:pPr>
            <w:r>
              <w:rPr>
                <w:rFonts w:ascii="仿宋_GB2312" w:eastAsia="仿宋_GB2312"/>
                <w:szCs w:val="21"/>
              </w:rPr>
              <w:t>7、执行责任：依照生效的行政处罚决定，处罚款，</w:t>
            </w:r>
            <w:r>
              <w:rPr>
                <w:rFonts w:ascii="仿宋" w:hAnsi="仿宋" w:eastAsia="仿宋" w:cs="仿宋"/>
                <w:szCs w:val="21"/>
                <w:shd w:val="clear" w:color="auto" w:fill="FBFBFB"/>
              </w:rPr>
              <w:t>情</w:t>
            </w:r>
            <w:r>
              <w:rPr>
                <w:rFonts w:ascii="仿宋" w:hAnsi="仿宋" w:eastAsia="仿宋" w:cs="仿宋"/>
                <w:color w:val="2B2B2B"/>
                <w:szCs w:val="21"/>
                <w:shd w:val="clear" w:color="auto" w:fill="FBFBFB"/>
              </w:rPr>
              <w:t>节严重的，责令停业整顿，直至由文化行政部门吊销《网络文化经营许可证》。</w:t>
            </w:r>
          </w:p>
          <w:p>
            <w:pPr>
              <w:tabs>
                <w:tab w:val="left" w:pos="7937"/>
              </w:tabs>
              <w:spacing w:line="240" w:lineRule="exact"/>
              <w:rPr>
                <w:rFonts w:ascii="仿宋_GB2312" w:eastAsia="仿宋_GB2312"/>
                <w:szCs w:val="21"/>
              </w:rPr>
            </w:pPr>
            <w:r>
              <w:rPr>
                <w:rFonts w:ascii="仿宋_GB2312" w:eastAsia="仿宋_GB2312"/>
                <w:szCs w:val="21"/>
              </w:rPr>
              <w:t>8、其他：法律法规规章规定应履行的责任。</w:t>
            </w:r>
          </w:p>
        </w:tc>
        <w:tc>
          <w:tcPr>
            <w:tcW w:w="1275" w:type="dxa"/>
            <w:gridSpan w:val="2"/>
            <w:vAlign w:val="center"/>
          </w:tcPr>
          <w:p>
            <w:pPr>
              <w:tabs>
                <w:tab w:val="left" w:pos="7937"/>
              </w:tabs>
              <w:spacing w:line="240" w:lineRule="exact"/>
              <w:rPr>
                <w:rFonts w:ascii="仿宋_GB2312" w:eastAsia="仿宋_GB2312"/>
                <w:szCs w:val="21"/>
              </w:rPr>
            </w:pPr>
            <w:r>
              <w:rPr>
                <w:rFonts w:ascii="仿宋_GB2312" w:eastAsia="仿宋_GB2312"/>
                <w:szCs w:val="21"/>
              </w:rPr>
              <w:t>【法律】《行政处罚法》第五十五条第五十六条第五十七条第五十八条第五十九条第六十条第六十一条第六十二条</w:t>
            </w:r>
          </w:p>
          <w:p>
            <w:pPr>
              <w:tabs>
                <w:tab w:val="left" w:pos="7937"/>
              </w:tabs>
              <w:spacing w:line="240" w:lineRule="exact"/>
              <w:rPr>
                <w:rFonts w:ascii="仿宋_GB2312" w:eastAsia="仿宋_GB2312"/>
                <w:szCs w:val="21"/>
              </w:rPr>
            </w:pPr>
            <w:r>
              <w:rPr>
                <w:rFonts w:ascii="仿宋_GB2312" w:eastAsia="仿宋_GB2312"/>
                <w:szCs w:val="21"/>
              </w:rPr>
              <w:t>【行政法规】</w:t>
            </w:r>
            <w:r>
              <w:rPr>
                <w:rFonts w:ascii="仿宋" w:hAnsi="仿宋" w:eastAsia="仿宋" w:cs="仿宋"/>
                <w:color w:val="2B2B2B"/>
                <w:szCs w:val="21"/>
                <w:shd w:val="clear" w:color="auto" w:fill="FBFBFB"/>
              </w:rPr>
              <w:t>《互联网上网服务营业场所管理条例》</w:t>
            </w:r>
            <w:r>
              <w:rPr>
                <w:rFonts w:ascii="仿宋_GB2312" w:eastAsia="仿宋_GB2312"/>
                <w:szCs w:val="21"/>
              </w:rPr>
              <w:t>第二十五条第二十六条</w:t>
            </w:r>
          </w:p>
          <w:p>
            <w:pPr>
              <w:tabs>
                <w:tab w:val="left" w:pos="7937"/>
              </w:tabs>
              <w:spacing w:line="240" w:lineRule="exact"/>
              <w:rPr>
                <w:rFonts w:ascii="仿宋_GB2312" w:eastAsia="仿宋_GB2312"/>
                <w:sz w:val="32"/>
                <w:szCs w:val="32"/>
              </w:rPr>
            </w:pPr>
            <w:r>
              <w:rPr>
                <w:rFonts w:ascii="仿宋_GB2312" w:eastAsia="仿宋_GB2312"/>
                <w:szCs w:val="21"/>
              </w:rPr>
              <w:t>【其他】其他违反法律法规规章文件规定的行为</w:t>
            </w:r>
          </w:p>
        </w:tc>
        <w:tc>
          <w:tcPr>
            <w:tcW w:w="709" w:type="dxa"/>
            <w:gridSpan w:val="2"/>
            <w:vAlign w:val="center"/>
          </w:tcPr>
          <w:p>
            <w:pPr>
              <w:tabs>
                <w:tab w:val="left" w:pos="7937"/>
              </w:tabs>
              <w:spacing w:line="240" w:lineRule="exact"/>
              <w:rPr>
                <w:rFonts w:ascii="仿宋_GB2312" w:eastAsia="仿宋_GB2312"/>
                <w:szCs w:val="21"/>
              </w:rPr>
            </w:pPr>
            <w:r>
              <w:rPr>
                <w:rFonts w:ascii="仿宋_GB2312" w:eastAsia="仿宋_GB2312"/>
                <w:szCs w:val="21"/>
              </w:rPr>
              <w:t>偏关县文化市场行政综合执法队</w:t>
            </w:r>
          </w:p>
        </w:tc>
        <w:tc>
          <w:tcPr>
            <w:tcW w:w="709" w:type="dxa"/>
            <w:gridSpan w:val="2"/>
            <w:vAlign w:val="center"/>
          </w:tcPr>
          <w:p>
            <w:pPr>
              <w:tabs>
                <w:tab w:val="left" w:pos="7937"/>
              </w:tabs>
              <w:spacing w:line="240" w:lineRule="exact"/>
              <w:rPr>
                <w:rFonts w:ascii="仿宋_GB2312" w:eastAsia="仿宋_GB2312"/>
                <w:szCs w:val="21"/>
              </w:rPr>
            </w:pPr>
            <w:r>
              <w:rPr>
                <w:rFonts w:ascii="仿宋_GB2312" w:eastAsia="仿宋_GB2312"/>
                <w:szCs w:val="21"/>
              </w:rPr>
              <w:t>偏关县文化</w:t>
            </w:r>
            <w:r>
              <w:rPr>
                <w:rFonts w:hint="eastAsia" w:ascii="仿宋_GB2312" w:eastAsia="仿宋_GB2312"/>
                <w:szCs w:val="21"/>
                <w:lang w:eastAsia="zh-CN"/>
              </w:rPr>
              <w:t>和旅游</w:t>
            </w:r>
            <w:r>
              <w:rPr>
                <w:rFonts w:ascii="仿宋_GB2312" w:eastAsia="仿宋_GB2312"/>
                <w:szCs w:val="21"/>
              </w:rPr>
              <w:t>局</w:t>
            </w:r>
          </w:p>
        </w:tc>
        <w:tc>
          <w:tcPr>
            <w:tcW w:w="411" w:type="dxa"/>
            <w:gridSpan w:val="3"/>
            <w:vAlign w:val="center"/>
          </w:tcPr>
          <w:p>
            <w:pPr>
              <w:tabs>
                <w:tab w:val="left" w:pos="7937"/>
              </w:tabs>
              <w:spacing w:line="140" w:lineRule="exact"/>
              <w:rPr>
                <w:rFonts w:ascii="仿宋_GB2312" w:eastAsia="仿宋_GB2312"/>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8204" w:hRule="atLeast"/>
          <w:jc w:val="center"/>
        </w:trPr>
        <w:tc>
          <w:tcPr>
            <w:tcW w:w="553" w:type="dxa"/>
            <w:vAlign w:val="center"/>
          </w:tcPr>
          <w:p>
            <w:pPr>
              <w:tabs>
                <w:tab w:val="left" w:pos="7937"/>
              </w:tabs>
              <w:spacing w:line="500" w:lineRule="exact"/>
              <w:rPr>
                <w:rFonts w:ascii="仿宋_GB2312" w:eastAsia="仿宋_GB2312"/>
                <w:szCs w:val="21"/>
              </w:rPr>
            </w:pPr>
            <w:r>
              <w:rPr>
                <w:rFonts w:ascii="仿宋_GB2312" w:eastAsia="仿宋_GB2312"/>
                <w:szCs w:val="21"/>
              </w:rPr>
              <w:t>2</w:t>
            </w:r>
          </w:p>
        </w:tc>
        <w:tc>
          <w:tcPr>
            <w:tcW w:w="554" w:type="dxa"/>
            <w:gridSpan w:val="2"/>
            <w:vAlign w:val="center"/>
          </w:tcPr>
          <w:p>
            <w:pPr>
              <w:tabs>
                <w:tab w:val="left" w:pos="7937"/>
              </w:tabs>
              <w:spacing w:line="240" w:lineRule="exact"/>
              <w:rPr>
                <w:rFonts w:ascii="仿宋_GB2312" w:eastAsia="仿宋_GB2312"/>
                <w:szCs w:val="21"/>
              </w:rPr>
            </w:pPr>
            <w:r>
              <w:rPr>
                <w:rFonts w:ascii="仿宋_GB2312" w:eastAsia="仿宋_GB2312"/>
                <w:szCs w:val="21"/>
              </w:rPr>
              <w:t>行政</w:t>
            </w:r>
          </w:p>
          <w:p>
            <w:pPr>
              <w:tabs>
                <w:tab w:val="left" w:pos="7937"/>
              </w:tabs>
              <w:spacing w:line="240" w:lineRule="exact"/>
              <w:rPr>
                <w:rFonts w:ascii="仿宋_GB2312" w:eastAsia="仿宋_GB2312"/>
                <w:szCs w:val="21"/>
              </w:rPr>
            </w:pPr>
            <w:r>
              <w:rPr>
                <w:rFonts w:ascii="仿宋_GB2312" w:eastAsia="仿宋_GB2312"/>
                <w:szCs w:val="21"/>
              </w:rPr>
              <w:t>处罚</w:t>
            </w:r>
          </w:p>
        </w:tc>
        <w:tc>
          <w:tcPr>
            <w:tcW w:w="781" w:type="dxa"/>
            <w:gridSpan w:val="3"/>
            <w:vAlign w:val="center"/>
          </w:tcPr>
          <w:p>
            <w:pPr>
              <w:tabs>
                <w:tab w:val="left" w:pos="7937"/>
              </w:tabs>
              <w:spacing w:line="500" w:lineRule="exact"/>
              <w:rPr>
                <w:rFonts w:ascii="仿宋_GB2312" w:eastAsia="仿宋_GB2312"/>
                <w:szCs w:val="21"/>
              </w:rPr>
            </w:pPr>
            <w:r>
              <w:rPr>
                <w:rFonts w:ascii="仿宋_GB2312" w:eastAsia="仿宋_GB2312"/>
                <w:szCs w:val="21"/>
              </w:rPr>
              <w:t>1600-B-00200-140932</w:t>
            </w:r>
          </w:p>
        </w:tc>
        <w:tc>
          <w:tcPr>
            <w:tcW w:w="2555" w:type="dxa"/>
            <w:vAlign w:val="center"/>
          </w:tcPr>
          <w:p>
            <w:pPr>
              <w:tabs>
                <w:tab w:val="left" w:pos="7937"/>
              </w:tabs>
              <w:spacing w:line="240" w:lineRule="exact"/>
              <w:rPr>
                <w:rFonts w:ascii="仿宋_GB2312" w:eastAsia="仿宋_GB2312"/>
                <w:szCs w:val="21"/>
              </w:rPr>
            </w:pPr>
            <w:r>
              <w:rPr>
                <w:rFonts w:ascii="仿宋_GB2312" w:eastAsia="仿宋_GB2312"/>
                <w:szCs w:val="21"/>
              </w:rPr>
              <w:t>互联网上网服务营业场所经营单位违反《互联网上网服务营业场所管理条例》的规定，涂改、出租、出借或者以其他方式转让《网络文化经营许可证》</w:t>
            </w:r>
          </w:p>
        </w:tc>
        <w:tc>
          <w:tcPr>
            <w:tcW w:w="709" w:type="dxa"/>
            <w:vAlign w:val="center"/>
          </w:tcPr>
          <w:p>
            <w:pPr>
              <w:tabs>
                <w:tab w:val="left" w:pos="7937"/>
              </w:tabs>
              <w:spacing w:line="240" w:lineRule="exact"/>
              <w:rPr>
                <w:rFonts w:ascii="仿宋_GB2312" w:eastAsia="仿宋_GB2312"/>
                <w:szCs w:val="21"/>
              </w:rPr>
            </w:pPr>
          </w:p>
        </w:tc>
        <w:tc>
          <w:tcPr>
            <w:tcW w:w="1701" w:type="dxa"/>
            <w:vAlign w:val="center"/>
          </w:tcPr>
          <w:p>
            <w:pPr>
              <w:spacing w:line="240" w:lineRule="exact"/>
              <w:rPr>
                <w:rFonts w:ascii="仿宋_GB2312" w:eastAsia="仿宋_GB2312"/>
                <w:szCs w:val="21"/>
              </w:rPr>
            </w:pPr>
            <w:r>
              <w:rPr>
                <w:rFonts w:ascii="仿宋_GB2312" w:eastAsia="仿宋_GB2312"/>
                <w:szCs w:val="21"/>
              </w:rPr>
              <w:t>《互联网上网服务营业场所管理条例》第十二条</w:t>
            </w:r>
          </w:p>
          <w:p>
            <w:pPr>
              <w:spacing w:line="240" w:lineRule="exact"/>
              <w:rPr>
                <w:rFonts w:ascii="仿宋_GB2312" w:eastAsia="仿宋_GB2312"/>
                <w:szCs w:val="21"/>
              </w:rPr>
            </w:pPr>
            <w:r>
              <w:rPr>
                <w:rFonts w:ascii="仿宋_GB2312" w:eastAsia="仿宋_GB2312"/>
                <w:szCs w:val="21"/>
              </w:rPr>
              <w:t>第二十八条</w:t>
            </w:r>
          </w:p>
        </w:tc>
        <w:tc>
          <w:tcPr>
            <w:tcW w:w="5517" w:type="dxa"/>
            <w:vAlign w:val="center"/>
          </w:tcPr>
          <w:p>
            <w:pPr>
              <w:tabs>
                <w:tab w:val="left" w:pos="7937"/>
              </w:tabs>
              <w:spacing w:line="240" w:lineRule="exact"/>
              <w:rPr>
                <w:rFonts w:ascii="仿宋_GB2312" w:eastAsia="仿宋_GB2312"/>
                <w:szCs w:val="21"/>
              </w:rPr>
            </w:pPr>
            <w:r>
              <w:rPr>
                <w:rFonts w:ascii="仿宋_GB2312" w:eastAsia="仿宋_GB2312"/>
                <w:szCs w:val="21"/>
              </w:rPr>
              <w:t>1、立案责任：发现涉嫌互联网上网服务营业场所经营单位违反《互联网上网服务营业场所管理条例》的规定，涂改、出租、出借或者以其他方式转让《网络文化经营许可证》违法行为，予以审查，决定是否立案。</w:t>
            </w:r>
          </w:p>
          <w:p>
            <w:pPr>
              <w:tabs>
                <w:tab w:val="left" w:pos="7937"/>
              </w:tabs>
              <w:spacing w:line="240" w:lineRule="exact"/>
              <w:rPr>
                <w:rFonts w:ascii="仿宋_GB2312" w:eastAsia="仿宋_GB2312"/>
                <w:szCs w:val="21"/>
              </w:rPr>
            </w:pPr>
            <w:r>
              <w:rPr>
                <w:rFonts w:ascii="仿宋_GB2312" w:eastAsia="仿宋_GB2312"/>
                <w:szCs w:val="21"/>
              </w:rPr>
              <w:t>2、调查责任：文化部门对立案的案件，指定专人负责，及时组织调查取证，与当事人有直接利害关系的应当回避。执法人员不得少于两人，调查时应出示执法证件，允许当事人辩解陈述。执法人员应保守有关秘密。</w:t>
            </w:r>
          </w:p>
          <w:p>
            <w:pPr>
              <w:tabs>
                <w:tab w:val="left" w:pos="7937"/>
              </w:tabs>
              <w:spacing w:line="240" w:lineRule="exact"/>
              <w:rPr>
                <w:rFonts w:ascii="仿宋_GB2312" w:eastAsia="仿宋_GB2312"/>
                <w:szCs w:val="21"/>
              </w:rPr>
            </w:pPr>
            <w:r>
              <w:rPr>
                <w:rFonts w:ascii="仿宋_GB2312" w:eastAsia="仿宋_GB2312"/>
                <w:szCs w:val="21"/>
              </w:rPr>
              <w:t>3、审查责任：审理案件调查报告，对案件违法事实、证据、调查取证程序、法律适用、处罚种类和幅度、当事人陈述和申辩理由等方面进行审查，提出处理意见（主要证据不足时，以适当的方式补充调查）。</w:t>
            </w:r>
          </w:p>
          <w:p>
            <w:pPr>
              <w:tabs>
                <w:tab w:val="left" w:pos="7937"/>
              </w:tabs>
              <w:spacing w:line="240" w:lineRule="exact"/>
              <w:rPr>
                <w:rFonts w:ascii="仿宋_GB2312" w:eastAsia="仿宋_GB2312"/>
                <w:szCs w:val="21"/>
              </w:rPr>
            </w:pPr>
            <w:r>
              <w:rPr>
                <w:rFonts w:ascii="仿宋_GB2312" w:eastAsia="仿宋_GB2312"/>
                <w:szCs w:val="21"/>
              </w:rPr>
              <w:t>4、告知责任：作出行政处罚决定前，应制作《行政处罚告知书》送达当事人，告知违法事实及其享有的陈述、申辩等权利。符合听证规定的，制作《行政处罚听证告知书》。</w:t>
            </w:r>
          </w:p>
          <w:p>
            <w:pPr>
              <w:tabs>
                <w:tab w:val="left" w:pos="7937"/>
              </w:tabs>
              <w:spacing w:line="240" w:lineRule="exact"/>
              <w:rPr>
                <w:rFonts w:ascii="仿宋_GB2312" w:eastAsia="仿宋_GB2312"/>
                <w:szCs w:val="21"/>
              </w:rPr>
            </w:pPr>
            <w:r>
              <w:rPr>
                <w:rFonts w:ascii="仿宋_GB2312" w:eastAsia="仿宋_GB2312"/>
                <w:szCs w:val="21"/>
              </w:rPr>
              <w:t>5、决定责任：制作行政处罚决定书，载明行政处罚告知、当事人陈述申辩或者听证情况等内容。</w:t>
            </w:r>
          </w:p>
          <w:p>
            <w:pPr>
              <w:tabs>
                <w:tab w:val="left" w:pos="7937"/>
              </w:tabs>
              <w:spacing w:line="240" w:lineRule="exact"/>
              <w:rPr>
                <w:rFonts w:ascii="仿宋_GB2312" w:eastAsia="仿宋_GB2312"/>
                <w:szCs w:val="21"/>
              </w:rPr>
            </w:pPr>
            <w:r>
              <w:rPr>
                <w:rFonts w:ascii="仿宋_GB2312" w:eastAsia="仿宋_GB2312"/>
                <w:szCs w:val="21"/>
              </w:rPr>
              <w:t>6、送达责任：行政处罚决定书按法律规定的方式送达当事人。</w:t>
            </w:r>
          </w:p>
          <w:p>
            <w:pPr>
              <w:tabs>
                <w:tab w:val="left" w:pos="7937"/>
              </w:tabs>
              <w:spacing w:line="240" w:lineRule="exact"/>
              <w:rPr>
                <w:rFonts w:ascii="仿宋_GB2312" w:eastAsia="仿宋_GB2312"/>
                <w:szCs w:val="21"/>
              </w:rPr>
            </w:pPr>
            <w:r>
              <w:rPr>
                <w:rFonts w:ascii="仿宋_GB2312" w:eastAsia="仿宋_GB2312"/>
                <w:szCs w:val="21"/>
              </w:rPr>
              <w:t>7、执行责任：依照生效的行政处罚决定，由文化行政部门吊销《网络文化经营许可证》，没收违法所得。</w:t>
            </w:r>
          </w:p>
          <w:p>
            <w:pPr>
              <w:tabs>
                <w:tab w:val="left" w:pos="7937"/>
              </w:tabs>
              <w:spacing w:line="240" w:lineRule="exact"/>
              <w:rPr>
                <w:rFonts w:ascii="仿宋_GB2312" w:eastAsia="仿宋_GB2312"/>
                <w:szCs w:val="21"/>
              </w:rPr>
            </w:pPr>
            <w:r>
              <w:rPr>
                <w:rFonts w:ascii="仿宋_GB2312" w:eastAsia="仿宋_GB2312"/>
                <w:szCs w:val="21"/>
              </w:rPr>
              <w:t>8、其他：法律法规规章规定应履行的责任。</w:t>
            </w:r>
          </w:p>
        </w:tc>
        <w:tc>
          <w:tcPr>
            <w:tcW w:w="1275" w:type="dxa"/>
            <w:gridSpan w:val="2"/>
            <w:vAlign w:val="center"/>
          </w:tcPr>
          <w:p>
            <w:pPr>
              <w:tabs>
                <w:tab w:val="left" w:pos="7937"/>
              </w:tabs>
              <w:spacing w:line="240" w:lineRule="exact"/>
              <w:rPr>
                <w:rFonts w:ascii="仿宋_GB2312" w:eastAsia="仿宋_GB2312"/>
                <w:szCs w:val="21"/>
              </w:rPr>
            </w:pPr>
            <w:r>
              <w:rPr>
                <w:rFonts w:ascii="仿宋_GB2312" w:eastAsia="仿宋_GB2312"/>
                <w:szCs w:val="21"/>
              </w:rPr>
              <w:t>【法律】《行政处罚法》第五十五条第五十六条第五十七条第五十八条第五十九条第六十条第六十一条第六十二条</w:t>
            </w:r>
          </w:p>
          <w:p>
            <w:pPr>
              <w:tabs>
                <w:tab w:val="left" w:pos="7937"/>
              </w:tabs>
              <w:spacing w:line="240" w:lineRule="exact"/>
              <w:rPr>
                <w:rFonts w:ascii="仿宋_GB2312" w:eastAsia="仿宋_GB2312"/>
                <w:szCs w:val="21"/>
              </w:rPr>
            </w:pPr>
            <w:r>
              <w:rPr>
                <w:rFonts w:ascii="仿宋_GB2312" w:eastAsia="仿宋_GB2312"/>
                <w:szCs w:val="21"/>
              </w:rPr>
              <w:t>【行政法规】《互联网上网服务营业场所管理条例》第二十五条第二十六条</w:t>
            </w:r>
          </w:p>
          <w:p>
            <w:pPr>
              <w:tabs>
                <w:tab w:val="left" w:pos="7937"/>
              </w:tabs>
              <w:spacing w:line="240" w:lineRule="exact"/>
              <w:rPr>
                <w:rFonts w:ascii="仿宋_GB2312" w:eastAsia="仿宋_GB2312"/>
                <w:szCs w:val="21"/>
              </w:rPr>
            </w:pPr>
            <w:r>
              <w:rPr>
                <w:rFonts w:ascii="仿宋_GB2312" w:eastAsia="仿宋_GB2312"/>
                <w:szCs w:val="21"/>
              </w:rPr>
              <w:t>【其他】其他违反法律法规规章文件规定的行为</w:t>
            </w:r>
          </w:p>
        </w:tc>
        <w:tc>
          <w:tcPr>
            <w:tcW w:w="709" w:type="dxa"/>
            <w:gridSpan w:val="2"/>
            <w:vAlign w:val="center"/>
          </w:tcPr>
          <w:p>
            <w:pPr>
              <w:rPr>
                <w:rFonts w:ascii="仿宋_GB2312" w:eastAsia="仿宋_GB2312"/>
                <w:szCs w:val="21"/>
              </w:rPr>
            </w:pPr>
            <w:r>
              <w:rPr>
                <w:rFonts w:ascii="仿宋_GB2312" w:eastAsia="仿宋_GB2312"/>
                <w:szCs w:val="21"/>
              </w:rPr>
              <w:t>偏关县文化市场行政综合执法队</w:t>
            </w:r>
          </w:p>
        </w:tc>
        <w:tc>
          <w:tcPr>
            <w:tcW w:w="709" w:type="dxa"/>
            <w:gridSpan w:val="2"/>
            <w:vAlign w:val="center"/>
          </w:tcPr>
          <w:p>
            <w:pPr>
              <w:tabs>
                <w:tab w:val="left" w:pos="7937"/>
              </w:tabs>
              <w:spacing w:line="260" w:lineRule="exact"/>
              <w:rPr>
                <w:rFonts w:ascii="仿宋_GB2312" w:eastAsia="仿宋_GB2312"/>
                <w:szCs w:val="21"/>
              </w:rPr>
            </w:pPr>
            <w:r>
              <w:rPr>
                <w:rFonts w:ascii="仿宋_GB2312" w:eastAsia="仿宋_GB2312"/>
                <w:szCs w:val="21"/>
              </w:rPr>
              <w:t>偏关县文化</w:t>
            </w:r>
            <w:r>
              <w:rPr>
                <w:rFonts w:hint="eastAsia" w:ascii="仿宋_GB2312" w:eastAsia="仿宋_GB2312"/>
                <w:szCs w:val="21"/>
                <w:lang w:eastAsia="zh-CN"/>
              </w:rPr>
              <w:t>和旅游</w:t>
            </w:r>
            <w:r>
              <w:rPr>
                <w:rFonts w:ascii="仿宋_GB2312" w:eastAsia="仿宋_GB2312"/>
                <w:szCs w:val="21"/>
              </w:rPr>
              <w:t>局</w:t>
            </w:r>
          </w:p>
        </w:tc>
        <w:tc>
          <w:tcPr>
            <w:tcW w:w="411" w:type="dxa"/>
            <w:gridSpan w:val="3"/>
            <w:vAlign w:val="center"/>
          </w:tcPr>
          <w:p>
            <w:pPr>
              <w:widowControl/>
              <w:rPr>
                <w:rFonts w:ascii="仿宋_GB2312" w:eastAsia="仿宋_GB2312"/>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8204" w:hRule="atLeast"/>
          <w:jc w:val="center"/>
        </w:trPr>
        <w:tc>
          <w:tcPr>
            <w:tcW w:w="553" w:type="dxa"/>
            <w:vAlign w:val="center"/>
          </w:tcPr>
          <w:p>
            <w:pPr>
              <w:tabs>
                <w:tab w:val="left" w:pos="7937"/>
              </w:tabs>
              <w:spacing w:line="500" w:lineRule="exact"/>
              <w:rPr>
                <w:rFonts w:ascii="仿宋_GB2312" w:eastAsia="仿宋_GB2312"/>
                <w:szCs w:val="21"/>
              </w:rPr>
            </w:pPr>
            <w:r>
              <w:rPr>
                <w:rFonts w:ascii="仿宋_GB2312" w:eastAsia="仿宋_GB2312"/>
                <w:szCs w:val="21"/>
              </w:rPr>
              <w:t>3</w:t>
            </w:r>
          </w:p>
        </w:tc>
        <w:tc>
          <w:tcPr>
            <w:tcW w:w="554" w:type="dxa"/>
            <w:gridSpan w:val="2"/>
            <w:vAlign w:val="center"/>
          </w:tcPr>
          <w:p>
            <w:pPr>
              <w:tabs>
                <w:tab w:val="left" w:pos="7937"/>
              </w:tabs>
              <w:spacing w:line="240" w:lineRule="exact"/>
              <w:rPr>
                <w:rFonts w:ascii="仿宋_GB2312" w:eastAsia="仿宋_GB2312"/>
                <w:szCs w:val="21"/>
              </w:rPr>
            </w:pPr>
            <w:r>
              <w:rPr>
                <w:rFonts w:ascii="仿宋_GB2312" w:eastAsia="仿宋_GB2312"/>
                <w:szCs w:val="21"/>
              </w:rPr>
              <w:t>行政</w:t>
            </w:r>
          </w:p>
          <w:p>
            <w:pPr>
              <w:tabs>
                <w:tab w:val="left" w:pos="7937"/>
              </w:tabs>
              <w:spacing w:line="240" w:lineRule="exact"/>
              <w:rPr>
                <w:rFonts w:ascii="仿宋_GB2312" w:eastAsia="仿宋_GB2312"/>
                <w:szCs w:val="21"/>
              </w:rPr>
            </w:pPr>
            <w:r>
              <w:rPr>
                <w:rFonts w:ascii="仿宋_GB2312" w:eastAsia="仿宋_GB2312"/>
                <w:szCs w:val="21"/>
              </w:rPr>
              <w:t>处罚</w:t>
            </w:r>
          </w:p>
        </w:tc>
        <w:tc>
          <w:tcPr>
            <w:tcW w:w="781" w:type="dxa"/>
            <w:gridSpan w:val="3"/>
            <w:vAlign w:val="center"/>
          </w:tcPr>
          <w:p>
            <w:pPr>
              <w:tabs>
                <w:tab w:val="left" w:pos="7937"/>
              </w:tabs>
              <w:spacing w:line="500" w:lineRule="exact"/>
              <w:rPr>
                <w:rFonts w:ascii="仿宋_GB2312" w:eastAsia="仿宋_GB2312"/>
                <w:szCs w:val="21"/>
              </w:rPr>
            </w:pPr>
            <w:r>
              <w:rPr>
                <w:rFonts w:ascii="仿宋_GB2312" w:eastAsia="仿宋_GB2312"/>
                <w:szCs w:val="21"/>
              </w:rPr>
              <w:t>1600-B-00300-140932</w:t>
            </w:r>
          </w:p>
        </w:tc>
        <w:tc>
          <w:tcPr>
            <w:tcW w:w="2555" w:type="dxa"/>
            <w:vAlign w:val="center"/>
          </w:tcPr>
          <w:p>
            <w:pPr>
              <w:tabs>
                <w:tab w:val="left" w:pos="7937"/>
              </w:tabs>
              <w:spacing w:line="240" w:lineRule="exact"/>
              <w:rPr>
                <w:rFonts w:ascii="仿宋" w:hAnsi="仿宋" w:eastAsia="仿宋" w:cs="仿宋"/>
                <w:szCs w:val="21"/>
              </w:rPr>
            </w:pPr>
            <w:r>
              <w:rPr>
                <w:rFonts w:ascii="仿宋" w:hAnsi="仿宋" w:eastAsia="仿宋" w:cs="仿宋"/>
                <w:szCs w:val="21"/>
              </w:rPr>
              <w:t>互联网上网服务营业场所经营单位违反《互联网上网服务营业场所管理条例》的规定，在规定的营业时间以外营业的</w:t>
            </w:r>
          </w:p>
        </w:tc>
        <w:tc>
          <w:tcPr>
            <w:tcW w:w="709" w:type="dxa"/>
            <w:vAlign w:val="center"/>
          </w:tcPr>
          <w:p>
            <w:pPr>
              <w:tabs>
                <w:tab w:val="left" w:pos="7937"/>
              </w:tabs>
              <w:spacing w:line="240" w:lineRule="exact"/>
              <w:rPr>
                <w:rFonts w:ascii="仿宋" w:hAnsi="仿宋" w:eastAsia="仿宋" w:cs="仿宋"/>
                <w:szCs w:val="21"/>
              </w:rPr>
            </w:pPr>
          </w:p>
        </w:tc>
        <w:tc>
          <w:tcPr>
            <w:tcW w:w="1701" w:type="dxa"/>
            <w:vAlign w:val="center"/>
          </w:tcPr>
          <w:p>
            <w:pPr>
              <w:tabs>
                <w:tab w:val="left" w:pos="7937"/>
              </w:tabs>
              <w:spacing w:line="240" w:lineRule="exact"/>
              <w:rPr>
                <w:rFonts w:ascii="仿宋" w:hAnsi="仿宋" w:eastAsia="仿宋" w:cs="仿宋"/>
                <w:szCs w:val="21"/>
              </w:rPr>
            </w:pPr>
            <w:r>
              <w:rPr>
                <w:rFonts w:ascii="仿宋" w:hAnsi="仿宋" w:eastAsia="仿宋" w:cs="仿宋"/>
                <w:szCs w:val="21"/>
              </w:rPr>
              <w:t>《互联网上网服务营业场所管理条例》 第二十二条　第三十条第一项</w:t>
            </w:r>
          </w:p>
        </w:tc>
        <w:tc>
          <w:tcPr>
            <w:tcW w:w="5517" w:type="dxa"/>
            <w:vAlign w:val="center"/>
          </w:tcPr>
          <w:p>
            <w:pPr>
              <w:tabs>
                <w:tab w:val="left" w:pos="7937"/>
              </w:tabs>
              <w:spacing w:line="240" w:lineRule="exact"/>
              <w:rPr>
                <w:rFonts w:ascii="仿宋" w:hAnsi="仿宋" w:eastAsia="仿宋" w:cs="仿宋"/>
                <w:szCs w:val="21"/>
              </w:rPr>
            </w:pPr>
            <w:r>
              <w:rPr>
                <w:rFonts w:ascii="仿宋" w:hAnsi="仿宋" w:eastAsia="仿宋" w:cs="仿宋"/>
                <w:szCs w:val="21"/>
              </w:rPr>
              <w:t>1、立案责任：发现涉嫌互联网上网服务营业场所经营单位违反《互联网上网服务营业场所管理条例》的规定，在规定的营业时间以外营业的违法行为，予以审查，决定是否立案。</w:t>
            </w:r>
          </w:p>
          <w:p>
            <w:pPr>
              <w:tabs>
                <w:tab w:val="left" w:pos="7937"/>
              </w:tabs>
              <w:spacing w:line="240" w:lineRule="exact"/>
              <w:rPr>
                <w:rFonts w:ascii="仿宋" w:hAnsi="仿宋" w:eastAsia="仿宋" w:cs="仿宋"/>
                <w:szCs w:val="21"/>
              </w:rPr>
            </w:pPr>
            <w:r>
              <w:rPr>
                <w:rFonts w:ascii="仿宋" w:hAnsi="仿宋" w:eastAsia="仿宋" w:cs="仿宋"/>
                <w:szCs w:val="21"/>
              </w:rPr>
              <w:t>2、调查责任：文化部门对立案的案件，指定专人负责，及时组织调查取证，与当事人有直接利害关系的应当回避。执法人员不得少于两人，调查时应出示执法证件，允许当事人辩解陈述。执法人员应保守有关秘密。</w:t>
            </w:r>
          </w:p>
          <w:p>
            <w:pPr>
              <w:tabs>
                <w:tab w:val="left" w:pos="7937"/>
              </w:tabs>
              <w:spacing w:line="240" w:lineRule="exact"/>
              <w:rPr>
                <w:rFonts w:ascii="仿宋" w:hAnsi="仿宋" w:eastAsia="仿宋" w:cs="仿宋"/>
                <w:szCs w:val="21"/>
              </w:rPr>
            </w:pPr>
            <w:r>
              <w:rPr>
                <w:rFonts w:ascii="仿宋" w:hAnsi="仿宋" w:eastAsia="仿宋" w:cs="仿宋"/>
                <w:szCs w:val="21"/>
              </w:rPr>
              <w:t>3、审查责任：审理案件调查报告，对案件违法事实、证据、调查取证程序、法律适用、处罚种类和幅度、当事人陈述和申辩理由等方面进行审查，提出处理意见（主要证据不足时，以适当的方式补充调查）。</w:t>
            </w:r>
          </w:p>
          <w:p>
            <w:pPr>
              <w:tabs>
                <w:tab w:val="left" w:pos="7937"/>
              </w:tabs>
              <w:spacing w:line="240" w:lineRule="exact"/>
              <w:rPr>
                <w:rFonts w:ascii="仿宋" w:hAnsi="仿宋" w:eastAsia="仿宋" w:cs="仿宋"/>
                <w:szCs w:val="21"/>
              </w:rPr>
            </w:pPr>
            <w:r>
              <w:rPr>
                <w:rFonts w:ascii="仿宋" w:hAnsi="仿宋" w:eastAsia="仿宋" w:cs="仿宋"/>
                <w:szCs w:val="21"/>
              </w:rPr>
              <w:t>4、告知责任：作出行政处罚决定前，应制作《行政处罚告知书》送达当事人，告知违法事实及其享有的陈述、申辩等权利。符合听证规定的，制作《行政处罚听证告知书》。</w:t>
            </w:r>
          </w:p>
          <w:p>
            <w:pPr>
              <w:tabs>
                <w:tab w:val="left" w:pos="7937"/>
              </w:tabs>
              <w:spacing w:line="240" w:lineRule="exact"/>
              <w:rPr>
                <w:rFonts w:ascii="仿宋" w:hAnsi="仿宋" w:eastAsia="仿宋" w:cs="仿宋"/>
                <w:szCs w:val="21"/>
              </w:rPr>
            </w:pPr>
            <w:r>
              <w:rPr>
                <w:rFonts w:ascii="仿宋" w:hAnsi="仿宋" w:eastAsia="仿宋" w:cs="仿宋"/>
                <w:szCs w:val="21"/>
              </w:rPr>
              <w:t>5、决定责任：制作行政处罚决定书，载明行政处罚告知、当事人陈述申辩或者听证情况等内容。</w:t>
            </w:r>
          </w:p>
          <w:p>
            <w:pPr>
              <w:tabs>
                <w:tab w:val="left" w:pos="7937"/>
              </w:tabs>
              <w:spacing w:line="240" w:lineRule="exact"/>
              <w:rPr>
                <w:rFonts w:ascii="仿宋" w:hAnsi="仿宋" w:eastAsia="仿宋" w:cs="仿宋"/>
                <w:szCs w:val="21"/>
              </w:rPr>
            </w:pPr>
            <w:r>
              <w:rPr>
                <w:rFonts w:ascii="仿宋" w:hAnsi="仿宋" w:eastAsia="仿宋" w:cs="仿宋"/>
                <w:szCs w:val="21"/>
              </w:rPr>
              <w:t>6、送达责任：行政处罚决定书按法律规定的方式送达当事人。</w:t>
            </w:r>
          </w:p>
          <w:p>
            <w:pPr>
              <w:tabs>
                <w:tab w:val="left" w:pos="7937"/>
              </w:tabs>
              <w:spacing w:line="240" w:lineRule="exact"/>
              <w:rPr>
                <w:rFonts w:ascii="仿宋" w:hAnsi="仿宋" w:eastAsia="仿宋" w:cs="仿宋"/>
                <w:szCs w:val="21"/>
              </w:rPr>
            </w:pPr>
            <w:r>
              <w:rPr>
                <w:rFonts w:ascii="仿宋" w:hAnsi="仿宋" w:eastAsia="仿宋" w:cs="仿宋"/>
                <w:szCs w:val="21"/>
              </w:rPr>
              <w:t>7、执行责任：依照生效的行政处罚决定，处罚款，情节严重的，责令停业整顿，直至吊销《网络文化经营许可证》。</w:t>
            </w:r>
          </w:p>
          <w:p>
            <w:pPr>
              <w:tabs>
                <w:tab w:val="left" w:pos="7937"/>
              </w:tabs>
              <w:spacing w:line="240" w:lineRule="exact"/>
              <w:rPr>
                <w:rFonts w:ascii="仿宋" w:hAnsi="仿宋" w:eastAsia="仿宋" w:cs="仿宋"/>
                <w:szCs w:val="21"/>
              </w:rPr>
            </w:pPr>
            <w:r>
              <w:rPr>
                <w:rFonts w:ascii="仿宋" w:hAnsi="仿宋" w:eastAsia="仿宋" w:cs="仿宋"/>
                <w:szCs w:val="21"/>
              </w:rPr>
              <w:t>8、其他：法律法规规章规定应履行的责任。</w:t>
            </w:r>
          </w:p>
        </w:tc>
        <w:tc>
          <w:tcPr>
            <w:tcW w:w="1275" w:type="dxa"/>
            <w:gridSpan w:val="2"/>
            <w:vAlign w:val="center"/>
          </w:tcPr>
          <w:p>
            <w:pPr>
              <w:tabs>
                <w:tab w:val="left" w:pos="7937"/>
              </w:tabs>
              <w:spacing w:line="240" w:lineRule="exact"/>
              <w:rPr>
                <w:rFonts w:ascii="仿宋" w:hAnsi="仿宋" w:eastAsia="仿宋" w:cs="仿宋"/>
                <w:szCs w:val="21"/>
              </w:rPr>
            </w:pPr>
            <w:r>
              <w:rPr>
                <w:rFonts w:ascii="仿宋" w:hAnsi="仿宋" w:eastAsia="仿宋" w:cs="仿宋"/>
                <w:szCs w:val="21"/>
              </w:rPr>
              <w:t>【法律】《行政处罚法》第五十五条第五十六条第五十七条第五十八条第五十九条第六十条第六十一条第六十二条</w:t>
            </w:r>
          </w:p>
          <w:p>
            <w:pPr>
              <w:tabs>
                <w:tab w:val="left" w:pos="7937"/>
              </w:tabs>
              <w:spacing w:line="240" w:lineRule="exact"/>
              <w:rPr>
                <w:rFonts w:ascii="仿宋" w:hAnsi="仿宋" w:eastAsia="仿宋" w:cs="仿宋"/>
                <w:szCs w:val="21"/>
              </w:rPr>
            </w:pPr>
            <w:r>
              <w:rPr>
                <w:rFonts w:ascii="仿宋" w:hAnsi="仿宋" w:eastAsia="仿宋" w:cs="仿宋"/>
                <w:szCs w:val="21"/>
              </w:rPr>
              <w:t>【行政法规】《互联网上网服务营业场所管理条例》第二十五条第二十六条</w:t>
            </w:r>
          </w:p>
          <w:p>
            <w:pPr>
              <w:tabs>
                <w:tab w:val="left" w:pos="7937"/>
              </w:tabs>
              <w:spacing w:line="240" w:lineRule="exact"/>
              <w:rPr>
                <w:rFonts w:ascii="仿宋" w:hAnsi="仿宋" w:eastAsia="仿宋" w:cs="仿宋"/>
                <w:szCs w:val="21"/>
              </w:rPr>
            </w:pPr>
            <w:r>
              <w:rPr>
                <w:rFonts w:ascii="仿宋" w:hAnsi="仿宋" w:eastAsia="仿宋" w:cs="仿宋"/>
                <w:szCs w:val="21"/>
              </w:rPr>
              <w:t>【其他】其他违反法律法规规章文件规定的行为</w:t>
            </w:r>
          </w:p>
        </w:tc>
        <w:tc>
          <w:tcPr>
            <w:tcW w:w="709" w:type="dxa"/>
            <w:gridSpan w:val="2"/>
            <w:vAlign w:val="center"/>
          </w:tcPr>
          <w:p>
            <w:pPr>
              <w:tabs>
                <w:tab w:val="left" w:pos="7937"/>
              </w:tabs>
              <w:spacing w:line="240" w:lineRule="exact"/>
              <w:rPr>
                <w:rFonts w:ascii="仿宋_GB2312" w:eastAsia="仿宋_GB2312"/>
                <w:szCs w:val="21"/>
              </w:rPr>
            </w:pPr>
            <w:r>
              <w:rPr>
                <w:rFonts w:ascii="仿宋_GB2312" w:eastAsia="仿宋_GB2312"/>
                <w:szCs w:val="21"/>
              </w:rPr>
              <w:t>偏关县文化市场行政综合执法队</w:t>
            </w:r>
          </w:p>
        </w:tc>
        <w:tc>
          <w:tcPr>
            <w:tcW w:w="709" w:type="dxa"/>
            <w:gridSpan w:val="2"/>
            <w:vAlign w:val="center"/>
          </w:tcPr>
          <w:p>
            <w:pPr>
              <w:tabs>
                <w:tab w:val="left" w:pos="7937"/>
              </w:tabs>
              <w:spacing w:line="240" w:lineRule="exact"/>
              <w:rPr>
                <w:rFonts w:ascii="仿宋_GB2312" w:eastAsia="仿宋_GB2312"/>
                <w:szCs w:val="21"/>
              </w:rPr>
            </w:pPr>
            <w:r>
              <w:rPr>
                <w:rFonts w:ascii="仿宋_GB2312" w:eastAsia="仿宋_GB2312"/>
                <w:szCs w:val="21"/>
              </w:rPr>
              <w:t>偏关县文化</w:t>
            </w:r>
            <w:r>
              <w:rPr>
                <w:rFonts w:hint="eastAsia" w:ascii="仿宋_GB2312" w:eastAsia="仿宋_GB2312"/>
                <w:szCs w:val="21"/>
                <w:lang w:eastAsia="zh-CN"/>
              </w:rPr>
              <w:t>和旅游</w:t>
            </w:r>
            <w:r>
              <w:rPr>
                <w:rFonts w:ascii="仿宋_GB2312" w:eastAsia="仿宋_GB2312"/>
                <w:szCs w:val="21"/>
              </w:rPr>
              <w:t>局</w:t>
            </w:r>
          </w:p>
        </w:tc>
        <w:tc>
          <w:tcPr>
            <w:tcW w:w="411" w:type="dxa"/>
            <w:gridSpan w:val="3"/>
            <w:vAlign w:val="center"/>
          </w:tcPr>
          <w:p>
            <w:pPr>
              <w:widowControl/>
              <w:rPr>
                <w:rFonts w:ascii="仿宋_GB2312" w:eastAsia="仿宋_GB2312"/>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8204" w:hRule="atLeast"/>
          <w:jc w:val="center"/>
        </w:trPr>
        <w:tc>
          <w:tcPr>
            <w:tcW w:w="553" w:type="dxa"/>
            <w:vAlign w:val="center"/>
          </w:tcPr>
          <w:p>
            <w:pPr>
              <w:tabs>
                <w:tab w:val="left" w:pos="7937"/>
              </w:tabs>
              <w:spacing w:line="500" w:lineRule="exact"/>
              <w:rPr>
                <w:rFonts w:ascii="仿宋_GB2312" w:eastAsia="仿宋_GB2312"/>
                <w:szCs w:val="21"/>
              </w:rPr>
            </w:pPr>
            <w:r>
              <w:rPr>
                <w:rFonts w:ascii="仿宋_GB2312" w:eastAsia="仿宋_GB2312"/>
                <w:szCs w:val="21"/>
              </w:rPr>
              <w:t>4</w:t>
            </w:r>
          </w:p>
        </w:tc>
        <w:tc>
          <w:tcPr>
            <w:tcW w:w="554" w:type="dxa"/>
            <w:gridSpan w:val="2"/>
            <w:vAlign w:val="center"/>
          </w:tcPr>
          <w:p>
            <w:pPr>
              <w:tabs>
                <w:tab w:val="left" w:pos="7937"/>
              </w:tabs>
              <w:spacing w:line="240" w:lineRule="exact"/>
              <w:rPr>
                <w:rFonts w:ascii="仿宋_GB2312" w:eastAsia="仿宋_GB2312"/>
                <w:szCs w:val="21"/>
              </w:rPr>
            </w:pPr>
            <w:r>
              <w:rPr>
                <w:rFonts w:ascii="仿宋_GB2312" w:eastAsia="仿宋_GB2312"/>
                <w:szCs w:val="21"/>
              </w:rPr>
              <w:t>行政</w:t>
            </w:r>
          </w:p>
          <w:p>
            <w:pPr>
              <w:tabs>
                <w:tab w:val="left" w:pos="7937"/>
              </w:tabs>
              <w:spacing w:line="240" w:lineRule="exact"/>
              <w:rPr>
                <w:rFonts w:ascii="仿宋_GB2312" w:eastAsia="仿宋_GB2312"/>
                <w:szCs w:val="21"/>
              </w:rPr>
            </w:pPr>
            <w:r>
              <w:rPr>
                <w:rFonts w:ascii="仿宋_GB2312" w:eastAsia="仿宋_GB2312"/>
                <w:szCs w:val="21"/>
              </w:rPr>
              <w:t>处罚</w:t>
            </w:r>
          </w:p>
        </w:tc>
        <w:tc>
          <w:tcPr>
            <w:tcW w:w="781" w:type="dxa"/>
            <w:gridSpan w:val="3"/>
            <w:vAlign w:val="center"/>
          </w:tcPr>
          <w:p>
            <w:pPr>
              <w:tabs>
                <w:tab w:val="left" w:pos="7937"/>
              </w:tabs>
              <w:spacing w:line="500" w:lineRule="exact"/>
              <w:rPr>
                <w:rFonts w:ascii="仿宋_GB2312" w:eastAsia="仿宋_GB2312"/>
                <w:szCs w:val="21"/>
              </w:rPr>
            </w:pPr>
            <w:r>
              <w:rPr>
                <w:rFonts w:ascii="仿宋_GB2312" w:eastAsia="仿宋_GB2312"/>
                <w:szCs w:val="21"/>
              </w:rPr>
              <w:t>1600-B-00400-140932</w:t>
            </w:r>
          </w:p>
        </w:tc>
        <w:tc>
          <w:tcPr>
            <w:tcW w:w="2555" w:type="dxa"/>
            <w:vAlign w:val="center"/>
          </w:tcPr>
          <w:p>
            <w:pPr>
              <w:tabs>
                <w:tab w:val="left" w:pos="7937"/>
              </w:tabs>
              <w:spacing w:line="240" w:lineRule="exact"/>
              <w:rPr>
                <w:rFonts w:ascii="仿宋" w:hAnsi="仿宋" w:eastAsia="仿宋" w:cs="仿宋"/>
                <w:szCs w:val="21"/>
              </w:rPr>
            </w:pPr>
            <w:r>
              <w:rPr>
                <w:rFonts w:ascii="仿宋" w:hAnsi="仿宋" w:eastAsia="仿宋" w:cs="仿宋"/>
                <w:szCs w:val="21"/>
              </w:rPr>
              <w:t>互联网上网服务营业场所经营单位违反《互联网上网服务营业场所管理条例》的规定，接纳未成年人进入营业场所的</w:t>
            </w:r>
          </w:p>
        </w:tc>
        <w:tc>
          <w:tcPr>
            <w:tcW w:w="709" w:type="dxa"/>
            <w:vAlign w:val="center"/>
          </w:tcPr>
          <w:p>
            <w:pPr>
              <w:tabs>
                <w:tab w:val="left" w:pos="7937"/>
              </w:tabs>
              <w:spacing w:line="240" w:lineRule="exact"/>
              <w:rPr>
                <w:rFonts w:ascii="仿宋" w:hAnsi="仿宋" w:eastAsia="仿宋" w:cs="仿宋"/>
                <w:szCs w:val="21"/>
              </w:rPr>
            </w:pPr>
          </w:p>
        </w:tc>
        <w:tc>
          <w:tcPr>
            <w:tcW w:w="1701" w:type="dxa"/>
            <w:vAlign w:val="center"/>
          </w:tcPr>
          <w:p>
            <w:pPr>
              <w:tabs>
                <w:tab w:val="left" w:pos="7937"/>
              </w:tabs>
              <w:spacing w:line="240" w:lineRule="exact"/>
              <w:rPr>
                <w:rFonts w:ascii="仿宋" w:hAnsi="仿宋" w:eastAsia="仿宋" w:cs="仿宋"/>
                <w:szCs w:val="21"/>
              </w:rPr>
            </w:pPr>
            <w:r>
              <w:rPr>
                <w:rFonts w:ascii="仿宋" w:hAnsi="仿宋" w:eastAsia="仿宋" w:cs="仿宋"/>
                <w:szCs w:val="21"/>
              </w:rPr>
              <w:t>《互联网上网服务营业场所管理条例》第二十一条第一款 第三十条第二项</w:t>
            </w:r>
          </w:p>
        </w:tc>
        <w:tc>
          <w:tcPr>
            <w:tcW w:w="5517" w:type="dxa"/>
            <w:vAlign w:val="center"/>
          </w:tcPr>
          <w:p>
            <w:pPr>
              <w:tabs>
                <w:tab w:val="left" w:pos="7937"/>
              </w:tabs>
              <w:spacing w:line="240" w:lineRule="exact"/>
              <w:rPr>
                <w:rFonts w:ascii="仿宋" w:hAnsi="仿宋" w:eastAsia="仿宋" w:cs="仿宋"/>
                <w:szCs w:val="21"/>
              </w:rPr>
            </w:pPr>
            <w:r>
              <w:rPr>
                <w:rFonts w:ascii="仿宋" w:hAnsi="仿宋" w:eastAsia="仿宋" w:cs="仿宋"/>
                <w:szCs w:val="21"/>
              </w:rPr>
              <w:t>1、立案责任：发现涉嫌互联网上网服务营业场所经营单位违反《互联网上网服务营业场所管理条例》的规定，接纳未成年人进入营业场所的违法行为，予以审查，决定是否立案。</w:t>
            </w:r>
          </w:p>
          <w:p>
            <w:pPr>
              <w:tabs>
                <w:tab w:val="left" w:pos="7937"/>
              </w:tabs>
              <w:spacing w:line="240" w:lineRule="exact"/>
              <w:rPr>
                <w:rFonts w:ascii="仿宋" w:hAnsi="仿宋" w:eastAsia="仿宋" w:cs="仿宋"/>
                <w:szCs w:val="21"/>
              </w:rPr>
            </w:pPr>
            <w:r>
              <w:rPr>
                <w:rFonts w:ascii="仿宋" w:hAnsi="仿宋" w:eastAsia="仿宋" w:cs="仿宋"/>
                <w:szCs w:val="21"/>
              </w:rPr>
              <w:t>2、调查责任：文化部门对立案的案件，指定专人负责，及时组织调查取证，与当事人有直接利害关系的应当回避。执法人员不得少于两人，调查时应出示执法证件，允许当事人辩解陈述。执法人员应保守有关秘密。</w:t>
            </w:r>
          </w:p>
          <w:p>
            <w:pPr>
              <w:tabs>
                <w:tab w:val="left" w:pos="7937"/>
              </w:tabs>
              <w:spacing w:line="240" w:lineRule="exact"/>
              <w:rPr>
                <w:rFonts w:ascii="仿宋" w:hAnsi="仿宋" w:eastAsia="仿宋" w:cs="仿宋"/>
                <w:szCs w:val="21"/>
              </w:rPr>
            </w:pPr>
            <w:r>
              <w:rPr>
                <w:rFonts w:ascii="仿宋" w:hAnsi="仿宋" w:eastAsia="仿宋" w:cs="仿宋"/>
                <w:szCs w:val="21"/>
              </w:rPr>
              <w:t>3、审查责任：审理案件调查报告，对案件违法事实、证据、调查取证程序、法律适用、处罚种类和幅度、当事人陈述和申辩理由等方面进行审查，提出处理意见（主要证据不足时，以适当的方式补充调查）。</w:t>
            </w:r>
          </w:p>
          <w:p>
            <w:pPr>
              <w:tabs>
                <w:tab w:val="left" w:pos="7937"/>
              </w:tabs>
              <w:spacing w:line="240" w:lineRule="exact"/>
              <w:rPr>
                <w:rFonts w:ascii="仿宋" w:hAnsi="仿宋" w:eastAsia="仿宋" w:cs="仿宋"/>
                <w:szCs w:val="21"/>
              </w:rPr>
            </w:pPr>
            <w:r>
              <w:rPr>
                <w:rFonts w:ascii="仿宋" w:hAnsi="仿宋" w:eastAsia="仿宋" w:cs="仿宋"/>
                <w:szCs w:val="21"/>
              </w:rPr>
              <w:t>4、告知责任：作出行政处罚决定前，应制作《行政处罚告知书》送达当事人，告知违法事实及其享有的陈述、申辩等权利。符合听证规定的，制作《行政处罚听证告知书》。</w:t>
            </w:r>
          </w:p>
          <w:p>
            <w:pPr>
              <w:tabs>
                <w:tab w:val="left" w:pos="7937"/>
              </w:tabs>
              <w:spacing w:line="240" w:lineRule="exact"/>
              <w:rPr>
                <w:rFonts w:ascii="仿宋" w:hAnsi="仿宋" w:eastAsia="仿宋" w:cs="仿宋"/>
                <w:szCs w:val="21"/>
              </w:rPr>
            </w:pPr>
            <w:r>
              <w:rPr>
                <w:rFonts w:ascii="仿宋" w:hAnsi="仿宋" w:eastAsia="仿宋" w:cs="仿宋"/>
                <w:szCs w:val="21"/>
              </w:rPr>
              <w:t>5、决定责任：制作行政处罚决定书，载明行政处罚告知、当事人陈述申辩或者听证情况等内容。</w:t>
            </w:r>
          </w:p>
          <w:p>
            <w:pPr>
              <w:tabs>
                <w:tab w:val="left" w:pos="7937"/>
              </w:tabs>
              <w:spacing w:line="240" w:lineRule="exact"/>
              <w:rPr>
                <w:rFonts w:ascii="仿宋" w:hAnsi="仿宋" w:eastAsia="仿宋" w:cs="仿宋"/>
                <w:szCs w:val="21"/>
              </w:rPr>
            </w:pPr>
            <w:r>
              <w:rPr>
                <w:rFonts w:ascii="仿宋" w:hAnsi="仿宋" w:eastAsia="仿宋" w:cs="仿宋"/>
                <w:szCs w:val="21"/>
              </w:rPr>
              <w:t>6、送达责任：行政处罚决定书按法律规定的方式送达当事人。</w:t>
            </w:r>
          </w:p>
          <w:p>
            <w:pPr>
              <w:tabs>
                <w:tab w:val="left" w:pos="7937"/>
              </w:tabs>
              <w:spacing w:line="240" w:lineRule="exact"/>
              <w:rPr>
                <w:rFonts w:ascii="仿宋" w:hAnsi="仿宋" w:eastAsia="仿宋" w:cs="仿宋"/>
                <w:szCs w:val="21"/>
              </w:rPr>
            </w:pPr>
            <w:r>
              <w:rPr>
                <w:rFonts w:ascii="仿宋" w:hAnsi="仿宋" w:eastAsia="仿宋" w:cs="仿宋"/>
                <w:szCs w:val="21"/>
              </w:rPr>
              <w:t>7、执行责任：依照生效的行政处罚决定，处罚款，情节严重的，责令停业整顿，直至吊销《网络文化经营许可证》。</w:t>
            </w:r>
          </w:p>
          <w:p>
            <w:pPr>
              <w:tabs>
                <w:tab w:val="left" w:pos="7937"/>
              </w:tabs>
              <w:spacing w:line="240" w:lineRule="exact"/>
              <w:rPr>
                <w:rFonts w:ascii="仿宋" w:hAnsi="仿宋" w:eastAsia="仿宋" w:cs="仿宋"/>
                <w:szCs w:val="21"/>
              </w:rPr>
            </w:pPr>
            <w:r>
              <w:rPr>
                <w:rFonts w:ascii="仿宋" w:hAnsi="仿宋" w:eastAsia="仿宋" w:cs="仿宋"/>
                <w:szCs w:val="21"/>
              </w:rPr>
              <w:t>8、其他：法律法规规章规定应履行的责任。</w:t>
            </w:r>
          </w:p>
        </w:tc>
        <w:tc>
          <w:tcPr>
            <w:tcW w:w="1275" w:type="dxa"/>
            <w:gridSpan w:val="2"/>
            <w:vAlign w:val="center"/>
          </w:tcPr>
          <w:p>
            <w:pPr>
              <w:tabs>
                <w:tab w:val="left" w:pos="7937"/>
              </w:tabs>
              <w:spacing w:line="240" w:lineRule="exact"/>
              <w:rPr>
                <w:rFonts w:ascii="仿宋" w:hAnsi="仿宋" w:eastAsia="仿宋" w:cs="仿宋"/>
                <w:szCs w:val="21"/>
              </w:rPr>
            </w:pPr>
            <w:r>
              <w:rPr>
                <w:rFonts w:ascii="仿宋" w:hAnsi="仿宋" w:eastAsia="仿宋" w:cs="仿宋"/>
                <w:szCs w:val="21"/>
              </w:rPr>
              <w:t>【法律】《行政处罚法》第五十五条第五十六条第五十七条第五十八条第五十九条第六十条第六十一条第六十二条</w:t>
            </w:r>
          </w:p>
          <w:p>
            <w:pPr>
              <w:tabs>
                <w:tab w:val="left" w:pos="7937"/>
              </w:tabs>
              <w:spacing w:line="240" w:lineRule="exact"/>
              <w:rPr>
                <w:rFonts w:ascii="仿宋" w:hAnsi="仿宋" w:eastAsia="仿宋" w:cs="仿宋"/>
                <w:szCs w:val="21"/>
              </w:rPr>
            </w:pPr>
            <w:r>
              <w:rPr>
                <w:rFonts w:ascii="仿宋" w:hAnsi="仿宋" w:eastAsia="仿宋" w:cs="仿宋"/>
                <w:szCs w:val="21"/>
              </w:rPr>
              <w:t>【行政法规】《互联网上网服务营业场所管理条例》第二十五条第二十六条</w:t>
            </w:r>
          </w:p>
          <w:p>
            <w:pPr>
              <w:tabs>
                <w:tab w:val="left" w:pos="7937"/>
              </w:tabs>
              <w:spacing w:line="240" w:lineRule="exact"/>
              <w:rPr>
                <w:rFonts w:ascii="仿宋" w:hAnsi="仿宋" w:eastAsia="仿宋" w:cs="仿宋"/>
                <w:szCs w:val="21"/>
              </w:rPr>
            </w:pPr>
            <w:r>
              <w:rPr>
                <w:rFonts w:ascii="仿宋" w:hAnsi="仿宋" w:eastAsia="仿宋" w:cs="仿宋"/>
                <w:szCs w:val="21"/>
              </w:rPr>
              <w:t>【其他】其他违反法律法规规章文件规定的行为</w:t>
            </w:r>
          </w:p>
        </w:tc>
        <w:tc>
          <w:tcPr>
            <w:tcW w:w="709" w:type="dxa"/>
            <w:gridSpan w:val="2"/>
            <w:vAlign w:val="center"/>
          </w:tcPr>
          <w:p>
            <w:pPr>
              <w:tabs>
                <w:tab w:val="left" w:pos="7937"/>
              </w:tabs>
              <w:spacing w:line="240" w:lineRule="exact"/>
              <w:rPr>
                <w:rFonts w:ascii="仿宋_GB2312" w:eastAsia="仿宋_GB2312"/>
                <w:szCs w:val="21"/>
              </w:rPr>
            </w:pPr>
            <w:r>
              <w:rPr>
                <w:rFonts w:ascii="仿宋_GB2312" w:eastAsia="仿宋_GB2312"/>
                <w:szCs w:val="21"/>
              </w:rPr>
              <w:t>偏关县文化市场行政综合执法队</w:t>
            </w:r>
          </w:p>
        </w:tc>
        <w:tc>
          <w:tcPr>
            <w:tcW w:w="709" w:type="dxa"/>
            <w:gridSpan w:val="2"/>
            <w:vAlign w:val="center"/>
          </w:tcPr>
          <w:p>
            <w:pPr>
              <w:tabs>
                <w:tab w:val="left" w:pos="7937"/>
              </w:tabs>
              <w:spacing w:line="240" w:lineRule="exact"/>
              <w:rPr>
                <w:rFonts w:ascii="仿宋_GB2312" w:eastAsia="仿宋_GB2312"/>
                <w:szCs w:val="21"/>
              </w:rPr>
            </w:pPr>
            <w:r>
              <w:rPr>
                <w:rFonts w:ascii="仿宋_GB2312" w:eastAsia="仿宋_GB2312"/>
                <w:szCs w:val="21"/>
              </w:rPr>
              <w:t>偏关县文化</w:t>
            </w:r>
            <w:r>
              <w:rPr>
                <w:rFonts w:hint="eastAsia" w:ascii="仿宋_GB2312" w:eastAsia="仿宋_GB2312"/>
                <w:szCs w:val="21"/>
                <w:lang w:eastAsia="zh-CN"/>
              </w:rPr>
              <w:t>和旅游</w:t>
            </w:r>
            <w:r>
              <w:rPr>
                <w:rFonts w:ascii="仿宋_GB2312" w:eastAsia="仿宋_GB2312"/>
                <w:szCs w:val="21"/>
              </w:rPr>
              <w:t>局</w:t>
            </w:r>
          </w:p>
        </w:tc>
        <w:tc>
          <w:tcPr>
            <w:tcW w:w="411" w:type="dxa"/>
            <w:gridSpan w:val="3"/>
            <w:vAlign w:val="center"/>
          </w:tcPr>
          <w:p>
            <w:pPr>
              <w:widowControl/>
              <w:rPr>
                <w:rFonts w:ascii="仿宋_GB2312" w:eastAsia="仿宋_GB2312"/>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8204" w:hRule="atLeast"/>
          <w:jc w:val="center"/>
        </w:trPr>
        <w:tc>
          <w:tcPr>
            <w:tcW w:w="553" w:type="dxa"/>
            <w:vAlign w:val="center"/>
          </w:tcPr>
          <w:p>
            <w:pPr>
              <w:tabs>
                <w:tab w:val="left" w:pos="7937"/>
              </w:tabs>
              <w:spacing w:line="500" w:lineRule="exact"/>
              <w:rPr>
                <w:rFonts w:ascii="仿宋_GB2312" w:eastAsia="仿宋_GB2312"/>
                <w:szCs w:val="21"/>
              </w:rPr>
            </w:pPr>
            <w:r>
              <w:rPr>
                <w:rFonts w:ascii="仿宋_GB2312" w:eastAsia="仿宋_GB2312"/>
                <w:szCs w:val="21"/>
              </w:rPr>
              <w:t>5</w:t>
            </w:r>
          </w:p>
        </w:tc>
        <w:tc>
          <w:tcPr>
            <w:tcW w:w="554" w:type="dxa"/>
            <w:gridSpan w:val="2"/>
            <w:vAlign w:val="center"/>
          </w:tcPr>
          <w:p>
            <w:pPr>
              <w:tabs>
                <w:tab w:val="left" w:pos="7937"/>
              </w:tabs>
              <w:spacing w:line="240" w:lineRule="exact"/>
              <w:rPr>
                <w:rFonts w:ascii="仿宋_GB2312" w:eastAsia="仿宋_GB2312"/>
                <w:szCs w:val="21"/>
              </w:rPr>
            </w:pPr>
            <w:r>
              <w:rPr>
                <w:rFonts w:ascii="仿宋_GB2312" w:eastAsia="仿宋_GB2312"/>
                <w:szCs w:val="21"/>
              </w:rPr>
              <w:t>行政</w:t>
            </w:r>
          </w:p>
          <w:p>
            <w:pPr>
              <w:tabs>
                <w:tab w:val="left" w:pos="7937"/>
              </w:tabs>
              <w:spacing w:line="240" w:lineRule="exact"/>
              <w:rPr>
                <w:rFonts w:ascii="仿宋_GB2312" w:eastAsia="仿宋_GB2312"/>
                <w:szCs w:val="21"/>
              </w:rPr>
            </w:pPr>
            <w:r>
              <w:rPr>
                <w:rFonts w:ascii="仿宋_GB2312" w:eastAsia="仿宋_GB2312"/>
                <w:szCs w:val="21"/>
              </w:rPr>
              <w:t>处罚</w:t>
            </w:r>
          </w:p>
        </w:tc>
        <w:tc>
          <w:tcPr>
            <w:tcW w:w="781" w:type="dxa"/>
            <w:gridSpan w:val="3"/>
            <w:vAlign w:val="center"/>
          </w:tcPr>
          <w:p>
            <w:pPr>
              <w:tabs>
                <w:tab w:val="left" w:pos="7937"/>
              </w:tabs>
              <w:spacing w:line="500" w:lineRule="exact"/>
              <w:rPr>
                <w:rFonts w:ascii="仿宋_GB2312" w:eastAsia="仿宋_GB2312"/>
                <w:szCs w:val="21"/>
              </w:rPr>
            </w:pPr>
            <w:r>
              <w:rPr>
                <w:rFonts w:ascii="仿宋_GB2312" w:eastAsia="仿宋_GB2312"/>
                <w:szCs w:val="21"/>
              </w:rPr>
              <w:t>1600-B-00500-140932</w:t>
            </w:r>
          </w:p>
        </w:tc>
        <w:tc>
          <w:tcPr>
            <w:tcW w:w="2555" w:type="dxa"/>
            <w:vAlign w:val="center"/>
          </w:tcPr>
          <w:p>
            <w:pPr>
              <w:tabs>
                <w:tab w:val="left" w:pos="7937"/>
              </w:tabs>
              <w:spacing w:line="240" w:lineRule="exact"/>
              <w:rPr>
                <w:rFonts w:ascii="仿宋" w:hAnsi="仿宋" w:eastAsia="仿宋" w:cs="仿宋"/>
                <w:szCs w:val="21"/>
              </w:rPr>
            </w:pPr>
            <w:r>
              <w:rPr>
                <w:rFonts w:ascii="仿宋" w:hAnsi="仿宋" w:eastAsia="仿宋" w:cs="仿宋"/>
                <w:szCs w:val="21"/>
              </w:rPr>
              <w:t>互联网上网服务营业场所经营单位违反《互联网上网服务营业场所管理条例》的规定，经营非网络游戏的</w:t>
            </w:r>
          </w:p>
        </w:tc>
        <w:tc>
          <w:tcPr>
            <w:tcW w:w="709" w:type="dxa"/>
            <w:vAlign w:val="center"/>
          </w:tcPr>
          <w:p>
            <w:pPr>
              <w:tabs>
                <w:tab w:val="left" w:pos="7937"/>
              </w:tabs>
              <w:spacing w:line="240" w:lineRule="exact"/>
              <w:rPr>
                <w:rFonts w:ascii="仿宋" w:hAnsi="仿宋" w:eastAsia="仿宋" w:cs="仿宋"/>
                <w:szCs w:val="21"/>
              </w:rPr>
            </w:pPr>
          </w:p>
        </w:tc>
        <w:tc>
          <w:tcPr>
            <w:tcW w:w="1701" w:type="dxa"/>
            <w:vAlign w:val="center"/>
          </w:tcPr>
          <w:p>
            <w:pPr>
              <w:tabs>
                <w:tab w:val="left" w:pos="7937"/>
              </w:tabs>
              <w:spacing w:line="240" w:lineRule="exact"/>
              <w:rPr>
                <w:rFonts w:ascii="仿宋" w:hAnsi="仿宋" w:eastAsia="仿宋" w:cs="仿宋"/>
                <w:szCs w:val="21"/>
              </w:rPr>
            </w:pPr>
            <w:r>
              <w:rPr>
                <w:rFonts w:ascii="仿宋" w:hAnsi="仿宋" w:eastAsia="仿宋" w:cs="仿宋"/>
                <w:szCs w:val="21"/>
              </w:rPr>
              <w:t>《互联网上网服务营业场所管理条例》 第十七条：第三十条第三项　</w:t>
            </w:r>
          </w:p>
        </w:tc>
        <w:tc>
          <w:tcPr>
            <w:tcW w:w="5517" w:type="dxa"/>
            <w:vAlign w:val="center"/>
          </w:tcPr>
          <w:p>
            <w:pPr>
              <w:tabs>
                <w:tab w:val="left" w:pos="7937"/>
              </w:tabs>
              <w:spacing w:line="240" w:lineRule="exact"/>
              <w:rPr>
                <w:rFonts w:ascii="仿宋" w:hAnsi="仿宋" w:eastAsia="仿宋" w:cs="仿宋"/>
                <w:szCs w:val="21"/>
              </w:rPr>
            </w:pPr>
            <w:r>
              <w:rPr>
                <w:rFonts w:ascii="仿宋" w:hAnsi="仿宋" w:eastAsia="仿宋" w:cs="仿宋"/>
                <w:szCs w:val="21"/>
              </w:rPr>
              <w:t>1、立案责任：发现涉嫌互联网上网服务营业场所经营单位违反《互联网上网服务营业场所管理条例》的规定，经营非网络游戏的违法行为，予以审查，决定是否立案。</w:t>
            </w:r>
          </w:p>
          <w:p>
            <w:pPr>
              <w:tabs>
                <w:tab w:val="left" w:pos="7937"/>
              </w:tabs>
              <w:spacing w:line="240" w:lineRule="exact"/>
              <w:rPr>
                <w:rFonts w:ascii="仿宋" w:hAnsi="仿宋" w:eastAsia="仿宋" w:cs="仿宋"/>
                <w:szCs w:val="21"/>
              </w:rPr>
            </w:pPr>
            <w:r>
              <w:rPr>
                <w:rFonts w:ascii="仿宋" w:hAnsi="仿宋" w:eastAsia="仿宋" w:cs="仿宋"/>
                <w:szCs w:val="21"/>
              </w:rPr>
              <w:t>2、调查责任：文化部门对立案的案件，指定专人负责，及时组织调查取证，与当事人有直接利害关系的应当回避。执法人员不得少于两人，调查时应出示执法证件，允许当事人辩解陈述。执法人员应保守有关秘密。</w:t>
            </w:r>
          </w:p>
          <w:p>
            <w:pPr>
              <w:tabs>
                <w:tab w:val="left" w:pos="7937"/>
              </w:tabs>
              <w:spacing w:line="240" w:lineRule="exact"/>
              <w:rPr>
                <w:rFonts w:ascii="仿宋" w:hAnsi="仿宋" w:eastAsia="仿宋" w:cs="仿宋"/>
                <w:szCs w:val="21"/>
              </w:rPr>
            </w:pPr>
            <w:r>
              <w:rPr>
                <w:rFonts w:ascii="仿宋" w:hAnsi="仿宋" w:eastAsia="仿宋" w:cs="仿宋"/>
                <w:szCs w:val="21"/>
              </w:rPr>
              <w:t>3、审查责任：审理案件调查报告，对案件违法事实、证据、调查取证程序、法律适用、处罚种类和幅度、当事人陈述和申辩理由等方面进行审查，提出处理意见（主要证据不足时，以适当的方式补充调查）。</w:t>
            </w:r>
          </w:p>
          <w:p>
            <w:pPr>
              <w:tabs>
                <w:tab w:val="left" w:pos="7937"/>
              </w:tabs>
              <w:spacing w:line="240" w:lineRule="exact"/>
              <w:rPr>
                <w:rFonts w:ascii="仿宋" w:hAnsi="仿宋" w:eastAsia="仿宋" w:cs="仿宋"/>
                <w:szCs w:val="21"/>
              </w:rPr>
            </w:pPr>
            <w:r>
              <w:rPr>
                <w:rFonts w:ascii="仿宋" w:hAnsi="仿宋" w:eastAsia="仿宋" w:cs="仿宋"/>
                <w:szCs w:val="21"/>
              </w:rPr>
              <w:t>4、告知责任：作出行政处罚决定前，应制作《行政处罚告知书》送达当事人，告知违法事实及其享有的陈述、申辩等权利。符合听证规定的，制作《行政处罚听证告知书》。</w:t>
            </w:r>
          </w:p>
          <w:p>
            <w:pPr>
              <w:tabs>
                <w:tab w:val="left" w:pos="7937"/>
              </w:tabs>
              <w:spacing w:line="240" w:lineRule="exact"/>
              <w:rPr>
                <w:rFonts w:ascii="仿宋" w:hAnsi="仿宋" w:eastAsia="仿宋" w:cs="仿宋"/>
                <w:szCs w:val="21"/>
              </w:rPr>
            </w:pPr>
            <w:r>
              <w:rPr>
                <w:rFonts w:ascii="仿宋" w:hAnsi="仿宋" w:eastAsia="仿宋" w:cs="仿宋"/>
                <w:szCs w:val="21"/>
              </w:rPr>
              <w:t>5、决定责任：制作行政处罚决定书，载明行政处罚告知、当事人陈述申辩或者听证情况等内容。</w:t>
            </w:r>
          </w:p>
          <w:p>
            <w:pPr>
              <w:tabs>
                <w:tab w:val="left" w:pos="7937"/>
              </w:tabs>
              <w:spacing w:line="240" w:lineRule="exact"/>
              <w:rPr>
                <w:rFonts w:ascii="仿宋" w:hAnsi="仿宋" w:eastAsia="仿宋" w:cs="仿宋"/>
                <w:szCs w:val="21"/>
              </w:rPr>
            </w:pPr>
            <w:r>
              <w:rPr>
                <w:rFonts w:ascii="仿宋" w:hAnsi="仿宋" w:eastAsia="仿宋" w:cs="仿宋"/>
                <w:szCs w:val="21"/>
              </w:rPr>
              <w:t>6、送达责任：行政处罚决定书按法律规定的方式送达当事人。</w:t>
            </w:r>
          </w:p>
          <w:p>
            <w:pPr>
              <w:tabs>
                <w:tab w:val="left" w:pos="7937"/>
              </w:tabs>
              <w:spacing w:line="240" w:lineRule="exact"/>
              <w:rPr>
                <w:rFonts w:ascii="仿宋" w:hAnsi="仿宋" w:eastAsia="仿宋" w:cs="仿宋"/>
                <w:szCs w:val="21"/>
              </w:rPr>
            </w:pPr>
            <w:r>
              <w:rPr>
                <w:rFonts w:ascii="仿宋" w:hAnsi="仿宋" w:eastAsia="仿宋" w:cs="仿宋"/>
                <w:szCs w:val="21"/>
              </w:rPr>
              <w:t>7、执行责任：依照生效的行政处罚决定，处罚款，情节严重的，责令停业整顿，直至吊销《网络文化经营许可证》。</w:t>
            </w:r>
          </w:p>
          <w:p>
            <w:pPr>
              <w:tabs>
                <w:tab w:val="left" w:pos="7937"/>
              </w:tabs>
              <w:spacing w:line="240" w:lineRule="exact"/>
              <w:rPr>
                <w:rFonts w:ascii="仿宋" w:hAnsi="仿宋" w:eastAsia="仿宋" w:cs="仿宋"/>
                <w:szCs w:val="21"/>
              </w:rPr>
            </w:pPr>
            <w:r>
              <w:rPr>
                <w:rFonts w:ascii="仿宋" w:hAnsi="仿宋" w:eastAsia="仿宋" w:cs="仿宋"/>
                <w:szCs w:val="21"/>
              </w:rPr>
              <w:t>8、其他：法律法规规章规定应履行的责任。</w:t>
            </w:r>
          </w:p>
        </w:tc>
        <w:tc>
          <w:tcPr>
            <w:tcW w:w="1275" w:type="dxa"/>
            <w:gridSpan w:val="2"/>
            <w:vAlign w:val="center"/>
          </w:tcPr>
          <w:p>
            <w:pPr>
              <w:tabs>
                <w:tab w:val="left" w:pos="7937"/>
              </w:tabs>
              <w:spacing w:line="240" w:lineRule="exact"/>
              <w:rPr>
                <w:rFonts w:ascii="仿宋" w:hAnsi="仿宋" w:eastAsia="仿宋" w:cs="仿宋"/>
                <w:szCs w:val="21"/>
              </w:rPr>
            </w:pPr>
            <w:r>
              <w:rPr>
                <w:rFonts w:ascii="仿宋" w:hAnsi="仿宋" w:eastAsia="仿宋" w:cs="仿宋"/>
                <w:szCs w:val="21"/>
              </w:rPr>
              <w:t>【法律】《行政处罚法》第五十五条第五十六条第五十七条第五十八条第五十九条第六十条第六十一条第六十二条</w:t>
            </w:r>
          </w:p>
          <w:p>
            <w:pPr>
              <w:tabs>
                <w:tab w:val="left" w:pos="7937"/>
              </w:tabs>
              <w:spacing w:line="240" w:lineRule="exact"/>
              <w:rPr>
                <w:rFonts w:ascii="仿宋" w:hAnsi="仿宋" w:eastAsia="仿宋" w:cs="仿宋"/>
                <w:szCs w:val="21"/>
              </w:rPr>
            </w:pPr>
            <w:r>
              <w:rPr>
                <w:rFonts w:ascii="仿宋" w:hAnsi="仿宋" w:eastAsia="仿宋" w:cs="仿宋"/>
                <w:szCs w:val="21"/>
              </w:rPr>
              <w:t>【行政法规】《互联网上网服务营业场所管理条例》第二十五条第二十六条</w:t>
            </w:r>
          </w:p>
          <w:p>
            <w:pPr>
              <w:tabs>
                <w:tab w:val="left" w:pos="7937"/>
              </w:tabs>
              <w:spacing w:line="240" w:lineRule="exact"/>
              <w:rPr>
                <w:rFonts w:ascii="仿宋" w:hAnsi="仿宋" w:eastAsia="仿宋" w:cs="仿宋"/>
                <w:szCs w:val="21"/>
              </w:rPr>
            </w:pPr>
            <w:r>
              <w:rPr>
                <w:rFonts w:ascii="仿宋" w:hAnsi="仿宋" w:eastAsia="仿宋" w:cs="仿宋"/>
                <w:szCs w:val="21"/>
              </w:rPr>
              <w:t>【其他】其他违反法律法规规章文件规定的行为</w:t>
            </w:r>
          </w:p>
        </w:tc>
        <w:tc>
          <w:tcPr>
            <w:tcW w:w="709" w:type="dxa"/>
            <w:gridSpan w:val="2"/>
            <w:vAlign w:val="center"/>
          </w:tcPr>
          <w:p>
            <w:pPr>
              <w:tabs>
                <w:tab w:val="left" w:pos="7937"/>
              </w:tabs>
              <w:spacing w:line="240" w:lineRule="exact"/>
              <w:rPr>
                <w:rFonts w:ascii="仿宋_GB2312" w:eastAsia="仿宋_GB2312"/>
                <w:szCs w:val="21"/>
              </w:rPr>
            </w:pPr>
            <w:r>
              <w:rPr>
                <w:rFonts w:ascii="仿宋_GB2312" w:eastAsia="仿宋_GB2312"/>
                <w:szCs w:val="21"/>
              </w:rPr>
              <w:t>偏关县文化市场行政综合执法队</w:t>
            </w:r>
          </w:p>
        </w:tc>
        <w:tc>
          <w:tcPr>
            <w:tcW w:w="709" w:type="dxa"/>
            <w:gridSpan w:val="2"/>
            <w:vAlign w:val="center"/>
          </w:tcPr>
          <w:p>
            <w:pPr>
              <w:tabs>
                <w:tab w:val="left" w:pos="7937"/>
              </w:tabs>
              <w:spacing w:line="240" w:lineRule="exact"/>
              <w:rPr>
                <w:rFonts w:ascii="仿宋_GB2312" w:eastAsia="仿宋_GB2312"/>
                <w:szCs w:val="21"/>
              </w:rPr>
            </w:pPr>
            <w:r>
              <w:rPr>
                <w:rFonts w:ascii="仿宋_GB2312" w:eastAsia="仿宋_GB2312"/>
                <w:szCs w:val="21"/>
              </w:rPr>
              <w:t>偏关县文化</w:t>
            </w:r>
            <w:r>
              <w:rPr>
                <w:rFonts w:hint="eastAsia" w:ascii="仿宋_GB2312" w:eastAsia="仿宋_GB2312"/>
                <w:szCs w:val="21"/>
                <w:lang w:eastAsia="zh-CN"/>
              </w:rPr>
              <w:t>和旅游</w:t>
            </w:r>
            <w:r>
              <w:rPr>
                <w:rFonts w:ascii="仿宋_GB2312" w:eastAsia="仿宋_GB2312"/>
                <w:szCs w:val="21"/>
              </w:rPr>
              <w:t>局</w:t>
            </w:r>
          </w:p>
        </w:tc>
        <w:tc>
          <w:tcPr>
            <w:tcW w:w="411" w:type="dxa"/>
            <w:gridSpan w:val="3"/>
            <w:vAlign w:val="center"/>
          </w:tcPr>
          <w:p>
            <w:pPr>
              <w:widowControl/>
              <w:rPr>
                <w:rFonts w:ascii="仿宋_GB2312" w:eastAsia="仿宋_GB2312"/>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8204" w:hRule="atLeast"/>
          <w:jc w:val="center"/>
        </w:trPr>
        <w:tc>
          <w:tcPr>
            <w:tcW w:w="553" w:type="dxa"/>
            <w:vAlign w:val="center"/>
          </w:tcPr>
          <w:p>
            <w:pPr>
              <w:tabs>
                <w:tab w:val="left" w:pos="7937"/>
              </w:tabs>
              <w:spacing w:line="500" w:lineRule="exact"/>
              <w:rPr>
                <w:rFonts w:ascii="仿宋_GB2312" w:eastAsia="仿宋_GB2312"/>
                <w:szCs w:val="21"/>
              </w:rPr>
            </w:pPr>
            <w:r>
              <w:rPr>
                <w:rFonts w:ascii="仿宋_GB2312" w:eastAsia="仿宋_GB2312"/>
                <w:szCs w:val="21"/>
              </w:rPr>
              <w:t>6</w:t>
            </w:r>
          </w:p>
        </w:tc>
        <w:tc>
          <w:tcPr>
            <w:tcW w:w="554" w:type="dxa"/>
            <w:gridSpan w:val="2"/>
            <w:vAlign w:val="center"/>
          </w:tcPr>
          <w:p>
            <w:pPr>
              <w:tabs>
                <w:tab w:val="left" w:pos="7937"/>
              </w:tabs>
              <w:spacing w:line="240" w:lineRule="exact"/>
              <w:rPr>
                <w:rFonts w:ascii="仿宋_GB2312" w:eastAsia="仿宋_GB2312"/>
                <w:szCs w:val="21"/>
              </w:rPr>
            </w:pPr>
            <w:r>
              <w:rPr>
                <w:rFonts w:ascii="仿宋_GB2312" w:eastAsia="仿宋_GB2312"/>
                <w:szCs w:val="21"/>
              </w:rPr>
              <w:t>行政</w:t>
            </w:r>
          </w:p>
          <w:p>
            <w:pPr>
              <w:tabs>
                <w:tab w:val="left" w:pos="7937"/>
              </w:tabs>
              <w:spacing w:line="240" w:lineRule="exact"/>
              <w:rPr>
                <w:rFonts w:ascii="仿宋_GB2312" w:eastAsia="仿宋_GB2312"/>
                <w:szCs w:val="21"/>
              </w:rPr>
            </w:pPr>
            <w:r>
              <w:rPr>
                <w:rFonts w:ascii="仿宋_GB2312" w:eastAsia="仿宋_GB2312"/>
                <w:szCs w:val="21"/>
              </w:rPr>
              <w:t>处罚</w:t>
            </w:r>
          </w:p>
        </w:tc>
        <w:tc>
          <w:tcPr>
            <w:tcW w:w="781" w:type="dxa"/>
            <w:gridSpan w:val="3"/>
            <w:vAlign w:val="center"/>
          </w:tcPr>
          <w:p>
            <w:pPr>
              <w:tabs>
                <w:tab w:val="left" w:pos="7937"/>
              </w:tabs>
              <w:spacing w:line="500" w:lineRule="exact"/>
              <w:rPr>
                <w:rFonts w:ascii="仿宋_GB2312" w:eastAsia="仿宋_GB2312"/>
                <w:szCs w:val="21"/>
              </w:rPr>
            </w:pPr>
            <w:r>
              <w:rPr>
                <w:rFonts w:ascii="仿宋_GB2312" w:eastAsia="仿宋_GB2312"/>
                <w:szCs w:val="21"/>
              </w:rPr>
              <w:t>1600-B-00600-140932</w:t>
            </w:r>
          </w:p>
        </w:tc>
        <w:tc>
          <w:tcPr>
            <w:tcW w:w="2555" w:type="dxa"/>
            <w:vAlign w:val="center"/>
          </w:tcPr>
          <w:p>
            <w:pPr>
              <w:tabs>
                <w:tab w:val="left" w:pos="7937"/>
              </w:tabs>
              <w:spacing w:line="240" w:lineRule="exact"/>
              <w:rPr>
                <w:rFonts w:ascii="仿宋" w:hAnsi="仿宋" w:eastAsia="仿宋" w:cs="仿宋"/>
                <w:szCs w:val="21"/>
              </w:rPr>
            </w:pPr>
            <w:r>
              <w:rPr>
                <w:rFonts w:ascii="仿宋" w:hAnsi="仿宋" w:eastAsia="仿宋" w:cs="仿宋"/>
                <w:szCs w:val="21"/>
              </w:rPr>
              <w:t>互联网上网服务营业场所经营单位违反《互联网上网服务营业场所管理条例》的规定，擅自停止实施经营管理技术措施的</w:t>
            </w:r>
          </w:p>
        </w:tc>
        <w:tc>
          <w:tcPr>
            <w:tcW w:w="709" w:type="dxa"/>
            <w:vAlign w:val="center"/>
          </w:tcPr>
          <w:p>
            <w:pPr>
              <w:tabs>
                <w:tab w:val="left" w:pos="7937"/>
              </w:tabs>
              <w:spacing w:line="240" w:lineRule="exact"/>
              <w:rPr>
                <w:rFonts w:ascii="仿宋" w:hAnsi="仿宋" w:eastAsia="仿宋" w:cs="仿宋"/>
                <w:szCs w:val="21"/>
              </w:rPr>
            </w:pPr>
          </w:p>
        </w:tc>
        <w:tc>
          <w:tcPr>
            <w:tcW w:w="1701" w:type="dxa"/>
            <w:vAlign w:val="center"/>
          </w:tcPr>
          <w:p>
            <w:pPr>
              <w:tabs>
                <w:tab w:val="left" w:pos="7937"/>
              </w:tabs>
              <w:spacing w:line="240" w:lineRule="exact"/>
              <w:rPr>
                <w:rFonts w:ascii="仿宋" w:hAnsi="仿宋" w:eastAsia="仿宋" w:cs="仿宋"/>
                <w:szCs w:val="21"/>
              </w:rPr>
            </w:pPr>
            <w:r>
              <w:rPr>
                <w:rFonts w:ascii="仿宋" w:hAnsi="仿宋" w:eastAsia="仿宋" w:cs="仿宋"/>
                <w:szCs w:val="21"/>
              </w:rPr>
              <w:t>《互联网上网服务营业场所管理条例》 第十九条：第十四条　第十五条　第十八条 第三十条第四项</w:t>
            </w:r>
          </w:p>
        </w:tc>
        <w:tc>
          <w:tcPr>
            <w:tcW w:w="5517" w:type="dxa"/>
            <w:vAlign w:val="center"/>
          </w:tcPr>
          <w:p>
            <w:pPr>
              <w:tabs>
                <w:tab w:val="left" w:pos="7937"/>
              </w:tabs>
              <w:spacing w:line="240" w:lineRule="exact"/>
              <w:rPr>
                <w:rFonts w:ascii="仿宋" w:hAnsi="仿宋" w:eastAsia="仿宋" w:cs="仿宋"/>
                <w:szCs w:val="21"/>
              </w:rPr>
            </w:pPr>
            <w:r>
              <w:rPr>
                <w:rFonts w:ascii="仿宋" w:hAnsi="仿宋" w:eastAsia="仿宋" w:cs="仿宋"/>
                <w:szCs w:val="21"/>
              </w:rPr>
              <w:t>1、立案责任：发现涉嫌互联网上网服务营业场所经营单位违反《互联网上网服务营业场所管理条例》的规定，擅自停止实施经营管理技术措施的违法行为，予以审查，决定是否立案。</w:t>
            </w:r>
          </w:p>
          <w:p>
            <w:pPr>
              <w:tabs>
                <w:tab w:val="left" w:pos="7937"/>
              </w:tabs>
              <w:spacing w:line="240" w:lineRule="exact"/>
              <w:rPr>
                <w:rFonts w:ascii="仿宋" w:hAnsi="仿宋" w:eastAsia="仿宋" w:cs="仿宋"/>
                <w:szCs w:val="21"/>
              </w:rPr>
            </w:pPr>
            <w:r>
              <w:rPr>
                <w:rFonts w:ascii="仿宋" w:hAnsi="仿宋" w:eastAsia="仿宋" w:cs="仿宋"/>
                <w:szCs w:val="21"/>
              </w:rPr>
              <w:t>2、调查责任：文化部门对立案的案件，指定专人负责，及时组织调查取证，与当事人有直接利害关系的应当回避。执法人员不得少于两人，调查时应出示执法证件，允许当事人辩解陈述。执法人员应保守有关秘密。</w:t>
            </w:r>
          </w:p>
          <w:p>
            <w:pPr>
              <w:tabs>
                <w:tab w:val="left" w:pos="7937"/>
              </w:tabs>
              <w:spacing w:line="240" w:lineRule="exact"/>
              <w:rPr>
                <w:rFonts w:ascii="仿宋" w:hAnsi="仿宋" w:eastAsia="仿宋" w:cs="仿宋"/>
                <w:szCs w:val="21"/>
              </w:rPr>
            </w:pPr>
            <w:r>
              <w:rPr>
                <w:rFonts w:ascii="仿宋" w:hAnsi="仿宋" w:eastAsia="仿宋" w:cs="仿宋"/>
                <w:szCs w:val="21"/>
              </w:rPr>
              <w:t>3、审查责任：审理案件调查报告，对案件违法事实、证据、调查取证程序、法律适用、处罚种类和幅度、当事人陈述和申辩理由等方面进行审查，提出处理意见（主要证据不足时，以适当的方式补充调查）。</w:t>
            </w:r>
          </w:p>
          <w:p>
            <w:pPr>
              <w:tabs>
                <w:tab w:val="left" w:pos="7937"/>
              </w:tabs>
              <w:spacing w:line="240" w:lineRule="exact"/>
              <w:rPr>
                <w:rFonts w:ascii="仿宋" w:hAnsi="仿宋" w:eastAsia="仿宋" w:cs="仿宋"/>
                <w:szCs w:val="21"/>
              </w:rPr>
            </w:pPr>
            <w:r>
              <w:rPr>
                <w:rFonts w:ascii="仿宋" w:hAnsi="仿宋" w:eastAsia="仿宋" w:cs="仿宋"/>
                <w:szCs w:val="21"/>
              </w:rPr>
              <w:t>4、告知责任：作出行政处罚决定前，应制作《行政处罚告知书》送达当事人，告知违法事实及其享有的陈述、申辩等权利。符合听证规定的，制作《行政处罚听证告知书》。</w:t>
            </w:r>
          </w:p>
          <w:p>
            <w:pPr>
              <w:tabs>
                <w:tab w:val="left" w:pos="7937"/>
              </w:tabs>
              <w:spacing w:line="240" w:lineRule="exact"/>
              <w:rPr>
                <w:rFonts w:ascii="仿宋" w:hAnsi="仿宋" w:eastAsia="仿宋" w:cs="仿宋"/>
                <w:szCs w:val="21"/>
              </w:rPr>
            </w:pPr>
            <w:r>
              <w:rPr>
                <w:rFonts w:ascii="仿宋" w:hAnsi="仿宋" w:eastAsia="仿宋" w:cs="仿宋"/>
                <w:szCs w:val="21"/>
              </w:rPr>
              <w:t>5、决定责任：制作行政处罚决定书，载明行政处罚告知、当事人陈述申辩或者听证情况等内容。</w:t>
            </w:r>
          </w:p>
          <w:p>
            <w:pPr>
              <w:tabs>
                <w:tab w:val="left" w:pos="7937"/>
              </w:tabs>
              <w:spacing w:line="240" w:lineRule="exact"/>
              <w:rPr>
                <w:rFonts w:ascii="仿宋" w:hAnsi="仿宋" w:eastAsia="仿宋" w:cs="仿宋"/>
                <w:szCs w:val="21"/>
              </w:rPr>
            </w:pPr>
            <w:r>
              <w:rPr>
                <w:rFonts w:ascii="仿宋" w:hAnsi="仿宋" w:eastAsia="仿宋" w:cs="仿宋"/>
                <w:szCs w:val="21"/>
              </w:rPr>
              <w:t>6、送达责任：行政处罚决定书按法律规定的方式送达当事人。</w:t>
            </w:r>
          </w:p>
          <w:p>
            <w:pPr>
              <w:tabs>
                <w:tab w:val="left" w:pos="7937"/>
              </w:tabs>
              <w:spacing w:line="240" w:lineRule="exact"/>
              <w:rPr>
                <w:rFonts w:ascii="仿宋" w:hAnsi="仿宋" w:eastAsia="仿宋" w:cs="仿宋"/>
                <w:szCs w:val="21"/>
              </w:rPr>
            </w:pPr>
            <w:r>
              <w:rPr>
                <w:rFonts w:ascii="仿宋" w:hAnsi="仿宋" w:eastAsia="仿宋" w:cs="仿宋"/>
                <w:szCs w:val="21"/>
              </w:rPr>
              <w:t>7、执行责任：依照生效的行政处罚决定，处罚款，情节严重的，责令停业整顿，直至吊销《网络文化经营许可证》。</w:t>
            </w:r>
          </w:p>
          <w:p>
            <w:pPr>
              <w:tabs>
                <w:tab w:val="left" w:pos="7937"/>
              </w:tabs>
              <w:spacing w:line="240" w:lineRule="exact"/>
              <w:rPr>
                <w:rFonts w:ascii="仿宋" w:hAnsi="仿宋" w:eastAsia="仿宋" w:cs="仿宋"/>
                <w:szCs w:val="21"/>
              </w:rPr>
            </w:pPr>
            <w:r>
              <w:rPr>
                <w:rFonts w:ascii="仿宋" w:hAnsi="仿宋" w:eastAsia="仿宋" w:cs="仿宋"/>
                <w:szCs w:val="21"/>
              </w:rPr>
              <w:t>8、其他：法律法规规章规定应履行的责任。</w:t>
            </w:r>
          </w:p>
        </w:tc>
        <w:tc>
          <w:tcPr>
            <w:tcW w:w="1275" w:type="dxa"/>
            <w:gridSpan w:val="2"/>
            <w:vAlign w:val="center"/>
          </w:tcPr>
          <w:p>
            <w:pPr>
              <w:tabs>
                <w:tab w:val="left" w:pos="7937"/>
              </w:tabs>
              <w:spacing w:line="240" w:lineRule="exact"/>
              <w:rPr>
                <w:rFonts w:ascii="仿宋" w:hAnsi="仿宋" w:eastAsia="仿宋" w:cs="仿宋"/>
                <w:szCs w:val="21"/>
              </w:rPr>
            </w:pPr>
            <w:r>
              <w:rPr>
                <w:rFonts w:ascii="仿宋" w:hAnsi="仿宋" w:eastAsia="仿宋" w:cs="仿宋"/>
                <w:szCs w:val="21"/>
              </w:rPr>
              <w:t>【法律】《行政处罚法》第五十五条第五十六条第五十七条第五十八条第五十九条第六十条第六十一条第六十二条</w:t>
            </w:r>
          </w:p>
          <w:p>
            <w:pPr>
              <w:tabs>
                <w:tab w:val="left" w:pos="7937"/>
              </w:tabs>
              <w:spacing w:line="240" w:lineRule="exact"/>
              <w:rPr>
                <w:rFonts w:ascii="仿宋" w:hAnsi="仿宋" w:eastAsia="仿宋" w:cs="仿宋"/>
                <w:szCs w:val="21"/>
              </w:rPr>
            </w:pPr>
            <w:r>
              <w:rPr>
                <w:rFonts w:ascii="仿宋" w:hAnsi="仿宋" w:eastAsia="仿宋" w:cs="仿宋"/>
                <w:szCs w:val="21"/>
              </w:rPr>
              <w:t>【行政法规】《互联网上网服务营业场所管理条例》第二十五条第二十六条</w:t>
            </w:r>
          </w:p>
          <w:p>
            <w:pPr>
              <w:tabs>
                <w:tab w:val="left" w:pos="7937"/>
              </w:tabs>
              <w:spacing w:line="240" w:lineRule="exact"/>
              <w:rPr>
                <w:rFonts w:ascii="仿宋" w:hAnsi="仿宋" w:eastAsia="仿宋" w:cs="仿宋"/>
                <w:szCs w:val="21"/>
              </w:rPr>
            </w:pPr>
            <w:r>
              <w:rPr>
                <w:rFonts w:ascii="仿宋" w:hAnsi="仿宋" w:eastAsia="仿宋" w:cs="仿宋"/>
                <w:szCs w:val="21"/>
              </w:rPr>
              <w:t>【其他】其他违反法律法规规章文件规定的行为</w:t>
            </w:r>
          </w:p>
        </w:tc>
        <w:tc>
          <w:tcPr>
            <w:tcW w:w="709" w:type="dxa"/>
            <w:gridSpan w:val="2"/>
            <w:vAlign w:val="center"/>
          </w:tcPr>
          <w:p>
            <w:pPr>
              <w:tabs>
                <w:tab w:val="left" w:pos="7937"/>
              </w:tabs>
              <w:spacing w:line="240" w:lineRule="exact"/>
              <w:rPr>
                <w:rFonts w:ascii="仿宋_GB2312" w:eastAsia="仿宋_GB2312"/>
                <w:szCs w:val="21"/>
              </w:rPr>
            </w:pPr>
            <w:r>
              <w:rPr>
                <w:rFonts w:ascii="仿宋_GB2312" w:eastAsia="仿宋_GB2312"/>
                <w:szCs w:val="21"/>
              </w:rPr>
              <w:t>偏关县文化市场行政综合执法队</w:t>
            </w:r>
          </w:p>
        </w:tc>
        <w:tc>
          <w:tcPr>
            <w:tcW w:w="709" w:type="dxa"/>
            <w:gridSpan w:val="2"/>
            <w:vAlign w:val="center"/>
          </w:tcPr>
          <w:p>
            <w:pPr>
              <w:tabs>
                <w:tab w:val="left" w:pos="7937"/>
              </w:tabs>
              <w:spacing w:line="240" w:lineRule="exact"/>
              <w:rPr>
                <w:rFonts w:ascii="仿宋_GB2312" w:eastAsia="仿宋_GB2312"/>
                <w:szCs w:val="21"/>
              </w:rPr>
            </w:pPr>
            <w:r>
              <w:rPr>
                <w:rFonts w:ascii="仿宋_GB2312" w:eastAsia="仿宋_GB2312"/>
                <w:szCs w:val="21"/>
              </w:rPr>
              <w:t>偏关县文化</w:t>
            </w:r>
            <w:r>
              <w:rPr>
                <w:rFonts w:hint="eastAsia" w:ascii="仿宋_GB2312" w:eastAsia="仿宋_GB2312"/>
                <w:szCs w:val="21"/>
                <w:lang w:eastAsia="zh-CN"/>
              </w:rPr>
              <w:t>和旅游</w:t>
            </w:r>
            <w:r>
              <w:rPr>
                <w:rFonts w:ascii="仿宋_GB2312" w:eastAsia="仿宋_GB2312"/>
                <w:szCs w:val="21"/>
              </w:rPr>
              <w:t>局</w:t>
            </w:r>
          </w:p>
        </w:tc>
        <w:tc>
          <w:tcPr>
            <w:tcW w:w="411" w:type="dxa"/>
            <w:gridSpan w:val="3"/>
            <w:vAlign w:val="center"/>
          </w:tcPr>
          <w:p>
            <w:pPr>
              <w:widowControl/>
              <w:rPr>
                <w:rFonts w:ascii="仿宋_GB2312" w:eastAsia="仿宋_GB2312"/>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8204" w:hRule="atLeast"/>
          <w:jc w:val="center"/>
        </w:trPr>
        <w:tc>
          <w:tcPr>
            <w:tcW w:w="553" w:type="dxa"/>
            <w:vAlign w:val="center"/>
          </w:tcPr>
          <w:p>
            <w:pPr>
              <w:tabs>
                <w:tab w:val="left" w:pos="7937"/>
              </w:tabs>
              <w:spacing w:line="500" w:lineRule="exact"/>
              <w:rPr>
                <w:rFonts w:ascii="仿宋_GB2312" w:eastAsia="仿宋_GB2312"/>
                <w:szCs w:val="21"/>
              </w:rPr>
            </w:pPr>
            <w:r>
              <w:rPr>
                <w:rFonts w:ascii="仿宋_GB2312" w:eastAsia="仿宋_GB2312"/>
                <w:szCs w:val="21"/>
              </w:rPr>
              <w:t>7</w:t>
            </w:r>
          </w:p>
        </w:tc>
        <w:tc>
          <w:tcPr>
            <w:tcW w:w="554" w:type="dxa"/>
            <w:gridSpan w:val="2"/>
            <w:vAlign w:val="center"/>
          </w:tcPr>
          <w:p>
            <w:pPr>
              <w:tabs>
                <w:tab w:val="left" w:pos="7937"/>
              </w:tabs>
              <w:spacing w:line="240" w:lineRule="exact"/>
              <w:rPr>
                <w:rFonts w:ascii="仿宋_GB2312" w:eastAsia="仿宋_GB2312"/>
                <w:szCs w:val="21"/>
              </w:rPr>
            </w:pPr>
            <w:r>
              <w:rPr>
                <w:rFonts w:ascii="仿宋_GB2312" w:eastAsia="仿宋_GB2312"/>
                <w:szCs w:val="21"/>
              </w:rPr>
              <w:t>行政</w:t>
            </w:r>
          </w:p>
          <w:p>
            <w:pPr>
              <w:tabs>
                <w:tab w:val="left" w:pos="7937"/>
              </w:tabs>
              <w:spacing w:line="240" w:lineRule="exact"/>
              <w:rPr>
                <w:rFonts w:ascii="仿宋_GB2312" w:eastAsia="仿宋_GB2312"/>
                <w:szCs w:val="21"/>
              </w:rPr>
            </w:pPr>
            <w:r>
              <w:rPr>
                <w:rFonts w:ascii="仿宋_GB2312" w:eastAsia="仿宋_GB2312"/>
                <w:szCs w:val="21"/>
              </w:rPr>
              <w:t>处罚</w:t>
            </w:r>
          </w:p>
        </w:tc>
        <w:tc>
          <w:tcPr>
            <w:tcW w:w="781" w:type="dxa"/>
            <w:gridSpan w:val="3"/>
            <w:vAlign w:val="center"/>
          </w:tcPr>
          <w:p>
            <w:pPr>
              <w:tabs>
                <w:tab w:val="left" w:pos="7937"/>
              </w:tabs>
              <w:spacing w:line="500" w:lineRule="exact"/>
              <w:rPr>
                <w:rFonts w:ascii="仿宋_GB2312" w:eastAsia="仿宋_GB2312"/>
                <w:szCs w:val="21"/>
              </w:rPr>
            </w:pPr>
            <w:r>
              <w:rPr>
                <w:rFonts w:ascii="仿宋_GB2312" w:eastAsia="仿宋_GB2312"/>
                <w:szCs w:val="21"/>
              </w:rPr>
              <w:t>1600-B-00700-140932</w:t>
            </w:r>
          </w:p>
        </w:tc>
        <w:tc>
          <w:tcPr>
            <w:tcW w:w="2555" w:type="dxa"/>
            <w:vAlign w:val="center"/>
          </w:tcPr>
          <w:p>
            <w:pPr>
              <w:tabs>
                <w:tab w:val="left" w:pos="7937"/>
              </w:tabs>
              <w:spacing w:line="240" w:lineRule="exact"/>
              <w:rPr>
                <w:rFonts w:ascii="仿宋" w:hAnsi="仿宋" w:eastAsia="仿宋" w:cs="仿宋"/>
                <w:szCs w:val="21"/>
              </w:rPr>
            </w:pPr>
            <w:r>
              <w:rPr>
                <w:rFonts w:ascii="仿宋" w:hAnsi="仿宋" w:eastAsia="仿宋" w:cs="仿宋"/>
                <w:szCs w:val="21"/>
              </w:rPr>
              <w:t>互联网上网服务营业场所经营单位违反《互联网上网服务营业场所管理条例》的规定，未悬挂《网络文化经营许可证》或者未成年人禁入标志的</w:t>
            </w:r>
          </w:p>
        </w:tc>
        <w:tc>
          <w:tcPr>
            <w:tcW w:w="709" w:type="dxa"/>
            <w:vAlign w:val="center"/>
          </w:tcPr>
          <w:p>
            <w:pPr>
              <w:tabs>
                <w:tab w:val="left" w:pos="7937"/>
              </w:tabs>
              <w:spacing w:line="240" w:lineRule="exact"/>
              <w:rPr>
                <w:rFonts w:ascii="仿宋" w:hAnsi="仿宋" w:eastAsia="仿宋" w:cs="仿宋"/>
                <w:szCs w:val="21"/>
              </w:rPr>
            </w:pPr>
          </w:p>
        </w:tc>
        <w:tc>
          <w:tcPr>
            <w:tcW w:w="1701" w:type="dxa"/>
            <w:vAlign w:val="center"/>
          </w:tcPr>
          <w:p>
            <w:pPr>
              <w:tabs>
                <w:tab w:val="left" w:pos="7937"/>
              </w:tabs>
              <w:spacing w:line="240" w:lineRule="exact"/>
              <w:rPr>
                <w:rFonts w:ascii="仿宋" w:hAnsi="仿宋" w:eastAsia="仿宋" w:cs="仿宋"/>
                <w:szCs w:val="21"/>
              </w:rPr>
            </w:pPr>
            <w:r>
              <w:rPr>
                <w:rFonts w:ascii="仿宋" w:hAnsi="仿宋" w:eastAsia="仿宋" w:cs="仿宋"/>
                <w:szCs w:val="21"/>
              </w:rPr>
              <w:t>《互联网上网服务营业场所管理条例》第二十条</w:t>
            </w:r>
            <w:r>
              <w:rPr>
                <w:rFonts w:ascii="仿宋" w:hAnsi="仿宋" w:eastAsia="仿宋" w:cs="仿宋"/>
                <w:szCs w:val="21"/>
              </w:rPr>
              <w:br w:type="textWrapping"/>
            </w:r>
            <w:r>
              <w:rPr>
                <w:rFonts w:ascii="仿宋" w:hAnsi="仿宋" w:eastAsia="仿宋" w:cs="仿宋"/>
                <w:szCs w:val="21"/>
              </w:rPr>
              <w:t>第二十一条第二款 第三十条第五项</w:t>
            </w:r>
          </w:p>
        </w:tc>
        <w:tc>
          <w:tcPr>
            <w:tcW w:w="5517" w:type="dxa"/>
            <w:vAlign w:val="center"/>
          </w:tcPr>
          <w:p>
            <w:pPr>
              <w:tabs>
                <w:tab w:val="left" w:pos="7937"/>
              </w:tabs>
              <w:spacing w:line="240" w:lineRule="exact"/>
              <w:rPr>
                <w:rFonts w:ascii="仿宋" w:hAnsi="仿宋" w:eastAsia="仿宋" w:cs="仿宋"/>
                <w:szCs w:val="21"/>
              </w:rPr>
            </w:pPr>
            <w:r>
              <w:rPr>
                <w:rFonts w:ascii="仿宋" w:hAnsi="仿宋" w:eastAsia="仿宋" w:cs="仿宋"/>
                <w:szCs w:val="21"/>
              </w:rPr>
              <w:t>1、立案责任：发现涉嫌互联网上网服务营业场所经营单位违反《互联网上网服务营业场所管理条例》的规定，未悬挂《网络文化经营许可证》或者未成年人禁入标志的违法行为，予以审查，决定是否立案。</w:t>
            </w:r>
          </w:p>
          <w:p>
            <w:pPr>
              <w:tabs>
                <w:tab w:val="left" w:pos="7937"/>
              </w:tabs>
              <w:spacing w:line="240" w:lineRule="exact"/>
              <w:rPr>
                <w:rFonts w:ascii="仿宋" w:hAnsi="仿宋" w:eastAsia="仿宋" w:cs="仿宋"/>
                <w:szCs w:val="21"/>
              </w:rPr>
            </w:pPr>
            <w:r>
              <w:rPr>
                <w:rFonts w:ascii="仿宋" w:hAnsi="仿宋" w:eastAsia="仿宋" w:cs="仿宋"/>
                <w:szCs w:val="21"/>
              </w:rPr>
              <w:t>2、调查责任：文化部门对立案的案件，指定专人负责，及时组织调查取证，与当事人有直接利害关系的应当回避。执法人员不得少于两人，调查时应出示执法证件，允许当事人辩解陈述。执法人员应保守有关秘密。</w:t>
            </w:r>
          </w:p>
          <w:p>
            <w:pPr>
              <w:tabs>
                <w:tab w:val="left" w:pos="7937"/>
              </w:tabs>
              <w:spacing w:line="240" w:lineRule="exact"/>
              <w:rPr>
                <w:rFonts w:ascii="仿宋" w:hAnsi="仿宋" w:eastAsia="仿宋" w:cs="仿宋"/>
                <w:szCs w:val="21"/>
              </w:rPr>
            </w:pPr>
            <w:r>
              <w:rPr>
                <w:rFonts w:ascii="仿宋" w:hAnsi="仿宋" w:eastAsia="仿宋" w:cs="仿宋"/>
                <w:szCs w:val="21"/>
              </w:rPr>
              <w:t>3、审查责任：审理案件调查报告，对案件违法事实、证据、调查取证程序、法律适用、处罚种类和幅度、当事人陈述和申辩理由等方面进行审查，提出处理意见（主要证据不足时，以适当的方式补充调查）。</w:t>
            </w:r>
          </w:p>
          <w:p>
            <w:pPr>
              <w:tabs>
                <w:tab w:val="left" w:pos="7937"/>
              </w:tabs>
              <w:spacing w:line="240" w:lineRule="exact"/>
              <w:rPr>
                <w:rFonts w:ascii="仿宋" w:hAnsi="仿宋" w:eastAsia="仿宋" w:cs="仿宋"/>
                <w:szCs w:val="21"/>
              </w:rPr>
            </w:pPr>
            <w:r>
              <w:rPr>
                <w:rFonts w:ascii="仿宋" w:hAnsi="仿宋" w:eastAsia="仿宋" w:cs="仿宋"/>
                <w:szCs w:val="21"/>
              </w:rPr>
              <w:t>4、告知责任：作出行政处罚决定前，应制作《行政处罚告知书》送达当事人，告知违法事实及其享有的陈述、申辩等权利。符合听证规定的，制作《行政处罚听证告知书》。</w:t>
            </w:r>
          </w:p>
          <w:p>
            <w:pPr>
              <w:tabs>
                <w:tab w:val="left" w:pos="7937"/>
              </w:tabs>
              <w:spacing w:line="240" w:lineRule="exact"/>
              <w:rPr>
                <w:rFonts w:ascii="仿宋" w:hAnsi="仿宋" w:eastAsia="仿宋" w:cs="仿宋"/>
                <w:szCs w:val="21"/>
              </w:rPr>
            </w:pPr>
            <w:r>
              <w:rPr>
                <w:rFonts w:ascii="仿宋" w:hAnsi="仿宋" w:eastAsia="仿宋" w:cs="仿宋"/>
                <w:szCs w:val="21"/>
              </w:rPr>
              <w:t>5、决定责任：制作行政处罚决定书，载明行政处罚告知、当事人陈述申辩或者听证情况等内容。</w:t>
            </w:r>
          </w:p>
          <w:p>
            <w:pPr>
              <w:tabs>
                <w:tab w:val="left" w:pos="7937"/>
              </w:tabs>
              <w:spacing w:line="240" w:lineRule="exact"/>
              <w:rPr>
                <w:rFonts w:ascii="仿宋" w:hAnsi="仿宋" w:eastAsia="仿宋" w:cs="仿宋"/>
                <w:szCs w:val="21"/>
              </w:rPr>
            </w:pPr>
            <w:r>
              <w:rPr>
                <w:rFonts w:ascii="仿宋" w:hAnsi="仿宋" w:eastAsia="仿宋" w:cs="仿宋"/>
                <w:szCs w:val="21"/>
              </w:rPr>
              <w:t>6、送达责任：行政处罚决定书按法律规定的方式送达当事人。</w:t>
            </w:r>
          </w:p>
          <w:p>
            <w:pPr>
              <w:tabs>
                <w:tab w:val="left" w:pos="7937"/>
              </w:tabs>
              <w:spacing w:line="240" w:lineRule="exact"/>
              <w:rPr>
                <w:rFonts w:ascii="仿宋" w:hAnsi="仿宋" w:eastAsia="仿宋" w:cs="仿宋"/>
                <w:szCs w:val="21"/>
              </w:rPr>
            </w:pPr>
            <w:r>
              <w:rPr>
                <w:rFonts w:ascii="仿宋" w:hAnsi="仿宋" w:eastAsia="仿宋" w:cs="仿宋"/>
                <w:szCs w:val="21"/>
              </w:rPr>
              <w:t>7、执行责任：依照生效的行政处罚决定，处罚款，情节严重的，责令停业整顿，直至吊销《网络文化经营许可证》。</w:t>
            </w:r>
          </w:p>
          <w:p>
            <w:pPr>
              <w:tabs>
                <w:tab w:val="left" w:pos="7937"/>
              </w:tabs>
              <w:spacing w:line="240" w:lineRule="exact"/>
              <w:rPr>
                <w:rFonts w:ascii="仿宋" w:hAnsi="仿宋" w:eastAsia="仿宋" w:cs="仿宋"/>
                <w:szCs w:val="21"/>
              </w:rPr>
            </w:pPr>
            <w:r>
              <w:rPr>
                <w:rFonts w:ascii="仿宋" w:hAnsi="仿宋" w:eastAsia="仿宋" w:cs="仿宋"/>
                <w:szCs w:val="21"/>
              </w:rPr>
              <w:t>8、其他：法律法规规章规定应履行的责任。</w:t>
            </w:r>
          </w:p>
        </w:tc>
        <w:tc>
          <w:tcPr>
            <w:tcW w:w="1275" w:type="dxa"/>
            <w:gridSpan w:val="2"/>
            <w:vAlign w:val="center"/>
          </w:tcPr>
          <w:p>
            <w:pPr>
              <w:tabs>
                <w:tab w:val="left" w:pos="7937"/>
              </w:tabs>
              <w:spacing w:line="240" w:lineRule="exact"/>
              <w:rPr>
                <w:rFonts w:ascii="仿宋" w:hAnsi="仿宋" w:eastAsia="仿宋" w:cs="仿宋"/>
                <w:szCs w:val="21"/>
              </w:rPr>
            </w:pPr>
            <w:r>
              <w:rPr>
                <w:rFonts w:ascii="仿宋" w:hAnsi="仿宋" w:eastAsia="仿宋" w:cs="仿宋"/>
                <w:szCs w:val="21"/>
              </w:rPr>
              <w:t>【法律】《行政处罚法》第五十五条第五十六条第五十七条第五十八条第五十九条第六十条第六十一条第六十二条</w:t>
            </w:r>
          </w:p>
          <w:p>
            <w:pPr>
              <w:tabs>
                <w:tab w:val="left" w:pos="7937"/>
              </w:tabs>
              <w:spacing w:line="240" w:lineRule="exact"/>
              <w:rPr>
                <w:rFonts w:ascii="仿宋" w:hAnsi="仿宋" w:eastAsia="仿宋" w:cs="仿宋"/>
                <w:szCs w:val="21"/>
              </w:rPr>
            </w:pPr>
            <w:r>
              <w:rPr>
                <w:rFonts w:ascii="仿宋" w:hAnsi="仿宋" w:eastAsia="仿宋" w:cs="仿宋"/>
                <w:szCs w:val="21"/>
              </w:rPr>
              <w:t>【行政法规】《互联网上网服务营业场所管理条例》第二十五条第二十六条</w:t>
            </w:r>
          </w:p>
          <w:p>
            <w:pPr>
              <w:tabs>
                <w:tab w:val="left" w:pos="7937"/>
              </w:tabs>
              <w:spacing w:line="240" w:lineRule="exact"/>
              <w:rPr>
                <w:rFonts w:ascii="仿宋" w:hAnsi="仿宋" w:eastAsia="仿宋" w:cs="仿宋"/>
                <w:szCs w:val="21"/>
              </w:rPr>
            </w:pPr>
            <w:r>
              <w:rPr>
                <w:rFonts w:ascii="仿宋" w:hAnsi="仿宋" w:eastAsia="仿宋" w:cs="仿宋"/>
                <w:szCs w:val="21"/>
              </w:rPr>
              <w:t>【其他】其他违反法律法规规章文件规定的行为</w:t>
            </w:r>
          </w:p>
        </w:tc>
        <w:tc>
          <w:tcPr>
            <w:tcW w:w="709" w:type="dxa"/>
            <w:gridSpan w:val="2"/>
            <w:vAlign w:val="center"/>
          </w:tcPr>
          <w:p>
            <w:pPr>
              <w:tabs>
                <w:tab w:val="left" w:pos="7937"/>
              </w:tabs>
              <w:spacing w:line="240" w:lineRule="exact"/>
              <w:rPr>
                <w:rFonts w:ascii="仿宋_GB2312" w:eastAsia="仿宋_GB2312"/>
                <w:szCs w:val="21"/>
              </w:rPr>
            </w:pPr>
            <w:r>
              <w:rPr>
                <w:rFonts w:ascii="仿宋_GB2312" w:eastAsia="仿宋_GB2312"/>
                <w:szCs w:val="21"/>
              </w:rPr>
              <w:t>偏关县文化市场行政综合执法队</w:t>
            </w:r>
          </w:p>
        </w:tc>
        <w:tc>
          <w:tcPr>
            <w:tcW w:w="709" w:type="dxa"/>
            <w:gridSpan w:val="2"/>
            <w:vAlign w:val="center"/>
          </w:tcPr>
          <w:p>
            <w:pPr>
              <w:tabs>
                <w:tab w:val="left" w:pos="7937"/>
              </w:tabs>
              <w:spacing w:line="240" w:lineRule="exact"/>
              <w:rPr>
                <w:rFonts w:ascii="仿宋_GB2312" w:eastAsia="仿宋_GB2312"/>
                <w:szCs w:val="21"/>
              </w:rPr>
            </w:pPr>
            <w:r>
              <w:rPr>
                <w:rFonts w:ascii="仿宋_GB2312" w:eastAsia="仿宋_GB2312"/>
                <w:szCs w:val="21"/>
              </w:rPr>
              <w:t>偏关县文化</w:t>
            </w:r>
            <w:r>
              <w:rPr>
                <w:rFonts w:hint="eastAsia" w:ascii="仿宋_GB2312" w:eastAsia="仿宋_GB2312"/>
                <w:szCs w:val="21"/>
                <w:lang w:eastAsia="zh-CN"/>
              </w:rPr>
              <w:t>和旅游</w:t>
            </w:r>
            <w:r>
              <w:rPr>
                <w:rFonts w:ascii="仿宋_GB2312" w:eastAsia="仿宋_GB2312"/>
                <w:szCs w:val="21"/>
              </w:rPr>
              <w:t>局</w:t>
            </w:r>
          </w:p>
        </w:tc>
        <w:tc>
          <w:tcPr>
            <w:tcW w:w="411" w:type="dxa"/>
            <w:gridSpan w:val="3"/>
            <w:vAlign w:val="center"/>
          </w:tcPr>
          <w:p>
            <w:pPr>
              <w:widowControl/>
              <w:rPr>
                <w:rFonts w:ascii="仿宋_GB2312" w:eastAsia="仿宋_GB2312"/>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8062" w:hRule="atLeast"/>
          <w:jc w:val="center"/>
        </w:trPr>
        <w:tc>
          <w:tcPr>
            <w:tcW w:w="553" w:type="dxa"/>
            <w:vAlign w:val="center"/>
          </w:tcPr>
          <w:p>
            <w:pPr>
              <w:tabs>
                <w:tab w:val="left" w:pos="7937"/>
              </w:tabs>
              <w:spacing w:line="500" w:lineRule="exact"/>
              <w:rPr>
                <w:rFonts w:ascii="仿宋_GB2312" w:eastAsia="仿宋_GB2312"/>
                <w:szCs w:val="21"/>
              </w:rPr>
            </w:pPr>
            <w:r>
              <w:rPr>
                <w:rFonts w:ascii="仿宋_GB2312" w:eastAsia="仿宋_GB2312"/>
                <w:szCs w:val="21"/>
              </w:rPr>
              <w:t>8</w:t>
            </w:r>
          </w:p>
        </w:tc>
        <w:tc>
          <w:tcPr>
            <w:tcW w:w="554" w:type="dxa"/>
            <w:gridSpan w:val="2"/>
            <w:vAlign w:val="center"/>
          </w:tcPr>
          <w:p>
            <w:pPr>
              <w:tabs>
                <w:tab w:val="left" w:pos="7937"/>
              </w:tabs>
              <w:spacing w:line="240" w:lineRule="exact"/>
              <w:rPr>
                <w:rFonts w:ascii="仿宋_GB2312" w:eastAsia="仿宋_GB2312"/>
                <w:szCs w:val="21"/>
              </w:rPr>
            </w:pPr>
            <w:r>
              <w:rPr>
                <w:rFonts w:ascii="仿宋_GB2312" w:eastAsia="仿宋_GB2312"/>
                <w:szCs w:val="21"/>
              </w:rPr>
              <w:t>行政</w:t>
            </w:r>
          </w:p>
          <w:p>
            <w:pPr>
              <w:tabs>
                <w:tab w:val="left" w:pos="7937"/>
              </w:tabs>
              <w:spacing w:line="240" w:lineRule="exact"/>
              <w:rPr>
                <w:rFonts w:ascii="仿宋_GB2312" w:eastAsia="仿宋_GB2312"/>
                <w:szCs w:val="21"/>
              </w:rPr>
            </w:pPr>
            <w:r>
              <w:rPr>
                <w:rFonts w:ascii="仿宋_GB2312" w:eastAsia="仿宋_GB2312"/>
                <w:szCs w:val="21"/>
              </w:rPr>
              <w:t>处罚</w:t>
            </w:r>
          </w:p>
        </w:tc>
        <w:tc>
          <w:tcPr>
            <w:tcW w:w="781" w:type="dxa"/>
            <w:gridSpan w:val="3"/>
            <w:vAlign w:val="center"/>
          </w:tcPr>
          <w:p>
            <w:pPr>
              <w:tabs>
                <w:tab w:val="left" w:pos="7937"/>
              </w:tabs>
              <w:spacing w:line="500" w:lineRule="exact"/>
              <w:rPr>
                <w:rFonts w:ascii="仿宋_GB2312" w:eastAsia="仿宋_GB2312"/>
                <w:szCs w:val="21"/>
              </w:rPr>
            </w:pPr>
            <w:r>
              <w:rPr>
                <w:rFonts w:ascii="仿宋_GB2312" w:eastAsia="仿宋_GB2312"/>
                <w:szCs w:val="21"/>
              </w:rPr>
              <w:t>1600-B-00800-140932</w:t>
            </w:r>
          </w:p>
        </w:tc>
        <w:tc>
          <w:tcPr>
            <w:tcW w:w="2555" w:type="dxa"/>
            <w:vAlign w:val="center"/>
          </w:tcPr>
          <w:p>
            <w:pPr>
              <w:tabs>
                <w:tab w:val="left" w:pos="7937"/>
              </w:tabs>
              <w:spacing w:line="240" w:lineRule="exact"/>
              <w:rPr>
                <w:rFonts w:ascii="仿宋" w:hAnsi="仿宋" w:eastAsia="仿宋" w:cs="仿宋"/>
                <w:szCs w:val="21"/>
              </w:rPr>
            </w:pPr>
            <w:r>
              <w:rPr>
                <w:rFonts w:ascii="仿宋" w:hAnsi="仿宋" w:eastAsia="仿宋" w:cs="仿宋"/>
                <w:szCs w:val="21"/>
              </w:rPr>
              <w:t>互联网上网服务营业场所经营单位违反《互联网上网服务营业场所管理条例》的规定，向上网消费者提供的计算机未通过局域网的方式接入互联网的;未建立场内巡查制度，或者发现上网消费者的违法行为未予制止并向文化行政部门、公安机关举报的;</w:t>
            </w:r>
          </w:p>
          <w:p>
            <w:pPr>
              <w:tabs>
                <w:tab w:val="left" w:pos="7937"/>
              </w:tabs>
              <w:spacing w:line="240" w:lineRule="exact"/>
              <w:rPr>
                <w:rFonts w:ascii="仿宋" w:hAnsi="仿宋" w:eastAsia="仿宋" w:cs="仿宋"/>
                <w:szCs w:val="21"/>
              </w:rPr>
            </w:pPr>
            <w:r>
              <w:rPr>
                <w:rFonts w:ascii="仿宋" w:hAnsi="仿宋" w:eastAsia="仿宋" w:cs="仿宋"/>
                <w:szCs w:val="21"/>
              </w:rPr>
              <w:t>未按规定核对、登记上网消费者的有效身份证件或者记录有关上网信息的;未按规定时间保存登记内容、记录备份，或者在保存期内修改、删除登记内容、记录备份的;</w:t>
            </w:r>
          </w:p>
        </w:tc>
        <w:tc>
          <w:tcPr>
            <w:tcW w:w="709" w:type="dxa"/>
            <w:vAlign w:val="center"/>
          </w:tcPr>
          <w:p>
            <w:pPr>
              <w:tabs>
                <w:tab w:val="left" w:pos="7937"/>
              </w:tabs>
              <w:spacing w:line="240" w:lineRule="exact"/>
              <w:rPr>
                <w:rFonts w:ascii="仿宋" w:hAnsi="仿宋" w:eastAsia="仿宋" w:cs="仿宋"/>
                <w:szCs w:val="21"/>
              </w:rPr>
            </w:pPr>
          </w:p>
        </w:tc>
        <w:tc>
          <w:tcPr>
            <w:tcW w:w="1701" w:type="dxa"/>
            <w:vAlign w:val="center"/>
          </w:tcPr>
          <w:p>
            <w:pPr>
              <w:tabs>
                <w:tab w:val="left" w:pos="7937"/>
              </w:tabs>
              <w:spacing w:line="240" w:lineRule="exact"/>
              <w:rPr>
                <w:rFonts w:ascii="仿宋" w:hAnsi="仿宋" w:eastAsia="仿宋" w:cs="仿宋"/>
                <w:szCs w:val="21"/>
              </w:rPr>
            </w:pPr>
            <w:r>
              <w:rPr>
                <w:rFonts w:ascii="仿宋" w:hAnsi="仿宋" w:eastAsia="仿宋" w:cs="仿宋"/>
                <w:szCs w:val="21"/>
              </w:rPr>
              <w:t>《互联网上网服务营业场所管理条例》第三十一条</w:t>
            </w:r>
          </w:p>
        </w:tc>
        <w:tc>
          <w:tcPr>
            <w:tcW w:w="5517" w:type="dxa"/>
            <w:vAlign w:val="center"/>
          </w:tcPr>
          <w:p>
            <w:pPr>
              <w:tabs>
                <w:tab w:val="left" w:pos="7937"/>
              </w:tabs>
              <w:spacing w:line="240" w:lineRule="exact"/>
              <w:rPr>
                <w:rFonts w:ascii="仿宋" w:hAnsi="仿宋" w:eastAsia="仿宋" w:cs="仿宋"/>
                <w:szCs w:val="21"/>
              </w:rPr>
            </w:pPr>
            <w:r>
              <w:rPr>
                <w:rFonts w:ascii="仿宋" w:hAnsi="仿宋" w:eastAsia="仿宋" w:cs="仿宋"/>
                <w:szCs w:val="21"/>
              </w:rPr>
              <w:t>1、立案责任：发现涉嫌互联网上网服务营业场所经营单位违反《互联网上网服务营业场所管理条例》的规定，向上网消费者提供的计算机未通过局域网的方式接入互联网的;未建立场内巡查制度，或者发现上网消费者的违法行为未予制止并向文化行政部门、公安机关举报的;未按规定核对、登记上网消费者的有效身份证件或者记录有关上网信息的;未按规定时间保存登记内容、记录备份，或者在保存期内修改、删除登记内容、记录备份的;违法行为，予以审查，决定是否立案。</w:t>
            </w:r>
          </w:p>
          <w:p>
            <w:pPr>
              <w:tabs>
                <w:tab w:val="left" w:pos="7937"/>
              </w:tabs>
              <w:spacing w:line="240" w:lineRule="exact"/>
              <w:rPr>
                <w:rFonts w:ascii="仿宋" w:hAnsi="仿宋" w:eastAsia="仿宋" w:cs="仿宋"/>
                <w:szCs w:val="21"/>
              </w:rPr>
            </w:pPr>
            <w:r>
              <w:rPr>
                <w:rFonts w:ascii="仿宋" w:hAnsi="仿宋" w:eastAsia="仿宋" w:cs="仿宋"/>
                <w:szCs w:val="21"/>
              </w:rPr>
              <w:t>2、调查责任：文化部门对立案的案件，指定专人负责，及时组织调查取证，与当事人有直接利害关系的应当回避。执法人员不得少于两人，调查时应出示执法证件，允许当事人辩解陈述。执法人员应保守有关秘密。</w:t>
            </w:r>
          </w:p>
          <w:p>
            <w:pPr>
              <w:tabs>
                <w:tab w:val="left" w:pos="7937"/>
              </w:tabs>
              <w:spacing w:line="240" w:lineRule="exact"/>
              <w:rPr>
                <w:rFonts w:ascii="仿宋" w:hAnsi="仿宋" w:eastAsia="仿宋" w:cs="仿宋"/>
                <w:szCs w:val="21"/>
              </w:rPr>
            </w:pPr>
            <w:r>
              <w:rPr>
                <w:rFonts w:ascii="仿宋" w:hAnsi="仿宋" w:eastAsia="仿宋" w:cs="仿宋"/>
                <w:szCs w:val="21"/>
              </w:rPr>
              <w:t>3、审查责任：审理案件调查报告，对案件违法事实、证据、调查取证程序、法律适用、处罚种类和幅度、当事人陈述和申辩理由等方面进行审查，提出处理意见（主要证据不足时，以适当的方式补充调查）。</w:t>
            </w:r>
          </w:p>
          <w:p>
            <w:pPr>
              <w:tabs>
                <w:tab w:val="left" w:pos="7937"/>
              </w:tabs>
              <w:spacing w:line="240" w:lineRule="exact"/>
              <w:rPr>
                <w:rFonts w:ascii="仿宋" w:hAnsi="仿宋" w:eastAsia="仿宋" w:cs="仿宋"/>
                <w:szCs w:val="21"/>
              </w:rPr>
            </w:pPr>
            <w:r>
              <w:rPr>
                <w:rFonts w:ascii="仿宋" w:hAnsi="仿宋" w:eastAsia="仿宋" w:cs="仿宋"/>
                <w:szCs w:val="21"/>
              </w:rPr>
              <w:t>4、告知责任：作出行政处罚决定前，应制作《行政处罚告知书》送达当事人，告知违法事实及其享有的陈述、申辩等权利。符合听证规定的，制作《行政处罚听证告知书》。</w:t>
            </w:r>
          </w:p>
          <w:p>
            <w:pPr>
              <w:tabs>
                <w:tab w:val="left" w:pos="7937"/>
              </w:tabs>
              <w:spacing w:line="240" w:lineRule="exact"/>
              <w:rPr>
                <w:rFonts w:ascii="仿宋" w:hAnsi="仿宋" w:eastAsia="仿宋" w:cs="仿宋"/>
                <w:szCs w:val="21"/>
              </w:rPr>
            </w:pPr>
            <w:r>
              <w:rPr>
                <w:rFonts w:ascii="仿宋" w:hAnsi="仿宋" w:eastAsia="仿宋" w:cs="仿宋"/>
                <w:szCs w:val="21"/>
              </w:rPr>
              <w:t>5、决定责任：制作行政处罚决定书，载明行政处罚告知、当事人陈述申辩或者听证情况等内容。</w:t>
            </w:r>
          </w:p>
          <w:p>
            <w:pPr>
              <w:tabs>
                <w:tab w:val="left" w:pos="7937"/>
              </w:tabs>
              <w:spacing w:line="240" w:lineRule="exact"/>
              <w:rPr>
                <w:rFonts w:ascii="仿宋" w:hAnsi="仿宋" w:eastAsia="仿宋" w:cs="仿宋"/>
                <w:szCs w:val="21"/>
              </w:rPr>
            </w:pPr>
            <w:r>
              <w:rPr>
                <w:rFonts w:ascii="仿宋" w:hAnsi="仿宋" w:eastAsia="仿宋" w:cs="仿宋"/>
                <w:szCs w:val="21"/>
              </w:rPr>
              <w:t>6、送达责任：行政处罚决定书按法律规定的方式送达当事人。</w:t>
            </w:r>
          </w:p>
          <w:p>
            <w:pPr>
              <w:tabs>
                <w:tab w:val="left" w:pos="7937"/>
              </w:tabs>
              <w:spacing w:line="240" w:lineRule="exact"/>
              <w:rPr>
                <w:rFonts w:ascii="仿宋" w:hAnsi="仿宋" w:eastAsia="仿宋" w:cs="仿宋"/>
                <w:szCs w:val="21"/>
              </w:rPr>
            </w:pPr>
            <w:r>
              <w:rPr>
                <w:rFonts w:ascii="仿宋" w:hAnsi="仿宋" w:eastAsia="仿宋" w:cs="仿宋"/>
                <w:szCs w:val="21"/>
              </w:rPr>
              <w:t>7、执行责任：依照生效的行政处罚决定，处罚款，情节严重的，责令停业整顿，直至由文化行政部门吊销《网络文化经营许可证》。</w:t>
            </w:r>
            <w:r>
              <w:rPr>
                <w:rFonts w:ascii="仿宋" w:hAnsi="仿宋" w:eastAsia="仿宋" w:cs="仿宋"/>
                <w:szCs w:val="21"/>
              </w:rPr>
              <w:br w:type="textWrapping"/>
            </w:r>
            <w:r>
              <w:rPr>
                <w:rFonts w:ascii="仿宋" w:hAnsi="仿宋" w:eastAsia="仿宋" w:cs="仿宋"/>
                <w:szCs w:val="21"/>
              </w:rPr>
              <w:t>8、其他：法律法规规章规定应履行的责任。</w:t>
            </w:r>
          </w:p>
        </w:tc>
        <w:tc>
          <w:tcPr>
            <w:tcW w:w="1275" w:type="dxa"/>
            <w:gridSpan w:val="2"/>
            <w:vAlign w:val="center"/>
          </w:tcPr>
          <w:p>
            <w:pPr>
              <w:tabs>
                <w:tab w:val="left" w:pos="7937"/>
              </w:tabs>
              <w:spacing w:line="240" w:lineRule="exact"/>
              <w:rPr>
                <w:rFonts w:ascii="仿宋" w:hAnsi="仿宋" w:eastAsia="仿宋" w:cs="仿宋"/>
                <w:szCs w:val="21"/>
              </w:rPr>
            </w:pPr>
            <w:r>
              <w:rPr>
                <w:rFonts w:ascii="仿宋" w:hAnsi="仿宋" w:eastAsia="仿宋" w:cs="仿宋"/>
                <w:szCs w:val="21"/>
              </w:rPr>
              <w:t>【法律】《行政处罚法》第五十五条第五十六条第五十七条第五十八条第五十九条第六十条第六十一条第六十二条</w:t>
            </w:r>
          </w:p>
          <w:p>
            <w:pPr>
              <w:tabs>
                <w:tab w:val="left" w:pos="7937"/>
              </w:tabs>
              <w:spacing w:line="240" w:lineRule="exact"/>
              <w:rPr>
                <w:rFonts w:ascii="仿宋" w:hAnsi="仿宋" w:eastAsia="仿宋" w:cs="仿宋"/>
                <w:szCs w:val="21"/>
              </w:rPr>
            </w:pPr>
            <w:r>
              <w:rPr>
                <w:rFonts w:ascii="仿宋" w:hAnsi="仿宋" w:eastAsia="仿宋" w:cs="仿宋"/>
                <w:szCs w:val="21"/>
              </w:rPr>
              <w:t>【行政法规】《互联网上网服务营业场所管理条例》第二十五条第二十六条</w:t>
            </w:r>
          </w:p>
          <w:p>
            <w:pPr>
              <w:tabs>
                <w:tab w:val="left" w:pos="7937"/>
              </w:tabs>
              <w:spacing w:line="240" w:lineRule="exact"/>
              <w:rPr>
                <w:rFonts w:ascii="仿宋" w:hAnsi="仿宋" w:eastAsia="仿宋" w:cs="仿宋"/>
                <w:szCs w:val="21"/>
              </w:rPr>
            </w:pPr>
            <w:r>
              <w:rPr>
                <w:rFonts w:ascii="仿宋" w:hAnsi="仿宋" w:eastAsia="仿宋" w:cs="仿宋"/>
                <w:szCs w:val="21"/>
              </w:rPr>
              <w:t>【其他】其他违反法律法规规章文件规定的行为</w:t>
            </w:r>
          </w:p>
        </w:tc>
        <w:tc>
          <w:tcPr>
            <w:tcW w:w="709" w:type="dxa"/>
            <w:gridSpan w:val="2"/>
            <w:vAlign w:val="center"/>
          </w:tcPr>
          <w:p>
            <w:pPr>
              <w:tabs>
                <w:tab w:val="left" w:pos="7937"/>
              </w:tabs>
              <w:spacing w:line="240" w:lineRule="exact"/>
              <w:rPr>
                <w:rFonts w:ascii="仿宋_GB2312" w:eastAsia="仿宋_GB2312"/>
                <w:szCs w:val="21"/>
              </w:rPr>
            </w:pPr>
            <w:r>
              <w:rPr>
                <w:rFonts w:ascii="仿宋_GB2312" w:eastAsia="仿宋_GB2312"/>
                <w:szCs w:val="21"/>
              </w:rPr>
              <w:t>偏关县文化市场行政综合执法队</w:t>
            </w:r>
          </w:p>
        </w:tc>
        <w:tc>
          <w:tcPr>
            <w:tcW w:w="709" w:type="dxa"/>
            <w:gridSpan w:val="2"/>
            <w:vAlign w:val="center"/>
          </w:tcPr>
          <w:p>
            <w:pPr>
              <w:tabs>
                <w:tab w:val="left" w:pos="7937"/>
              </w:tabs>
              <w:spacing w:line="240" w:lineRule="exact"/>
              <w:rPr>
                <w:rFonts w:ascii="仿宋_GB2312" w:eastAsia="仿宋_GB2312"/>
                <w:szCs w:val="21"/>
              </w:rPr>
            </w:pPr>
            <w:r>
              <w:rPr>
                <w:rFonts w:ascii="仿宋_GB2312" w:eastAsia="仿宋_GB2312"/>
                <w:szCs w:val="21"/>
              </w:rPr>
              <w:t>偏关县文化</w:t>
            </w:r>
            <w:r>
              <w:rPr>
                <w:rFonts w:hint="eastAsia" w:ascii="仿宋_GB2312" w:eastAsia="仿宋_GB2312"/>
                <w:szCs w:val="21"/>
                <w:lang w:eastAsia="zh-CN"/>
              </w:rPr>
              <w:t>和旅游</w:t>
            </w:r>
            <w:r>
              <w:rPr>
                <w:rFonts w:ascii="仿宋_GB2312" w:eastAsia="仿宋_GB2312"/>
                <w:szCs w:val="21"/>
              </w:rPr>
              <w:t>局</w:t>
            </w:r>
          </w:p>
        </w:tc>
        <w:tc>
          <w:tcPr>
            <w:tcW w:w="411" w:type="dxa"/>
            <w:gridSpan w:val="3"/>
            <w:vAlign w:val="center"/>
          </w:tcPr>
          <w:p>
            <w:pPr>
              <w:widowControl/>
              <w:rPr>
                <w:rFonts w:ascii="仿宋_GB2312" w:eastAsia="仿宋_GB2312"/>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8204" w:hRule="atLeast"/>
          <w:jc w:val="center"/>
        </w:trPr>
        <w:tc>
          <w:tcPr>
            <w:tcW w:w="553" w:type="dxa"/>
            <w:vAlign w:val="center"/>
          </w:tcPr>
          <w:p>
            <w:pPr>
              <w:tabs>
                <w:tab w:val="left" w:pos="7937"/>
              </w:tabs>
              <w:spacing w:line="500" w:lineRule="exact"/>
              <w:rPr>
                <w:rFonts w:ascii="仿宋_GB2312" w:eastAsia="仿宋_GB2312"/>
                <w:szCs w:val="21"/>
              </w:rPr>
            </w:pPr>
            <w:r>
              <w:rPr>
                <w:rFonts w:ascii="仿宋_GB2312" w:eastAsia="仿宋_GB2312"/>
                <w:szCs w:val="21"/>
              </w:rPr>
              <w:t>9</w:t>
            </w:r>
          </w:p>
        </w:tc>
        <w:tc>
          <w:tcPr>
            <w:tcW w:w="554" w:type="dxa"/>
            <w:gridSpan w:val="2"/>
            <w:vAlign w:val="center"/>
          </w:tcPr>
          <w:p>
            <w:pPr>
              <w:tabs>
                <w:tab w:val="left" w:pos="7937"/>
              </w:tabs>
              <w:spacing w:line="240" w:lineRule="exact"/>
              <w:rPr>
                <w:rFonts w:ascii="仿宋_GB2312" w:eastAsia="仿宋_GB2312"/>
                <w:szCs w:val="21"/>
              </w:rPr>
            </w:pPr>
            <w:r>
              <w:rPr>
                <w:rFonts w:ascii="仿宋_GB2312" w:eastAsia="仿宋_GB2312"/>
                <w:szCs w:val="21"/>
              </w:rPr>
              <w:t>行政</w:t>
            </w:r>
          </w:p>
          <w:p>
            <w:pPr>
              <w:tabs>
                <w:tab w:val="left" w:pos="7937"/>
              </w:tabs>
              <w:spacing w:line="240" w:lineRule="exact"/>
              <w:rPr>
                <w:rFonts w:ascii="仿宋_GB2312" w:eastAsia="仿宋_GB2312"/>
                <w:szCs w:val="21"/>
              </w:rPr>
            </w:pPr>
            <w:r>
              <w:rPr>
                <w:rFonts w:ascii="仿宋_GB2312" w:eastAsia="仿宋_GB2312"/>
                <w:szCs w:val="21"/>
              </w:rPr>
              <w:t>处罚</w:t>
            </w:r>
          </w:p>
        </w:tc>
        <w:tc>
          <w:tcPr>
            <w:tcW w:w="781" w:type="dxa"/>
            <w:gridSpan w:val="3"/>
            <w:vAlign w:val="center"/>
          </w:tcPr>
          <w:p>
            <w:pPr>
              <w:tabs>
                <w:tab w:val="left" w:pos="7937"/>
              </w:tabs>
              <w:spacing w:line="500" w:lineRule="exact"/>
              <w:rPr>
                <w:rFonts w:ascii="仿宋_GB2312" w:eastAsia="仿宋_GB2312"/>
                <w:szCs w:val="21"/>
              </w:rPr>
            </w:pPr>
            <w:r>
              <w:rPr>
                <w:rFonts w:ascii="仿宋_GB2312" w:eastAsia="仿宋_GB2312"/>
                <w:szCs w:val="21"/>
              </w:rPr>
              <w:t>1600-B-00900-140932</w:t>
            </w:r>
          </w:p>
        </w:tc>
        <w:tc>
          <w:tcPr>
            <w:tcW w:w="2555" w:type="dxa"/>
            <w:vAlign w:val="center"/>
          </w:tcPr>
          <w:p>
            <w:pPr>
              <w:tabs>
                <w:tab w:val="left" w:pos="7937"/>
              </w:tabs>
              <w:spacing w:line="240" w:lineRule="exact"/>
              <w:rPr>
                <w:rFonts w:ascii="仿宋" w:hAnsi="仿宋" w:eastAsia="仿宋" w:cs="仿宋"/>
                <w:szCs w:val="21"/>
              </w:rPr>
            </w:pPr>
            <w:r>
              <w:rPr>
                <w:rFonts w:ascii="仿宋" w:hAnsi="仿宋" w:eastAsia="仿宋" w:cs="仿宋"/>
                <w:szCs w:val="21"/>
              </w:rPr>
              <w:t>互联网上网服务营业场所经营单位违反《互联网上网服务营业场所管理条例》的规定，变更名称、住所、法定代表人或者主要负责人未向文化行政部门备案的</w:t>
            </w:r>
          </w:p>
        </w:tc>
        <w:tc>
          <w:tcPr>
            <w:tcW w:w="709" w:type="dxa"/>
            <w:vAlign w:val="center"/>
          </w:tcPr>
          <w:p>
            <w:pPr>
              <w:tabs>
                <w:tab w:val="left" w:pos="7937"/>
              </w:tabs>
              <w:spacing w:line="240" w:lineRule="exact"/>
              <w:rPr>
                <w:rFonts w:ascii="仿宋" w:hAnsi="仿宋" w:eastAsia="仿宋" w:cs="仿宋"/>
                <w:szCs w:val="21"/>
              </w:rPr>
            </w:pPr>
          </w:p>
        </w:tc>
        <w:tc>
          <w:tcPr>
            <w:tcW w:w="1701" w:type="dxa"/>
            <w:vAlign w:val="center"/>
          </w:tcPr>
          <w:p>
            <w:pPr>
              <w:tabs>
                <w:tab w:val="left" w:pos="7937"/>
              </w:tabs>
              <w:spacing w:line="240" w:lineRule="exact"/>
              <w:rPr>
                <w:rFonts w:ascii="仿宋" w:hAnsi="仿宋" w:eastAsia="仿宋" w:cs="仿宋"/>
                <w:szCs w:val="21"/>
              </w:rPr>
            </w:pPr>
            <w:r>
              <w:rPr>
                <w:rFonts w:ascii="仿宋" w:hAnsi="仿宋" w:eastAsia="仿宋" w:cs="仿宋"/>
                <w:szCs w:val="21"/>
              </w:rPr>
              <w:t>《互联网上网服务营业场所管理条例》第十三条第三十一条第五项</w:t>
            </w:r>
          </w:p>
        </w:tc>
        <w:tc>
          <w:tcPr>
            <w:tcW w:w="5517" w:type="dxa"/>
            <w:vAlign w:val="center"/>
          </w:tcPr>
          <w:p>
            <w:pPr>
              <w:tabs>
                <w:tab w:val="left" w:pos="7937"/>
              </w:tabs>
              <w:spacing w:line="240" w:lineRule="exact"/>
              <w:rPr>
                <w:rFonts w:ascii="仿宋" w:hAnsi="仿宋" w:eastAsia="仿宋" w:cs="仿宋"/>
                <w:szCs w:val="21"/>
              </w:rPr>
            </w:pPr>
            <w:r>
              <w:rPr>
                <w:rFonts w:ascii="仿宋" w:hAnsi="仿宋" w:eastAsia="仿宋" w:cs="仿宋"/>
                <w:szCs w:val="21"/>
              </w:rPr>
              <w:t>1、立案责任：发现涉嫌互联网上网服务营业场所经营单位违反《互联网上网服务营业场所管理条例》的规定，变更名称、住所、法定代表人或者主要负责人未向文化行政部门备案的违法行为，予以审查，决定是否立案。</w:t>
            </w:r>
          </w:p>
          <w:p>
            <w:pPr>
              <w:tabs>
                <w:tab w:val="left" w:pos="7937"/>
              </w:tabs>
              <w:spacing w:line="240" w:lineRule="exact"/>
              <w:rPr>
                <w:rFonts w:ascii="仿宋" w:hAnsi="仿宋" w:eastAsia="仿宋" w:cs="仿宋"/>
                <w:szCs w:val="21"/>
              </w:rPr>
            </w:pPr>
            <w:r>
              <w:rPr>
                <w:rFonts w:ascii="仿宋" w:hAnsi="仿宋" w:eastAsia="仿宋" w:cs="仿宋"/>
                <w:szCs w:val="21"/>
              </w:rPr>
              <w:t>2、调查责任：文化部门对立案的案件，指定专人负责，及时组织调查取证，与当事人有直接利害关系的应当回避。执法人员不得少于两人，调查时应出示执法证件，允许当事人辩解陈述。执法人员应保守有关秘密。</w:t>
            </w:r>
          </w:p>
          <w:p>
            <w:pPr>
              <w:tabs>
                <w:tab w:val="left" w:pos="7937"/>
              </w:tabs>
              <w:spacing w:line="240" w:lineRule="exact"/>
              <w:rPr>
                <w:rFonts w:ascii="仿宋" w:hAnsi="仿宋" w:eastAsia="仿宋" w:cs="仿宋"/>
                <w:szCs w:val="21"/>
              </w:rPr>
            </w:pPr>
            <w:r>
              <w:rPr>
                <w:rFonts w:ascii="仿宋" w:hAnsi="仿宋" w:eastAsia="仿宋" w:cs="仿宋"/>
                <w:szCs w:val="21"/>
              </w:rPr>
              <w:t>3、审查责任：审理案件调查报告，对案件违法事实、证据、调查取证程序、法律适用、处罚种类和幅度、当事人陈述和申辩理由等方面进行审查，提出处理意见（主要证据不足时，以适当的方式补充调查）。</w:t>
            </w:r>
          </w:p>
          <w:p>
            <w:pPr>
              <w:tabs>
                <w:tab w:val="left" w:pos="7937"/>
              </w:tabs>
              <w:spacing w:line="240" w:lineRule="exact"/>
              <w:rPr>
                <w:rFonts w:ascii="仿宋" w:hAnsi="仿宋" w:eastAsia="仿宋" w:cs="仿宋"/>
                <w:szCs w:val="21"/>
              </w:rPr>
            </w:pPr>
            <w:r>
              <w:rPr>
                <w:rFonts w:ascii="仿宋" w:hAnsi="仿宋" w:eastAsia="仿宋" w:cs="仿宋"/>
                <w:szCs w:val="21"/>
              </w:rPr>
              <w:t>4、告知责任：作出行政处罚决定前，应制作《行政处罚告知书》送达当事人，告知违法事实及其享有的陈述、申辩等权利。符合听证规定的，制作《行政处罚听证告知书》。</w:t>
            </w:r>
          </w:p>
          <w:p>
            <w:pPr>
              <w:tabs>
                <w:tab w:val="left" w:pos="7937"/>
              </w:tabs>
              <w:spacing w:line="240" w:lineRule="exact"/>
              <w:rPr>
                <w:rFonts w:ascii="仿宋" w:hAnsi="仿宋" w:eastAsia="仿宋" w:cs="仿宋"/>
                <w:szCs w:val="21"/>
              </w:rPr>
            </w:pPr>
            <w:r>
              <w:rPr>
                <w:rFonts w:ascii="仿宋" w:hAnsi="仿宋" w:eastAsia="仿宋" w:cs="仿宋"/>
                <w:szCs w:val="21"/>
              </w:rPr>
              <w:t>5、决定责任：制作行政处罚决定书，载明行政处罚告知、当事人陈述申辩或者听证情况等内容。</w:t>
            </w:r>
          </w:p>
          <w:p>
            <w:pPr>
              <w:tabs>
                <w:tab w:val="left" w:pos="7937"/>
              </w:tabs>
              <w:spacing w:line="240" w:lineRule="exact"/>
              <w:rPr>
                <w:rFonts w:ascii="仿宋" w:hAnsi="仿宋" w:eastAsia="仿宋" w:cs="仿宋"/>
                <w:szCs w:val="21"/>
              </w:rPr>
            </w:pPr>
            <w:r>
              <w:rPr>
                <w:rFonts w:ascii="仿宋" w:hAnsi="仿宋" w:eastAsia="仿宋" w:cs="仿宋"/>
                <w:szCs w:val="21"/>
              </w:rPr>
              <w:t>6、送达责任：行政处罚决定书按法律规定的方式送达当事人。</w:t>
            </w:r>
          </w:p>
          <w:p>
            <w:pPr>
              <w:tabs>
                <w:tab w:val="left" w:pos="7937"/>
              </w:tabs>
              <w:spacing w:line="240" w:lineRule="exact"/>
              <w:rPr>
                <w:rFonts w:ascii="仿宋" w:hAnsi="仿宋" w:eastAsia="仿宋" w:cs="仿宋"/>
                <w:szCs w:val="21"/>
              </w:rPr>
            </w:pPr>
            <w:r>
              <w:rPr>
                <w:rFonts w:ascii="仿宋" w:hAnsi="仿宋" w:eastAsia="仿宋" w:cs="仿宋"/>
                <w:szCs w:val="21"/>
              </w:rPr>
              <w:t>7、执行责任：依照生效的行政处罚决定，处罚款，情节严重的，责令停业整顿，直至由文化行政部门吊销《网络文化经营许可证》。</w:t>
            </w:r>
            <w:r>
              <w:rPr>
                <w:rFonts w:ascii="仿宋" w:hAnsi="仿宋" w:eastAsia="仿宋" w:cs="仿宋"/>
                <w:szCs w:val="21"/>
              </w:rPr>
              <w:br w:type="textWrapping"/>
            </w:r>
            <w:r>
              <w:rPr>
                <w:rFonts w:ascii="仿宋" w:hAnsi="仿宋" w:eastAsia="仿宋" w:cs="仿宋"/>
                <w:szCs w:val="21"/>
              </w:rPr>
              <w:t>8、其他：法律法规规章规定应履行的责任。</w:t>
            </w:r>
          </w:p>
        </w:tc>
        <w:tc>
          <w:tcPr>
            <w:tcW w:w="1275" w:type="dxa"/>
            <w:gridSpan w:val="2"/>
            <w:vAlign w:val="center"/>
          </w:tcPr>
          <w:p>
            <w:pPr>
              <w:tabs>
                <w:tab w:val="left" w:pos="7937"/>
              </w:tabs>
              <w:spacing w:line="240" w:lineRule="exact"/>
              <w:rPr>
                <w:rFonts w:ascii="仿宋" w:hAnsi="仿宋" w:eastAsia="仿宋" w:cs="仿宋"/>
                <w:szCs w:val="21"/>
              </w:rPr>
            </w:pPr>
            <w:r>
              <w:rPr>
                <w:rFonts w:ascii="仿宋" w:hAnsi="仿宋" w:eastAsia="仿宋" w:cs="仿宋"/>
                <w:szCs w:val="21"/>
              </w:rPr>
              <w:t>【法律】《行政处罚法》第五十五条第五十六条第五十七条第五十八条第五十九条第六十条第六十一条第六十二条</w:t>
            </w:r>
          </w:p>
          <w:p>
            <w:pPr>
              <w:tabs>
                <w:tab w:val="left" w:pos="7937"/>
              </w:tabs>
              <w:spacing w:line="240" w:lineRule="exact"/>
              <w:rPr>
                <w:rFonts w:ascii="仿宋" w:hAnsi="仿宋" w:eastAsia="仿宋" w:cs="仿宋"/>
                <w:szCs w:val="21"/>
              </w:rPr>
            </w:pPr>
            <w:r>
              <w:rPr>
                <w:rFonts w:ascii="仿宋" w:hAnsi="仿宋" w:eastAsia="仿宋" w:cs="仿宋"/>
                <w:szCs w:val="21"/>
              </w:rPr>
              <w:t>【行政法规】《互联网上网服务营业场所管理条例》第二十五条第二十六条</w:t>
            </w:r>
          </w:p>
          <w:p>
            <w:pPr>
              <w:tabs>
                <w:tab w:val="left" w:pos="7937"/>
              </w:tabs>
              <w:spacing w:line="240" w:lineRule="exact"/>
              <w:rPr>
                <w:rFonts w:ascii="仿宋" w:hAnsi="仿宋" w:eastAsia="仿宋" w:cs="仿宋"/>
                <w:szCs w:val="21"/>
              </w:rPr>
            </w:pPr>
            <w:r>
              <w:rPr>
                <w:rFonts w:ascii="仿宋" w:hAnsi="仿宋" w:eastAsia="仿宋" w:cs="仿宋"/>
                <w:szCs w:val="21"/>
              </w:rPr>
              <w:t>【其他】其他违反法律法规规章文件规定的行为</w:t>
            </w:r>
          </w:p>
        </w:tc>
        <w:tc>
          <w:tcPr>
            <w:tcW w:w="709" w:type="dxa"/>
            <w:gridSpan w:val="2"/>
            <w:vAlign w:val="center"/>
          </w:tcPr>
          <w:p>
            <w:pPr>
              <w:tabs>
                <w:tab w:val="left" w:pos="7937"/>
              </w:tabs>
              <w:spacing w:line="240" w:lineRule="exact"/>
            </w:pPr>
            <w:r>
              <w:rPr>
                <w:rFonts w:ascii="仿宋_GB2312" w:eastAsia="仿宋_GB2312"/>
                <w:szCs w:val="21"/>
              </w:rPr>
              <w:t>偏关县文化市场行政综合执法队</w:t>
            </w:r>
          </w:p>
        </w:tc>
        <w:tc>
          <w:tcPr>
            <w:tcW w:w="709" w:type="dxa"/>
            <w:gridSpan w:val="2"/>
            <w:vAlign w:val="center"/>
          </w:tcPr>
          <w:p>
            <w:pPr>
              <w:tabs>
                <w:tab w:val="left" w:pos="7937"/>
              </w:tabs>
              <w:spacing w:line="240" w:lineRule="exact"/>
              <w:rPr>
                <w:rFonts w:ascii="仿宋_GB2312" w:eastAsia="仿宋_GB2312"/>
                <w:szCs w:val="21"/>
              </w:rPr>
            </w:pPr>
            <w:r>
              <w:rPr>
                <w:rFonts w:ascii="仿宋_GB2312" w:eastAsia="仿宋_GB2312"/>
                <w:szCs w:val="21"/>
              </w:rPr>
              <w:t>偏关县文化</w:t>
            </w:r>
            <w:r>
              <w:rPr>
                <w:rFonts w:hint="eastAsia" w:ascii="仿宋_GB2312" w:eastAsia="仿宋_GB2312"/>
                <w:szCs w:val="21"/>
                <w:lang w:eastAsia="zh-CN"/>
              </w:rPr>
              <w:t>和旅游</w:t>
            </w:r>
            <w:r>
              <w:rPr>
                <w:rFonts w:ascii="仿宋_GB2312" w:eastAsia="仿宋_GB2312"/>
                <w:szCs w:val="21"/>
              </w:rPr>
              <w:t>局</w:t>
            </w:r>
          </w:p>
        </w:tc>
        <w:tc>
          <w:tcPr>
            <w:tcW w:w="411" w:type="dxa"/>
            <w:gridSpan w:val="3"/>
            <w:vAlign w:val="center"/>
          </w:tcPr>
          <w:p>
            <w:pPr>
              <w:widowControl/>
              <w:rPr>
                <w:rFonts w:ascii="仿宋_GB2312" w:eastAsia="仿宋_GB2312"/>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8204" w:hRule="atLeast"/>
          <w:jc w:val="center"/>
        </w:trPr>
        <w:tc>
          <w:tcPr>
            <w:tcW w:w="553" w:type="dxa"/>
            <w:vAlign w:val="center"/>
          </w:tcPr>
          <w:p>
            <w:pPr>
              <w:tabs>
                <w:tab w:val="left" w:pos="7937"/>
              </w:tabs>
              <w:spacing w:line="500" w:lineRule="exact"/>
              <w:rPr>
                <w:rFonts w:ascii="仿宋_GB2312" w:eastAsia="仿宋_GB2312"/>
                <w:szCs w:val="21"/>
              </w:rPr>
            </w:pPr>
            <w:r>
              <w:rPr>
                <w:rFonts w:ascii="仿宋_GB2312" w:eastAsia="仿宋_GB2312"/>
                <w:szCs w:val="21"/>
              </w:rPr>
              <w:t>10</w:t>
            </w:r>
          </w:p>
        </w:tc>
        <w:tc>
          <w:tcPr>
            <w:tcW w:w="554" w:type="dxa"/>
            <w:gridSpan w:val="2"/>
            <w:vAlign w:val="center"/>
          </w:tcPr>
          <w:p>
            <w:pPr>
              <w:tabs>
                <w:tab w:val="left" w:pos="7937"/>
              </w:tabs>
              <w:spacing w:line="240" w:lineRule="exact"/>
              <w:rPr>
                <w:rFonts w:ascii="仿宋_GB2312" w:eastAsia="仿宋_GB2312"/>
                <w:szCs w:val="21"/>
              </w:rPr>
            </w:pPr>
            <w:r>
              <w:rPr>
                <w:rFonts w:ascii="仿宋_GB2312" w:eastAsia="仿宋_GB2312"/>
                <w:szCs w:val="21"/>
              </w:rPr>
              <w:t>行政</w:t>
            </w:r>
          </w:p>
          <w:p>
            <w:pPr>
              <w:tabs>
                <w:tab w:val="left" w:pos="7937"/>
              </w:tabs>
              <w:spacing w:line="240" w:lineRule="exact"/>
              <w:rPr>
                <w:rFonts w:ascii="仿宋_GB2312" w:eastAsia="仿宋_GB2312"/>
                <w:szCs w:val="21"/>
              </w:rPr>
            </w:pPr>
            <w:r>
              <w:rPr>
                <w:rFonts w:ascii="仿宋_GB2312" w:eastAsia="仿宋_GB2312"/>
                <w:szCs w:val="21"/>
              </w:rPr>
              <w:t>处罚</w:t>
            </w:r>
          </w:p>
        </w:tc>
        <w:tc>
          <w:tcPr>
            <w:tcW w:w="781" w:type="dxa"/>
            <w:gridSpan w:val="3"/>
            <w:vAlign w:val="center"/>
          </w:tcPr>
          <w:p>
            <w:pPr>
              <w:tabs>
                <w:tab w:val="left" w:pos="7937"/>
              </w:tabs>
              <w:spacing w:line="500" w:lineRule="exact"/>
              <w:rPr>
                <w:rFonts w:ascii="仿宋_GB2312" w:eastAsia="仿宋_GB2312"/>
                <w:szCs w:val="21"/>
              </w:rPr>
            </w:pPr>
            <w:r>
              <w:rPr>
                <w:rFonts w:ascii="仿宋_GB2312" w:eastAsia="仿宋_GB2312"/>
                <w:szCs w:val="21"/>
              </w:rPr>
              <w:t>1600-B-01000-140932</w:t>
            </w:r>
          </w:p>
        </w:tc>
        <w:tc>
          <w:tcPr>
            <w:tcW w:w="2555" w:type="dxa"/>
            <w:vAlign w:val="center"/>
          </w:tcPr>
          <w:p>
            <w:pPr>
              <w:tabs>
                <w:tab w:val="left" w:pos="7937"/>
              </w:tabs>
              <w:spacing w:line="240" w:lineRule="exact"/>
              <w:rPr>
                <w:rFonts w:ascii="仿宋" w:hAnsi="仿宋" w:eastAsia="仿宋" w:cs="仿宋"/>
                <w:szCs w:val="21"/>
              </w:rPr>
            </w:pPr>
            <w:r>
              <w:rPr>
                <w:rFonts w:ascii="仿宋" w:hAnsi="仿宋" w:eastAsia="仿宋" w:cs="仿宋"/>
                <w:szCs w:val="21"/>
              </w:rPr>
              <w:t>互联网上网服务营业场所经营单位存在安全隐患，情节严重的</w:t>
            </w:r>
          </w:p>
          <w:p>
            <w:pPr>
              <w:tabs>
                <w:tab w:val="left" w:pos="7937"/>
              </w:tabs>
              <w:spacing w:line="240" w:lineRule="exact"/>
              <w:rPr>
                <w:rFonts w:ascii="仿宋" w:hAnsi="仿宋" w:eastAsia="仿宋" w:cs="仿宋"/>
                <w:szCs w:val="21"/>
              </w:rPr>
            </w:pPr>
            <w:r>
              <w:rPr>
                <w:rFonts w:ascii="仿宋" w:hAnsi="仿宋" w:eastAsia="仿宋" w:cs="仿宋"/>
                <w:szCs w:val="21"/>
              </w:rPr>
              <w:t>互联网上网服务营业场所经营单位违反国家有关信息网络安全、治安管理、消防管理、工商行政管理、电信管理等规定，情节严重的</w:t>
            </w:r>
          </w:p>
        </w:tc>
        <w:tc>
          <w:tcPr>
            <w:tcW w:w="709" w:type="dxa"/>
            <w:vAlign w:val="center"/>
          </w:tcPr>
          <w:p>
            <w:pPr>
              <w:tabs>
                <w:tab w:val="left" w:pos="7937"/>
              </w:tabs>
              <w:spacing w:line="240" w:lineRule="exact"/>
              <w:rPr>
                <w:rFonts w:ascii="仿宋" w:hAnsi="仿宋" w:eastAsia="仿宋" w:cs="仿宋"/>
                <w:szCs w:val="21"/>
              </w:rPr>
            </w:pPr>
          </w:p>
        </w:tc>
        <w:tc>
          <w:tcPr>
            <w:tcW w:w="1701" w:type="dxa"/>
            <w:vAlign w:val="center"/>
          </w:tcPr>
          <w:p>
            <w:pPr>
              <w:tabs>
                <w:tab w:val="left" w:pos="7937"/>
              </w:tabs>
              <w:spacing w:line="240" w:lineRule="exact"/>
              <w:rPr>
                <w:rFonts w:hint="default" w:ascii="仿宋" w:hAnsi="仿宋" w:eastAsia="仿宋" w:cs="仿宋"/>
                <w:szCs w:val="21"/>
              </w:rPr>
            </w:pPr>
            <w:r>
              <w:rPr>
                <w:rFonts w:ascii="仿宋" w:hAnsi="仿宋" w:eastAsia="仿宋" w:cs="仿宋"/>
                <w:szCs w:val="21"/>
              </w:rPr>
              <w:t>《互联网上网服务营业场所管理条例》第二十四条第三十二条互</w:t>
            </w:r>
          </w:p>
          <w:p>
            <w:pPr>
              <w:tabs>
                <w:tab w:val="left" w:pos="7937"/>
              </w:tabs>
              <w:spacing w:line="240" w:lineRule="exact"/>
              <w:rPr>
                <w:rFonts w:ascii="仿宋" w:hAnsi="仿宋" w:eastAsia="仿宋" w:cs="仿宋"/>
                <w:szCs w:val="21"/>
              </w:rPr>
            </w:pPr>
          </w:p>
        </w:tc>
        <w:tc>
          <w:tcPr>
            <w:tcW w:w="5517" w:type="dxa"/>
            <w:vAlign w:val="center"/>
          </w:tcPr>
          <w:p>
            <w:pPr>
              <w:tabs>
                <w:tab w:val="left" w:pos="7937"/>
              </w:tabs>
              <w:spacing w:line="240" w:lineRule="exact"/>
              <w:rPr>
                <w:rFonts w:ascii="仿宋" w:hAnsi="仿宋" w:eastAsia="仿宋" w:cs="仿宋"/>
                <w:szCs w:val="21"/>
              </w:rPr>
            </w:pPr>
            <w:r>
              <w:rPr>
                <w:rFonts w:ascii="仿宋" w:hAnsi="仿宋" w:eastAsia="仿宋" w:cs="仿宋"/>
                <w:szCs w:val="21"/>
              </w:rPr>
              <w:t>1、立案责任：发现涉嫌互联网上网服务营业场所经营单位存在安全隐患，情节严重的</w:t>
            </w:r>
          </w:p>
          <w:p>
            <w:pPr>
              <w:tabs>
                <w:tab w:val="left" w:pos="7937"/>
              </w:tabs>
              <w:spacing w:line="240" w:lineRule="exact"/>
              <w:rPr>
                <w:rFonts w:ascii="仿宋" w:hAnsi="仿宋" w:eastAsia="仿宋" w:cs="仿宋"/>
                <w:szCs w:val="21"/>
              </w:rPr>
            </w:pPr>
            <w:r>
              <w:rPr>
                <w:rFonts w:ascii="仿宋" w:hAnsi="仿宋" w:eastAsia="仿宋" w:cs="仿宋"/>
                <w:szCs w:val="21"/>
              </w:rPr>
              <w:t>互联网上网服务营业场所经营单位违反国家有关信息网络安全、治安管理、消防管理、工商行政管理、电信管理等规定，情节严重的违法行为，予以审查，决定是否立案。</w:t>
            </w:r>
          </w:p>
          <w:p>
            <w:pPr>
              <w:tabs>
                <w:tab w:val="left" w:pos="7937"/>
              </w:tabs>
              <w:spacing w:line="240" w:lineRule="exact"/>
              <w:rPr>
                <w:rFonts w:ascii="仿宋" w:hAnsi="仿宋" w:eastAsia="仿宋" w:cs="仿宋"/>
                <w:szCs w:val="21"/>
              </w:rPr>
            </w:pPr>
            <w:r>
              <w:rPr>
                <w:rFonts w:ascii="仿宋" w:hAnsi="仿宋" w:eastAsia="仿宋" w:cs="仿宋"/>
                <w:szCs w:val="21"/>
              </w:rPr>
              <w:t>2、调查责任：文化部门对立案的案件，指定专人负责，及时组织调查取证，与当事人有直接利害关系的应当回避。执法人员不得少于两人，调查时应出示执法证件，允许当事人辩解陈述。执法人员应保守有关秘密。</w:t>
            </w:r>
          </w:p>
          <w:p>
            <w:pPr>
              <w:tabs>
                <w:tab w:val="left" w:pos="7937"/>
              </w:tabs>
              <w:spacing w:line="240" w:lineRule="exact"/>
              <w:rPr>
                <w:rFonts w:ascii="仿宋" w:hAnsi="仿宋" w:eastAsia="仿宋" w:cs="仿宋"/>
                <w:szCs w:val="21"/>
              </w:rPr>
            </w:pPr>
            <w:r>
              <w:rPr>
                <w:rFonts w:ascii="仿宋" w:hAnsi="仿宋" w:eastAsia="仿宋" w:cs="仿宋"/>
                <w:szCs w:val="21"/>
              </w:rPr>
              <w:t>3、审查责任：审理案件调查报告，对案件违法事实、证据、调查取证程序、法律适用、处罚种类和幅度、当事人陈述和申辩理由等方面进行审查，提出处理意见（主要证据不足时，以适当的方式补充调查）。</w:t>
            </w:r>
          </w:p>
          <w:p>
            <w:pPr>
              <w:tabs>
                <w:tab w:val="left" w:pos="7937"/>
              </w:tabs>
              <w:spacing w:line="240" w:lineRule="exact"/>
              <w:rPr>
                <w:rFonts w:ascii="仿宋" w:hAnsi="仿宋" w:eastAsia="仿宋" w:cs="仿宋"/>
                <w:szCs w:val="21"/>
              </w:rPr>
            </w:pPr>
            <w:r>
              <w:rPr>
                <w:rFonts w:ascii="仿宋" w:hAnsi="仿宋" w:eastAsia="仿宋" w:cs="仿宋"/>
                <w:szCs w:val="21"/>
              </w:rPr>
              <w:t>4、告知责任：作出行政处罚决定前，应制作《行政处罚告知书》送达当事人，告知违法事实及其享有的陈述、申辩等权利。符合听证规定的，制作《行政处罚听证告知书》。</w:t>
            </w:r>
          </w:p>
          <w:p>
            <w:pPr>
              <w:tabs>
                <w:tab w:val="left" w:pos="7937"/>
              </w:tabs>
              <w:spacing w:line="240" w:lineRule="exact"/>
              <w:rPr>
                <w:rFonts w:ascii="仿宋" w:hAnsi="仿宋" w:eastAsia="仿宋" w:cs="仿宋"/>
                <w:szCs w:val="21"/>
              </w:rPr>
            </w:pPr>
            <w:r>
              <w:rPr>
                <w:rFonts w:ascii="仿宋" w:hAnsi="仿宋" w:eastAsia="仿宋" w:cs="仿宋"/>
                <w:szCs w:val="21"/>
              </w:rPr>
              <w:t>5、决定责任：制作行政处罚决定书，载明行政处罚告知、当事人陈述申辩或者听证情况等内容。</w:t>
            </w:r>
          </w:p>
          <w:p>
            <w:pPr>
              <w:tabs>
                <w:tab w:val="left" w:pos="7937"/>
              </w:tabs>
              <w:spacing w:line="240" w:lineRule="exact"/>
              <w:rPr>
                <w:rFonts w:ascii="仿宋" w:hAnsi="仿宋" w:eastAsia="仿宋" w:cs="仿宋"/>
                <w:szCs w:val="21"/>
              </w:rPr>
            </w:pPr>
            <w:r>
              <w:rPr>
                <w:rFonts w:ascii="仿宋" w:hAnsi="仿宋" w:eastAsia="仿宋" w:cs="仿宋"/>
                <w:szCs w:val="21"/>
              </w:rPr>
              <w:t>6、送达责任：行政处罚决定书按法律规定的方式送达当事人。</w:t>
            </w:r>
          </w:p>
          <w:p>
            <w:pPr>
              <w:tabs>
                <w:tab w:val="left" w:pos="7937"/>
              </w:tabs>
              <w:spacing w:line="240" w:lineRule="exact"/>
              <w:rPr>
                <w:rFonts w:ascii="仿宋" w:hAnsi="仿宋" w:eastAsia="仿宋" w:cs="仿宋"/>
                <w:szCs w:val="21"/>
              </w:rPr>
            </w:pPr>
            <w:r>
              <w:rPr>
                <w:rFonts w:ascii="仿宋" w:hAnsi="仿宋" w:eastAsia="仿宋" w:cs="仿宋"/>
                <w:szCs w:val="21"/>
              </w:rPr>
              <w:t>7、执行责任：依照生效的行政处罚决定，处罚款，情节严重的，责令停业整顿，直至由文化行政部门吊销《网络文化经营许可证》。</w:t>
            </w:r>
            <w:r>
              <w:rPr>
                <w:rFonts w:ascii="仿宋" w:hAnsi="仿宋" w:eastAsia="仿宋" w:cs="仿宋"/>
                <w:szCs w:val="21"/>
              </w:rPr>
              <w:br w:type="textWrapping"/>
            </w:r>
            <w:r>
              <w:rPr>
                <w:rFonts w:ascii="仿宋" w:hAnsi="仿宋" w:eastAsia="仿宋" w:cs="仿宋"/>
                <w:szCs w:val="21"/>
              </w:rPr>
              <w:t>8、其他：法律法规规章规定应履行的责任。</w:t>
            </w:r>
          </w:p>
        </w:tc>
        <w:tc>
          <w:tcPr>
            <w:tcW w:w="1275" w:type="dxa"/>
            <w:gridSpan w:val="2"/>
            <w:vAlign w:val="center"/>
          </w:tcPr>
          <w:p>
            <w:pPr>
              <w:tabs>
                <w:tab w:val="left" w:pos="7937"/>
              </w:tabs>
              <w:spacing w:line="240" w:lineRule="exact"/>
              <w:rPr>
                <w:rFonts w:ascii="仿宋" w:hAnsi="仿宋" w:eastAsia="仿宋" w:cs="仿宋"/>
                <w:szCs w:val="21"/>
              </w:rPr>
            </w:pPr>
            <w:r>
              <w:rPr>
                <w:rFonts w:ascii="仿宋" w:hAnsi="仿宋" w:eastAsia="仿宋" w:cs="仿宋"/>
                <w:szCs w:val="21"/>
              </w:rPr>
              <w:t>【法律】《行政处罚法》第五十五条第五十六条第五十七条第五十八条第五十九条第六十条第六十一条第六十二条</w:t>
            </w:r>
          </w:p>
          <w:p>
            <w:pPr>
              <w:tabs>
                <w:tab w:val="left" w:pos="7937"/>
              </w:tabs>
              <w:spacing w:line="240" w:lineRule="exact"/>
              <w:rPr>
                <w:rFonts w:ascii="仿宋" w:hAnsi="仿宋" w:eastAsia="仿宋" w:cs="仿宋"/>
                <w:szCs w:val="21"/>
              </w:rPr>
            </w:pPr>
            <w:r>
              <w:rPr>
                <w:rFonts w:ascii="仿宋" w:hAnsi="仿宋" w:eastAsia="仿宋" w:cs="仿宋"/>
                <w:szCs w:val="21"/>
              </w:rPr>
              <w:t>【行政法规】《互联网上网服务营业场所管理条例》第二十五条第二十六条</w:t>
            </w:r>
          </w:p>
          <w:p>
            <w:pPr>
              <w:tabs>
                <w:tab w:val="left" w:pos="7937"/>
              </w:tabs>
              <w:spacing w:line="240" w:lineRule="exact"/>
              <w:rPr>
                <w:rFonts w:ascii="仿宋" w:hAnsi="仿宋" w:eastAsia="仿宋" w:cs="仿宋"/>
                <w:szCs w:val="21"/>
              </w:rPr>
            </w:pPr>
            <w:r>
              <w:rPr>
                <w:rFonts w:ascii="仿宋" w:hAnsi="仿宋" w:eastAsia="仿宋" w:cs="仿宋"/>
                <w:szCs w:val="21"/>
              </w:rPr>
              <w:t>【其他】其他违反法律法规规章文件规定的行为</w:t>
            </w:r>
          </w:p>
        </w:tc>
        <w:tc>
          <w:tcPr>
            <w:tcW w:w="709" w:type="dxa"/>
            <w:gridSpan w:val="2"/>
            <w:vAlign w:val="center"/>
          </w:tcPr>
          <w:p>
            <w:pPr>
              <w:tabs>
                <w:tab w:val="left" w:pos="7937"/>
              </w:tabs>
              <w:spacing w:line="240" w:lineRule="exact"/>
              <w:rPr>
                <w:rFonts w:ascii="仿宋_GB2312" w:eastAsia="仿宋_GB2312"/>
                <w:szCs w:val="21"/>
              </w:rPr>
            </w:pPr>
            <w:r>
              <w:rPr>
                <w:rFonts w:ascii="仿宋_GB2312" w:eastAsia="仿宋_GB2312"/>
                <w:szCs w:val="21"/>
              </w:rPr>
              <w:t>偏关县文化市场行政综合执法队</w:t>
            </w:r>
          </w:p>
        </w:tc>
        <w:tc>
          <w:tcPr>
            <w:tcW w:w="709" w:type="dxa"/>
            <w:gridSpan w:val="2"/>
            <w:vAlign w:val="center"/>
          </w:tcPr>
          <w:p>
            <w:pPr>
              <w:tabs>
                <w:tab w:val="left" w:pos="7937"/>
              </w:tabs>
              <w:spacing w:line="240" w:lineRule="exact"/>
              <w:rPr>
                <w:rFonts w:ascii="仿宋_GB2312" w:eastAsia="仿宋_GB2312"/>
                <w:szCs w:val="21"/>
              </w:rPr>
            </w:pPr>
            <w:r>
              <w:rPr>
                <w:rFonts w:ascii="仿宋_GB2312" w:eastAsia="仿宋_GB2312"/>
                <w:szCs w:val="21"/>
              </w:rPr>
              <w:t>偏关县文化</w:t>
            </w:r>
            <w:r>
              <w:rPr>
                <w:rFonts w:hint="eastAsia" w:ascii="仿宋_GB2312" w:eastAsia="仿宋_GB2312"/>
                <w:szCs w:val="21"/>
                <w:lang w:eastAsia="zh-CN"/>
              </w:rPr>
              <w:t>和旅游</w:t>
            </w:r>
            <w:r>
              <w:rPr>
                <w:rFonts w:ascii="仿宋_GB2312" w:eastAsia="仿宋_GB2312"/>
                <w:szCs w:val="21"/>
              </w:rPr>
              <w:t>局</w:t>
            </w:r>
          </w:p>
        </w:tc>
        <w:tc>
          <w:tcPr>
            <w:tcW w:w="411" w:type="dxa"/>
            <w:gridSpan w:val="3"/>
            <w:vAlign w:val="center"/>
          </w:tcPr>
          <w:p>
            <w:pPr>
              <w:widowControl/>
              <w:rPr>
                <w:rFonts w:ascii="仿宋_GB2312" w:eastAsia="仿宋_GB2312"/>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8204" w:hRule="atLeast"/>
          <w:jc w:val="center"/>
        </w:trPr>
        <w:tc>
          <w:tcPr>
            <w:tcW w:w="553" w:type="dxa"/>
            <w:vAlign w:val="center"/>
          </w:tcPr>
          <w:p>
            <w:pPr>
              <w:tabs>
                <w:tab w:val="left" w:pos="7937"/>
              </w:tabs>
              <w:spacing w:line="500" w:lineRule="exact"/>
              <w:rPr>
                <w:rFonts w:ascii="仿宋_GB2312" w:eastAsia="仿宋_GB2312"/>
                <w:szCs w:val="21"/>
              </w:rPr>
            </w:pPr>
            <w:r>
              <w:rPr>
                <w:rFonts w:ascii="仿宋_GB2312" w:eastAsia="仿宋_GB2312"/>
                <w:szCs w:val="21"/>
              </w:rPr>
              <w:t>11</w:t>
            </w:r>
          </w:p>
        </w:tc>
        <w:tc>
          <w:tcPr>
            <w:tcW w:w="554" w:type="dxa"/>
            <w:gridSpan w:val="2"/>
            <w:vAlign w:val="center"/>
          </w:tcPr>
          <w:p>
            <w:pPr>
              <w:tabs>
                <w:tab w:val="left" w:pos="7937"/>
              </w:tabs>
              <w:spacing w:line="240" w:lineRule="exact"/>
              <w:rPr>
                <w:rFonts w:ascii="仿宋_GB2312" w:eastAsia="仿宋_GB2312"/>
                <w:szCs w:val="21"/>
              </w:rPr>
            </w:pPr>
            <w:r>
              <w:rPr>
                <w:rFonts w:ascii="仿宋_GB2312" w:eastAsia="仿宋_GB2312"/>
                <w:szCs w:val="21"/>
              </w:rPr>
              <w:t>行政</w:t>
            </w:r>
          </w:p>
          <w:p>
            <w:pPr>
              <w:tabs>
                <w:tab w:val="left" w:pos="7937"/>
              </w:tabs>
              <w:spacing w:line="240" w:lineRule="exact"/>
              <w:rPr>
                <w:rFonts w:ascii="仿宋_GB2312" w:eastAsia="仿宋_GB2312"/>
                <w:szCs w:val="21"/>
              </w:rPr>
            </w:pPr>
            <w:r>
              <w:rPr>
                <w:rFonts w:ascii="仿宋_GB2312" w:eastAsia="仿宋_GB2312"/>
                <w:szCs w:val="21"/>
              </w:rPr>
              <w:t>处罚</w:t>
            </w:r>
          </w:p>
        </w:tc>
        <w:tc>
          <w:tcPr>
            <w:tcW w:w="781" w:type="dxa"/>
            <w:gridSpan w:val="3"/>
            <w:vAlign w:val="center"/>
          </w:tcPr>
          <w:p>
            <w:pPr>
              <w:tabs>
                <w:tab w:val="left" w:pos="7937"/>
              </w:tabs>
              <w:spacing w:line="500" w:lineRule="exact"/>
              <w:rPr>
                <w:rFonts w:ascii="仿宋_GB2312" w:eastAsia="仿宋_GB2312"/>
                <w:szCs w:val="21"/>
              </w:rPr>
            </w:pPr>
            <w:r>
              <w:rPr>
                <w:rFonts w:ascii="仿宋_GB2312" w:eastAsia="仿宋_GB2312"/>
                <w:szCs w:val="21"/>
              </w:rPr>
              <w:t>1600-B-01100-140932</w:t>
            </w:r>
          </w:p>
        </w:tc>
        <w:tc>
          <w:tcPr>
            <w:tcW w:w="2555" w:type="dxa"/>
            <w:vAlign w:val="center"/>
          </w:tcPr>
          <w:p>
            <w:pPr>
              <w:tabs>
                <w:tab w:val="left" w:pos="7937"/>
              </w:tabs>
              <w:spacing w:line="240" w:lineRule="exact"/>
              <w:rPr>
                <w:rFonts w:ascii="仿宋" w:hAnsi="仿宋" w:eastAsia="仿宋" w:cs="仿宋"/>
                <w:szCs w:val="21"/>
              </w:rPr>
            </w:pPr>
            <w:r>
              <w:rPr>
                <w:rFonts w:ascii="仿宋" w:hAnsi="仿宋" w:eastAsia="仿宋" w:cs="仿宋"/>
                <w:szCs w:val="21"/>
              </w:rPr>
              <w:t>擅自安装、使用卫星地面接收设施的</w:t>
            </w:r>
          </w:p>
        </w:tc>
        <w:tc>
          <w:tcPr>
            <w:tcW w:w="709" w:type="dxa"/>
            <w:vAlign w:val="center"/>
          </w:tcPr>
          <w:p>
            <w:pPr>
              <w:tabs>
                <w:tab w:val="left" w:pos="7937"/>
              </w:tabs>
              <w:spacing w:line="240" w:lineRule="exact"/>
              <w:rPr>
                <w:rFonts w:ascii="仿宋" w:hAnsi="仿宋" w:eastAsia="仿宋" w:cs="仿宋"/>
                <w:szCs w:val="21"/>
              </w:rPr>
            </w:pPr>
          </w:p>
        </w:tc>
        <w:tc>
          <w:tcPr>
            <w:tcW w:w="1701" w:type="dxa"/>
            <w:vAlign w:val="center"/>
          </w:tcPr>
          <w:p>
            <w:pPr>
              <w:rPr>
                <w:rFonts w:ascii="仿宋" w:hAnsi="仿宋" w:eastAsia="仿宋" w:cs="仿宋"/>
                <w:szCs w:val="21"/>
              </w:rPr>
            </w:pPr>
            <w:r>
              <w:rPr>
                <w:rFonts w:ascii="仿宋" w:hAnsi="仿宋" w:eastAsia="仿宋" w:cs="仿宋"/>
                <w:szCs w:val="21"/>
              </w:rPr>
              <w:t>《卫星电视广播地面接收设施管理规定》 第三条、第十一条第三款　</w:t>
            </w:r>
          </w:p>
        </w:tc>
        <w:tc>
          <w:tcPr>
            <w:tcW w:w="5517" w:type="dxa"/>
            <w:vAlign w:val="center"/>
          </w:tcPr>
          <w:p>
            <w:pPr>
              <w:tabs>
                <w:tab w:val="left" w:pos="7937"/>
              </w:tabs>
              <w:spacing w:line="240" w:lineRule="exact"/>
              <w:rPr>
                <w:rFonts w:ascii="仿宋" w:hAnsi="仿宋" w:eastAsia="仿宋" w:cs="仿宋"/>
                <w:szCs w:val="21"/>
              </w:rPr>
            </w:pPr>
            <w:r>
              <w:rPr>
                <w:rFonts w:ascii="仿宋" w:hAnsi="仿宋" w:eastAsia="仿宋" w:cs="仿宋"/>
                <w:szCs w:val="21"/>
              </w:rPr>
              <w:t>1、立案责任：发现涉嫌擅自安装、使用卫星地面接收设施的违法行为，予以审查，决定是否立案。</w:t>
            </w:r>
          </w:p>
          <w:p>
            <w:pPr>
              <w:tabs>
                <w:tab w:val="left" w:pos="7937"/>
              </w:tabs>
              <w:spacing w:line="240" w:lineRule="exact"/>
              <w:rPr>
                <w:rFonts w:ascii="仿宋" w:hAnsi="仿宋" w:eastAsia="仿宋" w:cs="仿宋"/>
                <w:szCs w:val="21"/>
              </w:rPr>
            </w:pPr>
            <w:r>
              <w:rPr>
                <w:rFonts w:ascii="仿宋" w:hAnsi="仿宋" w:eastAsia="仿宋" w:cs="仿宋"/>
                <w:szCs w:val="21"/>
              </w:rPr>
              <w:t>2、调查责任：文化部门对立案的案件，指定专人负责，及时组织调查取证，与当事人有直接利害关系的应当回避。执法人员不得少于两人，调查时应出示执法证件，允许当事人辩解陈述。执法人员应保守有关秘密。</w:t>
            </w:r>
          </w:p>
          <w:p>
            <w:pPr>
              <w:tabs>
                <w:tab w:val="left" w:pos="7937"/>
              </w:tabs>
              <w:spacing w:line="240" w:lineRule="exact"/>
              <w:rPr>
                <w:rFonts w:ascii="仿宋" w:hAnsi="仿宋" w:eastAsia="仿宋" w:cs="仿宋"/>
                <w:szCs w:val="21"/>
              </w:rPr>
            </w:pPr>
            <w:r>
              <w:rPr>
                <w:rFonts w:ascii="仿宋" w:hAnsi="仿宋" w:eastAsia="仿宋" w:cs="仿宋"/>
                <w:szCs w:val="21"/>
              </w:rPr>
              <w:t>3、审查责任：审理案件调查报告，对案件违法事实、证据、调查取证程序、法律适用、处罚种类和幅度、当事人陈述和申辩理由等方面进行审查，提出处理意见（主要证据不足时，以适当的方式补充调查）。</w:t>
            </w:r>
          </w:p>
          <w:p>
            <w:pPr>
              <w:tabs>
                <w:tab w:val="left" w:pos="7937"/>
              </w:tabs>
              <w:spacing w:line="240" w:lineRule="exact"/>
              <w:rPr>
                <w:rFonts w:ascii="仿宋" w:hAnsi="仿宋" w:eastAsia="仿宋" w:cs="仿宋"/>
                <w:szCs w:val="21"/>
              </w:rPr>
            </w:pPr>
            <w:r>
              <w:rPr>
                <w:rFonts w:ascii="仿宋" w:hAnsi="仿宋" w:eastAsia="仿宋" w:cs="仿宋"/>
                <w:szCs w:val="21"/>
              </w:rPr>
              <w:t>4、告知责任：作出行政处罚决定前，应制作《行政处罚告知书》送达当事人，告知违法事实及其享有的陈述、申辩等权利。符合听证规定的，制作《行政处罚听证告知书》。</w:t>
            </w:r>
          </w:p>
          <w:p>
            <w:pPr>
              <w:tabs>
                <w:tab w:val="left" w:pos="7937"/>
              </w:tabs>
              <w:spacing w:line="240" w:lineRule="exact"/>
              <w:rPr>
                <w:rFonts w:ascii="仿宋" w:hAnsi="仿宋" w:eastAsia="仿宋" w:cs="仿宋"/>
                <w:szCs w:val="21"/>
              </w:rPr>
            </w:pPr>
            <w:r>
              <w:rPr>
                <w:rFonts w:ascii="仿宋" w:hAnsi="仿宋" w:eastAsia="仿宋" w:cs="仿宋"/>
                <w:szCs w:val="21"/>
              </w:rPr>
              <w:t>5、决定责任：制作行政处罚决定书，载明行政处罚告知、当事人陈述申辩或者听证情况等内容。</w:t>
            </w:r>
          </w:p>
          <w:p>
            <w:pPr>
              <w:tabs>
                <w:tab w:val="left" w:pos="7937"/>
              </w:tabs>
              <w:spacing w:line="240" w:lineRule="exact"/>
              <w:rPr>
                <w:rFonts w:ascii="仿宋" w:hAnsi="仿宋" w:eastAsia="仿宋" w:cs="仿宋"/>
                <w:szCs w:val="21"/>
              </w:rPr>
            </w:pPr>
            <w:r>
              <w:rPr>
                <w:rFonts w:ascii="仿宋" w:hAnsi="仿宋" w:eastAsia="仿宋" w:cs="仿宋"/>
                <w:szCs w:val="21"/>
              </w:rPr>
              <w:t>6、送达责任：行政处罚决定书按法律规定的方式送达当事人。</w:t>
            </w:r>
          </w:p>
          <w:p>
            <w:pPr>
              <w:tabs>
                <w:tab w:val="left" w:pos="7937"/>
              </w:tabs>
              <w:spacing w:line="240" w:lineRule="exact"/>
              <w:rPr>
                <w:rFonts w:ascii="仿宋" w:hAnsi="仿宋" w:eastAsia="仿宋" w:cs="仿宋"/>
                <w:szCs w:val="21"/>
              </w:rPr>
            </w:pPr>
            <w:r>
              <w:rPr>
                <w:rFonts w:ascii="仿宋" w:hAnsi="仿宋" w:eastAsia="仿宋" w:cs="仿宋"/>
                <w:szCs w:val="21"/>
              </w:rPr>
              <w:t>7、执行责任：依照生效的行政处罚决定，处罚款，吊销许可证。</w:t>
            </w:r>
          </w:p>
          <w:p>
            <w:pPr>
              <w:tabs>
                <w:tab w:val="left" w:pos="7937"/>
              </w:tabs>
              <w:spacing w:line="240" w:lineRule="exact"/>
              <w:rPr>
                <w:rFonts w:ascii="仿宋" w:hAnsi="仿宋" w:eastAsia="仿宋" w:cs="仿宋"/>
                <w:szCs w:val="21"/>
              </w:rPr>
            </w:pPr>
            <w:r>
              <w:rPr>
                <w:rFonts w:ascii="仿宋" w:hAnsi="仿宋" w:eastAsia="仿宋" w:cs="仿宋"/>
                <w:szCs w:val="21"/>
              </w:rPr>
              <w:t>8、其他：法律法规规章规定应履行的责任。</w:t>
            </w:r>
          </w:p>
        </w:tc>
        <w:tc>
          <w:tcPr>
            <w:tcW w:w="1275" w:type="dxa"/>
            <w:gridSpan w:val="2"/>
            <w:vAlign w:val="center"/>
          </w:tcPr>
          <w:p>
            <w:pPr>
              <w:tabs>
                <w:tab w:val="left" w:pos="7937"/>
              </w:tabs>
              <w:spacing w:line="240" w:lineRule="exact"/>
              <w:rPr>
                <w:rFonts w:ascii="仿宋" w:hAnsi="仿宋" w:eastAsia="仿宋" w:cs="仿宋"/>
                <w:szCs w:val="21"/>
              </w:rPr>
            </w:pPr>
            <w:r>
              <w:rPr>
                <w:rFonts w:ascii="仿宋" w:hAnsi="仿宋" w:eastAsia="仿宋" w:cs="仿宋"/>
                <w:szCs w:val="21"/>
              </w:rPr>
              <w:t>【法律】《行政处罚法》第五十五条第五十六条第五十七条第五十八条第五十九条第六十条第六十一条第六十二条</w:t>
            </w:r>
          </w:p>
          <w:p>
            <w:pPr>
              <w:tabs>
                <w:tab w:val="left" w:pos="7937"/>
              </w:tabs>
              <w:spacing w:line="240" w:lineRule="exact"/>
              <w:rPr>
                <w:rFonts w:ascii="仿宋" w:hAnsi="仿宋" w:eastAsia="仿宋" w:cs="仿宋"/>
                <w:szCs w:val="21"/>
              </w:rPr>
            </w:pPr>
            <w:r>
              <w:rPr>
                <w:rFonts w:ascii="仿宋" w:hAnsi="仿宋" w:eastAsia="仿宋" w:cs="仿宋"/>
                <w:szCs w:val="21"/>
              </w:rPr>
              <w:t>【其他】其他违反法律法规规章文件规定的行为</w:t>
            </w:r>
          </w:p>
        </w:tc>
        <w:tc>
          <w:tcPr>
            <w:tcW w:w="709" w:type="dxa"/>
            <w:gridSpan w:val="2"/>
            <w:vAlign w:val="center"/>
          </w:tcPr>
          <w:p>
            <w:pPr>
              <w:tabs>
                <w:tab w:val="left" w:pos="7937"/>
              </w:tabs>
              <w:spacing w:line="240" w:lineRule="exact"/>
              <w:rPr>
                <w:rFonts w:ascii="仿宋_GB2312" w:eastAsia="仿宋_GB2312"/>
                <w:szCs w:val="21"/>
              </w:rPr>
            </w:pPr>
            <w:r>
              <w:rPr>
                <w:rFonts w:ascii="仿宋_GB2312" w:eastAsia="仿宋_GB2312"/>
                <w:szCs w:val="21"/>
              </w:rPr>
              <w:t>偏关县文化市场行政综合执法队</w:t>
            </w:r>
          </w:p>
        </w:tc>
        <w:tc>
          <w:tcPr>
            <w:tcW w:w="709" w:type="dxa"/>
            <w:gridSpan w:val="2"/>
            <w:vAlign w:val="center"/>
          </w:tcPr>
          <w:p>
            <w:pPr>
              <w:tabs>
                <w:tab w:val="left" w:pos="7937"/>
              </w:tabs>
              <w:spacing w:line="240" w:lineRule="exact"/>
              <w:rPr>
                <w:rFonts w:ascii="仿宋_GB2312" w:eastAsia="仿宋_GB2312"/>
                <w:szCs w:val="21"/>
              </w:rPr>
            </w:pPr>
            <w:r>
              <w:rPr>
                <w:rFonts w:ascii="仿宋_GB2312" w:eastAsia="仿宋_GB2312"/>
                <w:szCs w:val="21"/>
              </w:rPr>
              <w:t>偏关县文化</w:t>
            </w:r>
            <w:r>
              <w:rPr>
                <w:rFonts w:hint="eastAsia" w:ascii="仿宋_GB2312" w:eastAsia="仿宋_GB2312"/>
                <w:szCs w:val="21"/>
                <w:lang w:eastAsia="zh-CN"/>
              </w:rPr>
              <w:t>和旅游</w:t>
            </w:r>
            <w:r>
              <w:rPr>
                <w:rFonts w:ascii="仿宋_GB2312" w:eastAsia="仿宋_GB2312"/>
                <w:szCs w:val="21"/>
              </w:rPr>
              <w:t>局</w:t>
            </w:r>
          </w:p>
        </w:tc>
        <w:tc>
          <w:tcPr>
            <w:tcW w:w="411" w:type="dxa"/>
            <w:gridSpan w:val="3"/>
            <w:vAlign w:val="center"/>
          </w:tcPr>
          <w:p>
            <w:pPr>
              <w:widowControl/>
              <w:rPr>
                <w:rFonts w:ascii="仿宋_GB2312" w:eastAsia="仿宋_GB2312"/>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8204" w:hRule="atLeast"/>
          <w:jc w:val="center"/>
        </w:trPr>
        <w:tc>
          <w:tcPr>
            <w:tcW w:w="553" w:type="dxa"/>
            <w:vAlign w:val="center"/>
          </w:tcPr>
          <w:p>
            <w:pPr>
              <w:tabs>
                <w:tab w:val="left" w:pos="7937"/>
              </w:tabs>
              <w:spacing w:line="500" w:lineRule="exact"/>
              <w:rPr>
                <w:rFonts w:ascii="仿宋_GB2312" w:eastAsia="仿宋_GB2312"/>
                <w:szCs w:val="21"/>
              </w:rPr>
            </w:pPr>
            <w:r>
              <w:rPr>
                <w:rFonts w:ascii="仿宋_GB2312" w:eastAsia="仿宋_GB2312"/>
                <w:szCs w:val="21"/>
              </w:rPr>
              <w:t>12</w:t>
            </w:r>
          </w:p>
        </w:tc>
        <w:tc>
          <w:tcPr>
            <w:tcW w:w="554" w:type="dxa"/>
            <w:gridSpan w:val="2"/>
            <w:vAlign w:val="center"/>
          </w:tcPr>
          <w:p>
            <w:pPr>
              <w:tabs>
                <w:tab w:val="left" w:pos="7937"/>
              </w:tabs>
              <w:spacing w:line="240" w:lineRule="exact"/>
              <w:rPr>
                <w:rFonts w:ascii="仿宋_GB2312" w:eastAsia="仿宋_GB2312"/>
                <w:szCs w:val="21"/>
              </w:rPr>
            </w:pPr>
            <w:r>
              <w:rPr>
                <w:rFonts w:ascii="仿宋_GB2312" w:eastAsia="仿宋_GB2312"/>
                <w:szCs w:val="21"/>
              </w:rPr>
              <w:t>行政</w:t>
            </w:r>
          </w:p>
          <w:p>
            <w:pPr>
              <w:tabs>
                <w:tab w:val="left" w:pos="7937"/>
              </w:tabs>
              <w:spacing w:line="240" w:lineRule="exact"/>
              <w:rPr>
                <w:rFonts w:ascii="仿宋_GB2312" w:eastAsia="仿宋_GB2312"/>
                <w:szCs w:val="21"/>
              </w:rPr>
            </w:pPr>
            <w:r>
              <w:rPr>
                <w:rFonts w:ascii="仿宋_GB2312" w:eastAsia="仿宋_GB2312"/>
                <w:szCs w:val="21"/>
              </w:rPr>
              <w:t>处罚</w:t>
            </w:r>
          </w:p>
        </w:tc>
        <w:tc>
          <w:tcPr>
            <w:tcW w:w="781" w:type="dxa"/>
            <w:gridSpan w:val="3"/>
            <w:vAlign w:val="center"/>
          </w:tcPr>
          <w:p>
            <w:pPr>
              <w:tabs>
                <w:tab w:val="left" w:pos="7937"/>
              </w:tabs>
              <w:spacing w:line="500" w:lineRule="exact"/>
              <w:rPr>
                <w:rFonts w:ascii="仿宋_GB2312" w:eastAsia="仿宋_GB2312"/>
                <w:szCs w:val="21"/>
              </w:rPr>
            </w:pPr>
            <w:r>
              <w:rPr>
                <w:rFonts w:ascii="仿宋_GB2312" w:eastAsia="仿宋_GB2312"/>
                <w:szCs w:val="21"/>
              </w:rPr>
              <w:t>1600-B-01200-140932</w:t>
            </w:r>
          </w:p>
        </w:tc>
        <w:tc>
          <w:tcPr>
            <w:tcW w:w="2555" w:type="dxa"/>
            <w:vAlign w:val="center"/>
          </w:tcPr>
          <w:p>
            <w:pPr>
              <w:tabs>
                <w:tab w:val="left" w:pos="7937"/>
              </w:tabs>
              <w:spacing w:line="240" w:lineRule="exact"/>
              <w:rPr>
                <w:rFonts w:ascii="仿宋" w:hAnsi="仿宋" w:eastAsia="仿宋" w:cs="仿宋"/>
                <w:szCs w:val="21"/>
              </w:rPr>
            </w:pPr>
            <w:r>
              <w:rPr>
                <w:rFonts w:ascii="仿宋" w:hAnsi="仿宋" w:eastAsia="仿宋" w:cs="仿宋"/>
                <w:szCs w:val="21"/>
              </w:rPr>
              <w:t>单位和个人擅自设置卫星地面接收设施接收卫星传送的电视节目的</w:t>
            </w:r>
          </w:p>
        </w:tc>
        <w:tc>
          <w:tcPr>
            <w:tcW w:w="709" w:type="dxa"/>
            <w:vAlign w:val="center"/>
          </w:tcPr>
          <w:p>
            <w:pPr>
              <w:tabs>
                <w:tab w:val="left" w:pos="7937"/>
              </w:tabs>
              <w:spacing w:line="240" w:lineRule="exact"/>
              <w:rPr>
                <w:rFonts w:ascii="仿宋" w:hAnsi="仿宋" w:eastAsia="仿宋" w:cs="仿宋"/>
                <w:szCs w:val="21"/>
              </w:rPr>
            </w:pPr>
          </w:p>
        </w:tc>
        <w:tc>
          <w:tcPr>
            <w:tcW w:w="1701" w:type="dxa"/>
            <w:vAlign w:val="center"/>
          </w:tcPr>
          <w:p>
            <w:pPr>
              <w:rPr>
                <w:rFonts w:ascii="仿宋" w:hAnsi="仿宋" w:eastAsia="仿宋" w:cs="仿宋"/>
                <w:szCs w:val="21"/>
              </w:rPr>
            </w:pPr>
            <w:r>
              <w:rPr>
                <w:rFonts w:ascii="仿宋" w:hAnsi="仿宋" w:eastAsia="仿宋" w:cs="仿宋"/>
                <w:szCs w:val="21"/>
              </w:rPr>
              <w:t>《卫星电视广播地面接收设施管理规定实施细则》第九条第十九条第一项、第二项　　　　</w:t>
            </w:r>
          </w:p>
        </w:tc>
        <w:tc>
          <w:tcPr>
            <w:tcW w:w="5517" w:type="dxa"/>
            <w:vAlign w:val="center"/>
          </w:tcPr>
          <w:p>
            <w:pPr>
              <w:tabs>
                <w:tab w:val="left" w:pos="7937"/>
              </w:tabs>
              <w:spacing w:line="240" w:lineRule="exact"/>
              <w:rPr>
                <w:rFonts w:ascii="仿宋" w:hAnsi="仿宋" w:eastAsia="仿宋" w:cs="仿宋"/>
                <w:szCs w:val="21"/>
              </w:rPr>
            </w:pPr>
            <w:r>
              <w:rPr>
                <w:rFonts w:ascii="仿宋" w:hAnsi="仿宋" w:eastAsia="仿宋" w:cs="仿宋"/>
                <w:szCs w:val="21"/>
              </w:rPr>
              <w:t>1、立案责任：发现涉嫌单位和个人擅自设置卫星地面接收设施接收卫星传送的电视节目的违法行为，予以审查，决定是否立案。</w:t>
            </w:r>
          </w:p>
          <w:p>
            <w:pPr>
              <w:tabs>
                <w:tab w:val="left" w:pos="7937"/>
              </w:tabs>
              <w:spacing w:line="240" w:lineRule="exact"/>
              <w:rPr>
                <w:rFonts w:ascii="仿宋" w:hAnsi="仿宋" w:eastAsia="仿宋" w:cs="仿宋"/>
                <w:szCs w:val="21"/>
              </w:rPr>
            </w:pPr>
            <w:r>
              <w:rPr>
                <w:rFonts w:ascii="仿宋" w:hAnsi="仿宋" w:eastAsia="仿宋" w:cs="仿宋"/>
                <w:szCs w:val="21"/>
              </w:rPr>
              <w:t>2、调查责任：文化部门对立案的案件，指定专人负责，及时组织调查取证，与当事人有直接利害关系的应当回避。执法人员不得少于两人，调查时应出示执法证件，允许当事人辩解陈述。执法人员应保守有关秘密。</w:t>
            </w:r>
          </w:p>
          <w:p>
            <w:pPr>
              <w:tabs>
                <w:tab w:val="left" w:pos="7937"/>
              </w:tabs>
              <w:spacing w:line="240" w:lineRule="exact"/>
              <w:rPr>
                <w:rFonts w:ascii="仿宋" w:hAnsi="仿宋" w:eastAsia="仿宋" w:cs="仿宋"/>
                <w:szCs w:val="21"/>
              </w:rPr>
            </w:pPr>
            <w:r>
              <w:rPr>
                <w:rFonts w:ascii="仿宋" w:hAnsi="仿宋" w:eastAsia="仿宋" w:cs="仿宋"/>
                <w:szCs w:val="21"/>
              </w:rPr>
              <w:t>3、审查责任：审理案件调查报告，对案件违法事实、证据、调查取证程序、法律适用、处罚种类和幅度、当事人陈述和申辩理由等方面进行审查，提出处理意见（主要证据不足时，以适当的方式补充调查）。</w:t>
            </w:r>
          </w:p>
          <w:p>
            <w:pPr>
              <w:tabs>
                <w:tab w:val="left" w:pos="7937"/>
              </w:tabs>
              <w:spacing w:line="240" w:lineRule="exact"/>
              <w:rPr>
                <w:rFonts w:ascii="仿宋" w:hAnsi="仿宋" w:eastAsia="仿宋" w:cs="仿宋"/>
                <w:szCs w:val="21"/>
              </w:rPr>
            </w:pPr>
            <w:r>
              <w:rPr>
                <w:rFonts w:ascii="仿宋" w:hAnsi="仿宋" w:eastAsia="仿宋" w:cs="仿宋"/>
                <w:szCs w:val="21"/>
              </w:rPr>
              <w:t>4、告知责任：作出行政处罚决定前，应制作《行政处罚告知书》送达当事人，告知违法事实及其享有的陈述、申辩等权利。符合听证规定的，制作《行政处罚听证告知书》。</w:t>
            </w:r>
          </w:p>
          <w:p>
            <w:pPr>
              <w:tabs>
                <w:tab w:val="left" w:pos="7937"/>
              </w:tabs>
              <w:spacing w:line="240" w:lineRule="exact"/>
              <w:rPr>
                <w:rFonts w:ascii="仿宋" w:hAnsi="仿宋" w:eastAsia="仿宋" w:cs="仿宋"/>
                <w:szCs w:val="21"/>
              </w:rPr>
            </w:pPr>
            <w:r>
              <w:rPr>
                <w:rFonts w:ascii="仿宋" w:hAnsi="仿宋" w:eastAsia="仿宋" w:cs="仿宋"/>
                <w:szCs w:val="21"/>
              </w:rPr>
              <w:t>5、决定责任：制作行政处罚决定书，载明行政处罚告知、当事人陈述申辩或者听证情况等内容。</w:t>
            </w:r>
          </w:p>
          <w:p>
            <w:pPr>
              <w:tabs>
                <w:tab w:val="left" w:pos="7937"/>
              </w:tabs>
              <w:spacing w:line="240" w:lineRule="exact"/>
              <w:rPr>
                <w:rFonts w:ascii="仿宋" w:hAnsi="仿宋" w:eastAsia="仿宋" w:cs="仿宋"/>
                <w:szCs w:val="21"/>
              </w:rPr>
            </w:pPr>
            <w:r>
              <w:rPr>
                <w:rFonts w:ascii="仿宋" w:hAnsi="仿宋" w:eastAsia="仿宋" w:cs="仿宋"/>
                <w:szCs w:val="21"/>
              </w:rPr>
              <w:t>6、送达责任：行政处罚决定书按法律规定的方式送达当事人。</w:t>
            </w:r>
          </w:p>
          <w:p>
            <w:pPr>
              <w:tabs>
                <w:tab w:val="left" w:pos="7937"/>
              </w:tabs>
              <w:spacing w:line="240" w:lineRule="exact"/>
              <w:rPr>
                <w:rFonts w:ascii="仿宋" w:hAnsi="仿宋" w:eastAsia="仿宋" w:cs="仿宋"/>
                <w:szCs w:val="21"/>
              </w:rPr>
            </w:pPr>
            <w:r>
              <w:rPr>
                <w:rFonts w:ascii="仿宋" w:hAnsi="仿宋" w:eastAsia="仿宋" w:cs="仿宋"/>
                <w:szCs w:val="21"/>
              </w:rPr>
              <w:t>7、执行责任：依照生效的行政处罚决定，处罚款，吊销许可证。</w:t>
            </w:r>
          </w:p>
          <w:p>
            <w:pPr>
              <w:tabs>
                <w:tab w:val="left" w:pos="7937"/>
              </w:tabs>
              <w:spacing w:line="240" w:lineRule="exact"/>
              <w:rPr>
                <w:rFonts w:ascii="仿宋" w:hAnsi="仿宋" w:eastAsia="仿宋" w:cs="仿宋"/>
                <w:szCs w:val="21"/>
              </w:rPr>
            </w:pPr>
            <w:r>
              <w:rPr>
                <w:rFonts w:ascii="仿宋" w:hAnsi="仿宋" w:eastAsia="仿宋" w:cs="仿宋"/>
                <w:szCs w:val="21"/>
              </w:rPr>
              <w:t>8、其他：法律法规规章规定应履行的责任。</w:t>
            </w:r>
          </w:p>
        </w:tc>
        <w:tc>
          <w:tcPr>
            <w:tcW w:w="1275" w:type="dxa"/>
            <w:gridSpan w:val="2"/>
            <w:vAlign w:val="center"/>
          </w:tcPr>
          <w:p>
            <w:pPr>
              <w:tabs>
                <w:tab w:val="left" w:pos="7937"/>
              </w:tabs>
              <w:spacing w:line="240" w:lineRule="exact"/>
              <w:rPr>
                <w:rFonts w:ascii="仿宋" w:hAnsi="仿宋" w:eastAsia="仿宋" w:cs="仿宋"/>
                <w:szCs w:val="21"/>
              </w:rPr>
            </w:pPr>
            <w:r>
              <w:rPr>
                <w:rFonts w:ascii="仿宋" w:hAnsi="仿宋" w:eastAsia="仿宋" w:cs="仿宋"/>
                <w:szCs w:val="21"/>
              </w:rPr>
              <w:t>【法律】《行政处罚法》第五十五条第五十六条第五十七条第五十八条第五十九条第六十条第六十一条第六十二条</w:t>
            </w:r>
          </w:p>
          <w:p>
            <w:pPr>
              <w:tabs>
                <w:tab w:val="left" w:pos="7937"/>
              </w:tabs>
              <w:spacing w:line="240" w:lineRule="exact"/>
              <w:rPr>
                <w:rFonts w:ascii="仿宋" w:hAnsi="仿宋" w:eastAsia="仿宋" w:cs="仿宋"/>
                <w:szCs w:val="21"/>
              </w:rPr>
            </w:pPr>
            <w:r>
              <w:rPr>
                <w:rFonts w:ascii="仿宋" w:hAnsi="仿宋" w:eastAsia="仿宋" w:cs="仿宋"/>
                <w:szCs w:val="21"/>
              </w:rPr>
              <w:t>【其他】其他违反法律法规规章文件规定的行为</w:t>
            </w:r>
          </w:p>
        </w:tc>
        <w:tc>
          <w:tcPr>
            <w:tcW w:w="709" w:type="dxa"/>
            <w:gridSpan w:val="2"/>
            <w:vAlign w:val="center"/>
          </w:tcPr>
          <w:p>
            <w:pPr>
              <w:tabs>
                <w:tab w:val="left" w:pos="7937"/>
              </w:tabs>
              <w:spacing w:line="240" w:lineRule="exact"/>
              <w:rPr>
                <w:rFonts w:ascii="仿宋_GB2312" w:eastAsia="仿宋_GB2312"/>
                <w:szCs w:val="21"/>
              </w:rPr>
            </w:pPr>
            <w:r>
              <w:rPr>
                <w:rFonts w:ascii="仿宋_GB2312" w:eastAsia="仿宋_GB2312"/>
                <w:szCs w:val="21"/>
              </w:rPr>
              <w:t>偏关县文化市场行政综合执法队</w:t>
            </w:r>
          </w:p>
        </w:tc>
        <w:tc>
          <w:tcPr>
            <w:tcW w:w="709" w:type="dxa"/>
            <w:gridSpan w:val="2"/>
            <w:vAlign w:val="center"/>
          </w:tcPr>
          <w:p>
            <w:pPr>
              <w:tabs>
                <w:tab w:val="left" w:pos="7937"/>
              </w:tabs>
              <w:spacing w:line="240" w:lineRule="exact"/>
              <w:rPr>
                <w:rFonts w:ascii="仿宋_GB2312" w:eastAsia="仿宋_GB2312"/>
                <w:szCs w:val="21"/>
              </w:rPr>
            </w:pPr>
            <w:r>
              <w:rPr>
                <w:rFonts w:ascii="仿宋_GB2312" w:eastAsia="仿宋_GB2312"/>
                <w:szCs w:val="21"/>
              </w:rPr>
              <w:t>偏关县文化</w:t>
            </w:r>
            <w:r>
              <w:rPr>
                <w:rFonts w:hint="eastAsia" w:ascii="仿宋_GB2312" w:eastAsia="仿宋_GB2312"/>
                <w:szCs w:val="21"/>
                <w:lang w:eastAsia="zh-CN"/>
              </w:rPr>
              <w:t>和旅游</w:t>
            </w:r>
            <w:r>
              <w:rPr>
                <w:rFonts w:ascii="仿宋_GB2312" w:eastAsia="仿宋_GB2312"/>
                <w:szCs w:val="21"/>
              </w:rPr>
              <w:t>局</w:t>
            </w:r>
          </w:p>
        </w:tc>
        <w:tc>
          <w:tcPr>
            <w:tcW w:w="411" w:type="dxa"/>
            <w:gridSpan w:val="3"/>
            <w:vAlign w:val="center"/>
          </w:tcPr>
          <w:p>
            <w:pPr>
              <w:widowControl/>
              <w:rPr>
                <w:rFonts w:ascii="仿宋_GB2312" w:eastAsia="仿宋_GB2312"/>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8204" w:hRule="atLeast"/>
          <w:jc w:val="center"/>
        </w:trPr>
        <w:tc>
          <w:tcPr>
            <w:tcW w:w="553" w:type="dxa"/>
            <w:vAlign w:val="center"/>
          </w:tcPr>
          <w:p>
            <w:pPr>
              <w:tabs>
                <w:tab w:val="left" w:pos="7937"/>
              </w:tabs>
              <w:spacing w:line="500" w:lineRule="exact"/>
              <w:rPr>
                <w:rFonts w:ascii="仿宋_GB2312" w:eastAsia="仿宋_GB2312"/>
                <w:szCs w:val="21"/>
              </w:rPr>
            </w:pPr>
            <w:r>
              <w:rPr>
                <w:rFonts w:ascii="仿宋_GB2312" w:eastAsia="仿宋_GB2312"/>
                <w:szCs w:val="21"/>
              </w:rPr>
              <w:t>13</w:t>
            </w:r>
          </w:p>
        </w:tc>
        <w:tc>
          <w:tcPr>
            <w:tcW w:w="554" w:type="dxa"/>
            <w:gridSpan w:val="2"/>
            <w:vAlign w:val="center"/>
          </w:tcPr>
          <w:p>
            <w:pPr>
              <w:tabs>
                <w:tab w:val="left" w:pos="7937"/>
              </w:tabs>
              <w:spacing w:line="240" w:lineRule="exact"/>
              <w:rPr>
                <w:rFonts w:ascii="仿宋_GB2312" w:eastAsia="仿宋_GB2312"/>
                <w:szCs w:val="21"/>
              </w:rPr>
            </w:pPr>
            <w:r>
              <w:rPr>
                <w:rFonts w:ascii="仿宋_GB2312" w:eastAsia="仿宋_GB2312"/>
                <w:szCs w:val="21"/>
              </w:rPr>
              <w:t>行政</w:t>
            </w:r>
          </w:p>
          <w:p>
            <w:pPr>
              <w:tabs>
                <w:tab w:val="left" w:pos="7937"/>
              </w:tabs>
              <w:spacing w:line="240" w:lineRule="exact"/>
              <w:rPr>
                <w:rFonts w:ascii="仿宋_GB2312" w:eastAsia="仿宋_GB2312"/>
                <w:szCs w:val="21"/>
              </w:rPr>
            </w:pPr>
            <w:r>
              <w:rPr>
                <w:rFonts w:ascii="仿宋_GB2312" w:eastAsia="仿宋_GB2312"/>
                <w:szCs w:val="21"/>
              </w:rPr>
              <w:t>处罚</w:t>
            </w:r>
          </w:p>
        </w:tc>
        <w:tc>
          <w:tcPr>
            <w:tcW w:w="781" w:type="dxa"/>
            <w:gridSpan w:val="3"/>
            <w:vAlign w:val="center"/>
          </w:tcPr>
          <w:p>
            <w:pPr>
              <w:tabs>
                <w:tab w:val="left" w:pos="7937"/>
              </w:tabs>
              <w:spacing w:line="500" w:lineRule="exact"/>
              <w:rPr>
                <w:rFonts w:ascii="仿宋_GB2312" w:eastAsia="仿宋_GB2312"/>
                <w:szCs w:val="21"/>
              </w:rPr>
            </w:pPr>
            <w:r>
              <w:rPr>
                <w:rFonts w:ascii="仿宋_GB2312" w:eastAsia="仿宋_GB2312"/>
                <w:szCs w:val="21"/>
              </w:rPr>
              <w:t>1600-B-01300-140932</w:t>
            </w:r>
          </w:p>
        </w:tc>
        <w:tc>
          <w:tcPr>
            <w:tcW w:w="2555" w:type="dxa"/>
            <w:vAlign w:val="center"/>
          </w:tcPr>
          <w:p>
            <w:pPr>
              <w:tabs>
                <w:tab w:val="left" w:pos="7937"/>
              </w:tabs>
              <w:spacing w:line="240" w:lineRule="exact"/>
              <w:rPr>
                <w:rFonts w:ascii="仿宋" w:hAnsi="仿宋" w:eastAsia="仿宋" w:cs="仿宋"/>
                <w:szCs w:val="21"/>
              </w:rPr>
            </w:pPr>
            <w:r>
              <w:rPr>
                <w:rFonts w:ascii="仿宋" w:hAnsi="仿宋" w:eastAsia="仿宋" w:cs="仿宋"/>
                <w:szCs w:val="21"/>
              </w:rPr>
              <w:t>持有《许可证》的单位和个人未按《许可证》载明的接收目的、接收内容等接收和使用卫星电视节目的;</w:t>
            </w:r>
          </w:p>
          <w:p>
            <w:pPr>
              <w:tabs>
                <w:tab w:val="left" w:pos="7937"/>
              </w:tabs>
              <w:spacing w:line="240" w:lineRule="exact"/>
              <w:rPr>
                <w:rFonts w:ascii="仿宋" w:hAnsi="仿宋" w:eastAsia="仿宋" w:cs="仿宋"/>
                <w:szCs w:val="21"/>
              </w:rPr>
            </w:pPr>
            <w:r>
              <w:rPr>
                <w:rFonts w:ascii="仿宋" w:hAnsi="仿宋" w:eastAsia="仿宋" w:cs="仿宋"/>
                <w:szCs w:val="21"/>
              </w:rPr>
              <w:t>持有《许可证》的单位，将接收设施的终端安置到超越其规定接收范围的场所;</w:t>
            </w:r>
          </w:p>
          <w:p>
            <w:pPr>
              <w:tabs>
                <w:tab w:val="left" w:pos="7937"/>
              </w:tabs>
              <w:spacing w:line="240" w:lineRule="exact"/>
              <w:rPr>
                <w:rFonts w:ascii="仿宋" w:hAnsi="仿宋" w:eastAsia="仿宋" w:cs="仿宋"/>
                <w:szCs w:val="21"/>
              </w:rPr>
            </w:pPr>
            <w:r>
              <w:rPr>
                <w:rFonts w:ascii="仿宋" w:hAnsi="仿宋" w:eastAsia="仿宋" w:cs="仿宋"/>
                <w:szCs w:val="21"/>
              </w:rPr>
              <w:t>持有《许可证》的单位，在本单位有线（闭路）电视系统中传送所接收的境外电视节目的;</w:t>
            </w:r>
          </w:p>
          <w:p>
            <w:pPr>
              <w:tabs>
                <w:tab w:val="left" w:pos="7937"/>
              </w:tabs>
              <w:spacing w:line="240" w:lineRule="exact"/>
              <w:rPr>
                <w:rFonts w:ascii="仿宋" w:hAnsi="仿宋" w:eastAsia="仿宋" w:cs="仿宋"/>
                <w:szCs w:val="21"/>
              </w:rPr>
            </w:pPr>
            <w:r>
              <w:rPr>
                <w:rFonts w:ascii="仿宋" w:hAnsi="仿宋" w:eastAsia="仿宋" w:cs="仿宋"/>
                <w:szCs w:val="21"/>
              </w:rPr>
              <w:t>单位和个人擅自在车站、机场、商店等公共场所播放或以其它方式传播境外电视节目的;</w:t>
            </w:r>
          </w:p>
          <w:p>
            <w:pPr>
              <w:tabs>
                <w:tab w:val="left" w:pos="7937"/>
              </w:tabs>
              <w:spacing w:line="240" w:lineRule="exact"/>
              <w:rPr>
                <w:rFonts w:ascii="仿宋" w:hAnsi="仿宋" w:eastAsia="仿宋" w:cs="仿宋"/>
                <w:szCs w:val="21"/>
              </w:rPr>
            </w:pPr>
            <w:r>
              <w:rPr>
                <w:rFonts w:ascii="仿宋" w:hAnsi="仿宋" w:eastAsia="仿宋" w:cs="仿宋"/>
                <w:szCs w:val="21"/>
              </w:rPr>
              <w:t>单位和个人利用卫星地面接收设施接收、传播反动、淫秽的卫星电视节目的</w:t>
            </w:r>
          </w:p>
        </w:tc>
        <w:tc>
          <w:tcPr>
            <w:tcW w:w="709" w:type="dxa"/>
            <w:vAlign w:val="center"/>
          </w:tcPr>
          <w:p>
            <w:pPr>
              <w:tabs>
                <w:tab w:val="left" w:pos="7937"/>
              </w:tabs>
              <w:spacing w:line="240" w:lineRule="exact"/>
              <w:rPr>
                <w:rFonts w:ascii="仿宋" w:hAnsi="仿宋" w:eastAsia="仿宋" w:cs="仿宋"/>
                <w:szCs w:val="21"/>
              </w:rPr>
            </w:pPr>
          </w:p>
        </w:tc>
        <w:tc>
          <w:tcPr>
            <w:tcW w:w="1701" w:type="dxa"/>
            <w:vAlign w:val="center"/>
          </w:tcPr>
          <w:p>
            <w:pPr>
              <w:tabs>
                <w:tab w:val="left" w:pos="7937"/>
              </w:tabs>
              <w:spacing w:line="240" w:lineRule="exact"/>
              <w:rPr>
                <w:rFonts w:ascii="仿宋" w:hAnsi="仿宋" w:eastAsia="仿宋" w:cs="仿宋"/>
                <w:szCs w:val="21"/>
              </w:rPr>
            </w:pPr>
            <w:r>
              <w:rPr>
                <w:rFonts w:ascii="仿宋" w:hAnsi="仿宋" w:eastAsia="仿宋" w:cs="仿宋"/>
                <w:szCs w:val="21"/>
              </w:rPr>
              <w:t>《卫星电视广播地面接收设施管理规定实施细则》第十一条　　　　　　</w:t>
            </w:r>
          </w:p>
        </w:tc>
        <w:tc>
          <w:tcPr>
            <w:tcW w:w="5517" w:type="dxa"/>
            <w:vAlign w:val="center"/>
          </w:tcPr>
          <w:p>
            <w:pPr>
              <w:tabs>
                <w:tab w:val="left" w:pos="7937"/>
              </w:tabs>
              <w:spacing w:line="240" w:lineRule="exact"/>
              <w:rPr>
                <w:rFonts w:ascii="仿宋" w:hAnsi="仿宋" w:eastAsia="仿宋" w:cs="仿宋"/>
                <w:szCs w:val="21"/>
              </w:rPr>
            </w:pPr>
            <w:r>
              <w:rPr>
                <w:rFonts w:ascii="仿宋" w:hAnsi="仿宋" w:eastAsia="仿宋" w:cs="仿宋"/>
                <w:szCs w:val="21"/>
              </w:rPr>
              <w:t>1、立案责任：发现涉嫌持有《许可证》的单位和个人未按《许可证》载明的接收目的、接收内容等接收和使用卫星电视节目的;持有《许可证》的单位，将接收设施的终端安置到超越其规定接收范围的场所;持有《许可证》的单位，在本单位有线（闭路）电视系统中传送所接收的境外电视节目的;单位和个人擅自在车站、机场、商店等公共场所播放或以其它方式传播境外电视节目的;单位和个人利用卫星地面接收设施接收、传播反动、淫秽的卫星电视节目的违法行为，予以审查，决定是否立案。</w:t>
            </w:r>
          </w:p>
          <w:p>
            <w:pPr>
              <w:tabs>
                <w:tab w:val="left" w:pos="7937"/>
              </w:tabs>
              <w:spacing w:line="240" w:lineRule="exact"/>
              <w:rPr>
                <w:rFonts w:ascii="仿宋" w:hAnsi="仿宋" w:eastAsia="仿宋" w:cs="仿宋"/>
                <w:szCs w:val="21"/>
              </w:rPr>
            </w:pPr>
            <w:r>
              <w:rPr>
                <w:rFonts w:ascii="仿宋" w:hAnsi="仿宋" w:eastAsia="仿宋" w:cs="仿宋"/>
                <w:szCs w:val="21"/>
              </w:rPr>
              <w:t>2、调查责任：文化部门对立案的案件，指定专人负责，及时组织调查取证，与当事人有直接利害关系的应当回避。执法人员不得少于两人，调查时应出示执法证件，允许当事人辩解陈述。执法人员应保守有关秘密。</w:t>
            </w:r>
          </w:p>
          <w:p>
            <w:pPr>
              <w:tabs>
                <w:tab w:val="left" w:pos="7937"/>
              </w:tabs>
              <w:spacing w:line="240" w:lineRule="exact"/>
              <w:rPr>
                <w:rFonts w:ascii="仿宋" w:hAnsi="仿宋" w:eastAsia="仿宋" w:cs="仿宋"/>
                <w:szCs w:val="21"/>
              </w:rPr>
            </w:pPr>
            <w:r>
              <w:rPr>
                <w:rFonts w:ascii="仿宋" w:hAnsi="仿宋" w:eastAsia="仿宋" w:cs="仿宋"/>
                <w:szCs w:val="21"/>
              </w:rPr>
              <w:t>3、审查责任：审理案件调查报告，对案件违法事实、证据、调查取证程序、法律适用、处罚种类和幅度、当事人陈述和申辩理由等方面进行审查，提出处理意见（主要证据不足时，以适当的方式补充调查）。</w:t>
            </w:r>
          </w:p>
          <w:p>
            <w:pPr>
              <w:tabs>
                <w:tab w:val="left" w:pos="7937"/>
              </w:tabs>
              <w:spacing w:line="240" w:lineRule="exact"/>
              <w:rPr>
                <w:rFonts w:ascii="仿宋" w:hAnsi="仿宋" w:eastAsia="仿宋" w:cs="仿宋"/>
                <w:szCs w:val="21"/>
              </w:rPr>
            </w:pPr>
            <w:r>
              <w:rPr>
                <w:rFonts w:ascii="仿宋" w:hAnsi="仿宋" w:eastAsia="仿宋" w:cs="仿宋"/>
                <w:szCs w:val="21"/>
              </w:rPr>
              <w:t>4、告知责任：作出行政处罚决定前，应制作《行政处罚告知书》送达当事人，告知违法事实及其享有的陈述、申辩等权利。符合听证规定的，制作《行政处罚听证告知书》。</w:t>
            </w:r>
          </w:p>
          <w:p>
            <w:pPr>
              <w:tabs>
                <w:tab w:val="left" w:pos="7937"/>
              </w:tabs>
              <w:spacing w:line="240" w:lineRule="exact"/>
              <w:rPr>
                <w:rFonts w:ascii="仿宋" w:hAnsi="仿宋" w:eastAsia="仿宋" w:cs="仿宋"/>
                <w:szCs w:val="21"/>
              </w:rPr>
            </w:pPr>
            <w:r>
              <w:rPr>
                <w:rFonts w:ascii="仿宋" w:hAnsi="仿宋" w:eastAsia="仿宋" w:cs="仿宋"/>
                <w:szCs w:val="21"/>
              </w:rPr>
              <w:t>5、决定责任：制作行政处罚决定书，载明行政处罚告知、当事人陈述申辩或者听证情况等内容。</w:t>
            </w:r>
          </w:p>
          <w:p>
            <w:pPr>
              <w:tabs>
                <w:tab w:val="left" w:pos="7937"/>
              </w:tabs>
              <w:spacing w:line="240" w:lineRule="exact"/>
              <w:rPr>
                <w:rFonts w:ascii="仿宋" w:hAnsi="仿宋" w:eastAsia="仿宋" w:cs="仿宋"/>
                <w:szCs w:val="21"/>
              </w:rPr>
            </w:pPr>
            <w:r>
              <w:rPr>
                <w:rFonts w:ascii="仿宋" w:hAnsi="仿宋" w:eastAsia="仿宋" w:cs="仿宋"/>
                <w:szCs w:val="21"/>
              </w:rPr>
              <w:t>6、送达责任：行政处罚决定书按法律规定的方式送达当事人。</w:t>
            </w:r>
          </w:p>
          <w:p>
            <w:pPr>
              <w:tabs>
                <w:tab w:val="left" w:pos="7937"/>
              </w:tabs>
              <w:spacing w:line="240" w:lineRule="exact"/>
              <w:rPr>
                <w:rFonts w:ascii="仿宋" w:hAnsi="仿宋" w:eastAsia="仿宋" w:cs="仿宋"/>
                <w:szCs w:val="21"/>
              </w:rPr>
            </w:pPr>
            <w:r>
              <w:rPr>
                <w:rFonts w:ascii="仿宋" w:hAnsi="仿宋" w:eastAsia="仿宋" w:cs="仿宋"/>
                <w:szCs w:val="21"/>
              </w:rPr>
              <w:t>7、执行责任：依照生效的行政处罚决定，可处以警告、处罚款，吊销许可证。</w:t>
            </w:r>
          </w:p>
          <w:p>
            <w:pPr>
              <w:tabs>
                <w:tab w:val="left" w:pos="7937"/>
              </w:tabs>
              <w:spacing w:line="240" w:lineRule="exact"/>
              <w:rPr>
                <w:rFonts w:ascii="仿宋" w:hAnsi="仿宋" w:eastAsia="仿宋" w:cs="仿宋"/>
                <w:szCs w:val="21"/>
              </w:rPr>
            </w:pPr>
            <w:r>
              <w:rPr>
                <w:rFonts w:ascii="仿宋" w:hAnsi="仿宋" w:eastAsia="仿宋" w:cs="仿宋"/>
                <w:szCs w:val="21"/>
              </w:rPr>
              <w:t>8、其他：法律法规规章规定应履行的责任。</w:t>
            </w:r>
          </w:p>
        </w:tc>
        <w:tc>
          <w:tcPr>
            <w:tcW w:w="1275" w:type="dxa"/>
            <w:gridSpan w:val="2"/>
            <w:vAlign w:val="center"/>
          </w:tcPr>
          <w:p>
            <w:pPr>
              <w:tabs>
                <w:tab w:val="left" w:pos="7937"/>
              </w:tabs>
              <w:spacing w:line="240" w:lineRule="exact"/>
              <w:rPr>
                <w:rFonts w:ascii="仿宋" w:hAnsi="仿宋" w:eastAsia="仿宋" w:cs="仿宋"/>
                <w:szCs w:val="21"/>
              </w:rPr>
            </w:pPr>
            <w:r>
              <w:rPr>
                <w:rFonts w:ascii="仿宋" w:hAnsi="仿宋" w:eastAsia="仿宋" w:cs="仿宋"/>
                <w:szCs w:val="21"/>
              </w:rPr>
              <w:t>【法律】《行政处罚法》第五十五条第五十六条第五十七条第五十八条第五十九条第六十条第六十一条第六十二条</w:t>
            </w:r>
          </w:p>
          <w:p>
            <w:pPr>
              <w:tabs>
                <w:tab w:val="left" w:pos="7937"/>
              </w:tabs>
              <w:spacing w:line="240" w:lineRule="exact"/>
              <w:rPr>
                <w:rFonts w:ascii="仿宋" w:hAnsi="仿宋" w:eastAsia="仿宋" w:cs="仿宋"/>
                <w:szCs w:val="21"/>
              </w:rPr>
            </w:pPr>
            <w:r>
              <w:rPr>
                <w:rFonts w:ascii="仿宋" w:hAnsi="仿宋" w:eastAsia="仿宋" w:cs="仿宋"/>
                <w:szCs w:val="21"/>
              </w:rPr>
              <w:t>【其他】其他违反法律法规规章文件规定的行为</w:t>
            </w:r>
          </w:p>
        </w:tc>
        <w:tc>
          <w:tcPr>
            <w:tcW w:w="709" w:type="dxa"/>
            <w:gridSpan w:val="2"/>
            <w:vAlign w:val="center"/>
          </w:tcPr>
          <w:p>
            <w:pPr>
              <w:tabs>
                <w:tab w:val="left" w:pos="7937"/>
              </w:tabs>
              <w:spacing w:line="240" w:lineRule="exact"/>
              <w:rPr>
                <w:rFonts w:ascii="仿宋_GB2312" w:eastAsia="仿宋_GB2312"/>
                <w:szCs w:val="21"/>
              </w:rPr>
            </w:pPr>
            <w:r>
              <w:rPr>
                <w:rFonts w:ascii="仿宋_GB2312" w:eastAsia="仿宋_GB2312"/>
                <w:szCs w:val="21"/>
              </w:rPr>
              <w:t>偏关县文化市场行政综合执法队</w:t>
            </w:r>
          </w:p>
        </w:tc>
        <w:tc>
          <w:tcPr>
            <w:tcW w:w="709" w:type="dxa"/>
            <w:gridSpan w:val="2"/>
            <w:vAlign w:val="center"/>
          </w:tcPr>
          <w:p>
            <w:pPr>
              <w:tabs>
                <w:tab w:val="left" w:pos="7937"/>
              </w:tabs>
              <w:spacing w:line="240" w:lineRule="exact"/>
              <w:rPr>
                <w:rFonts w:ascii="仿宋_GB2312" w:eastAsia="仿宋_GB2312"/>
                <w:szCs w:val="21"/>
              </w:rPr>
            </w:pPr>
            <w:r>
              <w:rPr>
                <w:rFonts w:ascii="仿宋_GB2312" w:eastAsia="仿宋_GB2312"/>
                <w:szCs w:val="21"/>
              </w:rPr>
              <w:t>偏关县文化</w:t>
            </w:r>
            <w:r>
              <w:rPr>
                <w:rFonts w:hint="eastAsia" w:ascii="仿宋_GB2312" w:eastAsia="仿宋_GB2312"/>
                <w:szCs w:val="21"/>
                <w:lang w:eastAsia="zh-CN"/>
              </w:rPr>
              <w:t>和旅游</w:t>
            </w:r>
            <w:r>
              <w:rPr>
                <w:rFonts w:ascii="仿宋_GB2312" w:eastAsia="仿宋_GB2312"/>
                <w:szCs w:val="21"/>
              </w:rPr>
              <w:t>局</w:t>
            </w:r>
          </w:p>
        </w:tc>
        <w:tc>
          <w:tcPr>
            <w:tcW w:w="411" w:type="dxa"/>
            <w:gridSpan w:val="3"/>
            <w:vAlign w:val="center"/>
          </w:tcPr>
          <w:p>
            <w:pPr>
              <w:widowControl/>
              <w:rPr>
                <w:rFonts w:ascii="仿宋_GB2312" w:eastAsia="仿宋_GB2312"/>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8204" w:hRule="atLeast"/>
          <w:jc w:val="center"/>
        </w:trPr>
        <w:tc>
          <w:tcPr>
            <w:tcW w:w="553" w:type="dxa"/>
            <w:vAlign w:val="center"/>
          </w:tcPr>
          <w:p>
            <w:pPr>
              <w:tabs>
                <w:tab w:val="left" w:pos="7937"/>
              </w:tabs>
              <w:spacing w:line="500" w:lineRule="exact"/>
              <w:rPr>
                <w:rFonts w:ascii="仿宋_GB2312" w:eastAsia="仿宋_GB2312"/>
                <w:szCs w:val="21"/>
              </w:rPr>
            </w:pPr>
            <w:r>
              <w:rPr>
                <w:rFonts w:ascii="仿宋_GB2312" w:eastAsia="仿宋_GB2312"/>
                <w:szCs w:val="21"/>
              </w:rPr>
              <w:t>14</w:t>
            </w:r>
          </w:p>
        </w:tc>
        <w:tc>
          <w:tcPr>
            <w:tcW w:w="554" w:type="dxa"/>
            <w:gridSpan w:val="2"/>
            <w:vAlign w:val="center"/>
          </w:tcPr>
          <w:p>
            <w:pPr>
              <w:tabs>
                <w:tab w:val="left" w:pos="7937"/>
              </w:tabs>
              <w:spacing w:line="240" w:lineRule="exact"/>
              <w:rPr>
                <w:rFonts w:ascii="仿宋_GB2312" w:eastAsia="仿宋_GB2312"/>
                <w:szCs w:val="21"/>
              </w:rPr>
            </w:pPr>
            <w:r>
              <w:rPr>
                <w:rFonts w:ascii="仿宋_GB2312" w:eastAsia="仿宋_GB2312"/>
                <w:szCs w:val="21"/>
              </w:rPr>
              <w:t>行政</w:t>
            </w:r>
          </w:p>
          <w:p>
            <w:pPr>
              <w:tabs>
                <w:tab w:val="left" w:pos="7937"/>
              </w:tabs>
              <w:spacing w:line="240" w:lineRule="exact"/>
              <w:rPr>
                <w:rFonts w:ascii="仿宋_GB2312" w:eastAsia="仿宋_GB2312"/>
                <w:szCs w:val="21"/>
              </w:rPr>
            </w:pPr>
            <w:r>
              <w:rPr>
                <w:rFonts w:ascii="仿宋_GB2312" w:eastAsia="仿宋_GB2312"/>
                <w:szCs w:val="21"/>
              </w:rPr>
              <w:t>处罚</w:t>
            </w:r>
          </w:p>
        </w:tc>
        <w:tc>
          <w:tcPr>
            <w:tcW w:w="781" w:type="dxa"/>
            <w:gridSpan w:val="3"/>
            <w:vAlign w:val="center"/>
          </w:tcPr>
          <w:p>
            <w:pPr>
              <w:tabs>
                <w:tab w:val="left" w:pos="7937"/>
              </w:tabs>
              <w:spacing w:line="500" w:lineRule="exact"/>
              <w:rPr>
                <w:rFonts w:ascii="仿宋_GB2312" w:eastAsia="仿宋_GB2312"/>
                <w:szCs w:val="21"/>
              </w:rPr>
            </w:pPr>
            <w:r>
              <w:rPr>
                <w:rFonts w:ascii="仿宋_GB2312" w:eastAsia="仿宋_GB2312"/>
                <w:szCs w:val="21"/>
              </w:rPr>
              <w:t>1600-B-01400-140932</w:t>
            </w:r>
          </w:p>
        </w:tc>
        <w:tc>
          <w:tcPr>
            <w:tcW w:w="2555" w:type="dxa"/>
            <w:vAlign w:val="center"/>
          </w:tcPr>
          <w:p>
            <w:pPr>
              <w:tabs>
                <w:tab w:val="left" w:pos="7937"/>
              </w:tabs>
              <w:spacing w:line="240" w:lineRule="exact"/>
              <w:rPr>
                <w:rFonts w:ascii="仿宋" w:hAnsi="仿宋" w:eastAsia="仿宋" w:cs="仿宋"/>
                <w:szCs w:val="21"/>
              </w:rPr>
            </w:pPr>
            <w:r>
              <w:rPr>
                <w:rFonts w:ascii="仿宋" w:hAnsi="仿宋" w:eastAsia="仿宋" w:cs="仿宋"/>
                <w:szCs w:val="21"/>
              </w:rPr>
              <w:t>电视台、电视转播台、电视差转台、有线电视台、有线电视站、共用天线系统转播卫星传送的境外电视节目的</w:t>
            </w:r>
          </w:p>
        </w:tc>
        <w:tc>
          <w:tcPr>
            <w:tcW w:w="709" w:type="dxa"/>
            <w:vAlign w:val="center"/>
          </w:tcPr>
          <w:p>
            <w:pPr>
              <w:tabs>
                <w:tab w:val="left" w:pos="7937"/>
              </w:tabs>
              <w:spacing w:line="240" w:lineRule="exact"/>
              <w:rPr>
                <w:rFonts w:ascii="仿宋" w:hAnsi="仿宋" w:eastAsia="仿宋" w:cs="仿宋"/>
                <w:szCs w:val="21"/>
              </w:rPr>
            </w:pPr>
          </w:p>
        </w:tc>
        <w:tc>
          <w:tcPr>
            <w:tcW w:w="1701" w:type="dxa"/>
            <w:vAlign w:val="center"/>
          </w:tcPr>
          <w:p>
            <w:pPr>
              <w:tabs>
                <w:tab w:val="left" w:pos="7937"/>
              </w:tabs>
              <w:spacing w:line="240" w:lineRule="exact"/>
              <w:rPr>
                <w:rFonts w:ascii="仿宋" w:hAnsi="仿宋" w:eastAsia="仿宋" w:cs="仿宋"/>
                <w:szCs w:val="21"/>
              </w:rPr>
            </w:pPr>
            <w:r>
              <w:rPr>
                <w:rFonts w:ascii="仿宋" w:hAnsi="仿宋" w:eastAsia="仿宋" w:cs="仿宋"/>
                <w:szCs w:val="21"/>
              </w:rPr>
              <w:t>《卫星电视广播地面接收设施管理规定实施细则》第十二条第十九条第一项　</w:t>
            </w:r>
          </w:p>
        </w:tc>
        <w:tc>
          <w:tcPr>
            <w:tcW w:w="5517" w:type="dxa"/>
            <w:vAlign w:val="center"/>
          </w:tcPr>
          <w:p>
            <w:pPr>
              <w:tabs>
                <w:tab w:val="left" w:pos="7937"/>
              </w:tabs>
              <w:spacing w:line="240" w:lineRule="exact"/>
              <w:rPr>
                <w:rFonts w:ascii="仿宋" w:hAnsi="仿宋" w:eastAsia="仿宋" w:cs="仿宋"/>
                <w:szCs w:val="21"/>
              </w:rPr>
            </w:pPr>
            <w:r>
              <w:rPr>
                <w:rFonts w:ascii="仿宋" w:hAnsi="仿宋" w:eastAsia="仿宋" w:cs="仿宋"/>
                <w:szCs w:val="21"/>
              </w:rPr>
              <w:t>1、立案责任：发现涉嫌电视台、电视转播台、电视差转台、有线电视台、有线电视站、共用天线系统转播卫星传送的境外电视节目的违法行为，予以审查，决定是否立案。</w:t>
            </w:r>
          </w:p>
          <w:p>
            <w:pPr>
              <w:tabs>
                <w:tab w:val="left" w:pos="7937"/>
              </w:tabs>
              <w:spacing w:line="240" w:lineRule="exact"/>
              <w:rPr>
                <w:rFonts w:ascii="仿宋" w:hAnsi="仿宋" w:eastAsia="仿宋" w:cs="仿宋"/>
                <w:szCs w:val="21"/>
              </w:rPr>
            </w:pPr>
            <w:r>
              <w:rPr>
                <w:rFonts w:ascii="仿宋" w:hAnsi="仿宋" w:eastAsia="仿宋" w:cs="仿宋"/>
                <w:szCs w:val="21"/>
              </w:rPr>
              <w:t>2、调查责任：文化部门对立案的案件，指定专人负责，及时组织调查取证，与当事人有直接利害关系的应当回避。执法人员不得少于两人，调查时应出示执法证件，允许当事人辩解陈述。执法人员应保守有关秘密。</w:t>
            </w:r>
          </w:p>
          <w:p>
            <w:pPr>
              <w:tabs>
                <w:tab w:val="left" w:pos="7937"/>
              </w:tabs>
              <w:spacing w:line="240" w:lineRule="exact"/>
              <w:rPr>
                <w:rFonts w:ascii="仿宋" w:hAnsi="仿宋" w:eastAsia="仿宋" w:cs="仿宋"/>
                <w:szCs w:val="21"/>
              </w:rPr>
            </w:pPr>
            <w:r>
              <w:rPr>
                <w:rFonts w:ascii="仿宋" w:hAnsi="仿宋" w:eastAsia="仿宋" w:cs="仿宋"/>
                <w:szCs w:val="21"/>
              </w:rPr>
              <w:t>3、审查责任：审理案件调查报告，对案件违法事实、证据、调查取证程序、法律适用、处罚种类和幅度、当事人陈述和申辩理由等方面进行审查，提出处理意见（主要证据不足时，以适当的方式补充调查）。</w:t>
            </w:r>
          </w:p>
          <w:p>
            <w:pPr>
              <w:tabs>
                <w:tab w:val="left" w:pos="7937"/>
              </w:tabs>
              <w:spacing w:line="240" w:lineRule="exact"/>
              <w:rPr>
                <w:rFonts w:ascii="仿宋" w:hAnsi="仿宋" w:eastAsia="仿宋" w:cs="仿宋"/>
                <w:szCs w:val="21"/>
              </w:rPr>
            </w:pPr>
            <w:r>
              <w:rPr>
                <w:rFonts w:ascii="仿宋" w:hAnsi="仿宋" w:eastAsia="仿宋" w:cs="仿宋"/>
                <w:szCs w:val="21"/>
              </w:rPr>
              <w:t>4、告知责任：作出行政处罚决定前，应制作《行政处罚告知书》送达当事人，告知违法事实及其享有的陈述、申辩等权利。符合听证规定的，制作《行政处罚听证告知书》。</w:t>
            </w:r>
          </w:p>
          <w:p>
            <w:pPr>
              <w:tabs>
                <w:tab w:val="left" w:pos="7937"/>
              </w:tabs>
              <w:spacing w:line="240" w:lineRule="exact"/>
              <w:rPr>
                <w:rFonts w:ascii="仿宋" w:hAnsi="仿宋" w:eastAsia="仿宋" w:cs="仿宋"/>
                <w:szCs w:val="21"/>
              </w:rPr>
            </w:pPr>
            <w:r>
              <w:rPr>
                <w:rFonts w:ascii="仿宋" w:hAnsi="仿宋" w:eastAsia="仿宋" w:cs="仿宋"/>
                <w:szCs w:val="21"/>
              </w:rPr>
              <w:t>5、决定责任：制作行政处罚决定书，载明行政处罚告知、当事人陈述申辩或者听证情况等内容。</w:t>
            </w:r>
          </w:p>
          <w:p>
            <w:pPr>
              <w:tabs>
                <w:tab w:val="left" w:pos="7937"/>
              </w:tabs>
              <w:spacing w:line="240" w:lineRule="exact"/>
              <w:rPr>
                <w:rFonts w:ascii="仿宋" w:hAnsi="仿宋" w:eastAsia="仿宋" w:cs="仿宋"/>
                <w:szCs w:val="21"/>
              </w:rPr>
            </w:pPr>
            <w:r>
              <w:rPr>
                <w:rFonts w:ascii="仿宋" w:hAnsi="仿宋" w:eastAsia="仿宋" w:cs="仿宋"/>
                <w:szCs w:val="21"/>
              </w:rPr>
              <w:t>6、送达责任：行政处罚决定书按法律规定的方式送达当事人。</w:t>
            </w:r>
          </w:p>
          <w:p>
            <w:pPr>
              <w:tabs>
                <w:tab w:val="left" w:pos="7937"/>
              </w:tabs>
              <w:spacing w:line="240" w:lineRule="exact"/>
              <w:rPr>
                <w:rFonts w:ascii="仿宋" w:hAnsi="仿宋" w:eastAsia="仿宋" w:cs="仿宋"/>
                <w:szCs w:val="21"/>
              </w:rPr>
            </w:pPr>
            <w:r>
              <w:rPr>
                <w:rFonts w:ascii="仿宋" w:hAnsi="仿宋" w:eastAsia="仿宋" w:cs="仿宋"/>
                <w:szCs w:val="21"/>
              </w:rPr>
              <w:t>7、执行责任：依照生效的行政处罚决定，可给予警告、处罚款，吊销许可证。</w:t>
            </w:r>
          </w:p>
          <w:p>
            <w:pPr>
              <w:tabs>
                <w:tab w:val="left" w:pos="7937"/>
              </w:tabs>
              <w:spacing w:line="240" w:lineRule="exact"/>
              <w:rPr>
                <w:rFonts w:ascii="仿宋" w:hAnsi="仿宋" w:eastAsia="仿宋" w:cs="仿宋"/>
                <w:szCs w:val="21"/>
              </w:rPr>
            </w:pPr>
            <w:r>
              <w:rPr>
                <w:rFonts w:ascii="仿宋" w:hAnsi="仿宋" w:eastAsia="仿宋" w:cs="仿宋"/>
                <w:szCs w:val="21"/>
              </w:rPr>
              <w:t>8、其他：法律法规规章规定应履行的责任。</w:t>
            </w:r>
          </w:p>
        </w:tc>
        <w:tc>
          <w:tcPr>
            <w:tcW w:w="1275" w:type="dxa"/>
            <w:gridSpan w:val="2"/>
            <w:vAlign w:val="center"/>
          </w:tcPr>
          <w:p>
            <w:pPr>
              <w:tabs>
                <w:tab w:val="left" w:pos="7937"/>
              </w:tabs>
              <w:spacing w:line="240" w:lineRule="exact"/>
              <w:rPr>
                <w:rFonts w:ascii="仿宋" w:hAnsi="仿宋" w:eastAsia="仿宋" w:cs="仿宋"/>
                <w:szCs w:val="21"/>
              </w:rPr>
            </w:pPr>
            <w:r>
              <w:rPr>
                <w:rFonts w:ascii="仿宋" w:hAnsi="仿宋" w:eastAsia="仿宋" w:cs="仿宋"/>
                <w:szCs w:val="21"/>
              </w:rPr>
              <w:t>【法律】《行政处罚法》第五十五条第五十六条第五十七条第五十八条第五十九条第六十条第六十一条第六十二条</w:t>
            </w:r>
          </w:p>
          <w:p>
            <w:pPr>
              <w:tabs>
                <w:tab w:val="left" w:pos="7937"/>
              </w:tabs>
              <w:spacing w:line="240" w:lineRule="exact"/>
              <w:rPr>
                <w:rFonts w:ascii="仿宋" w:hAnsi="仿宋" w:eastAsia="仿宋" w:cs="仿宋"/>
                <w:szCs w:val="21"/>
              </w:rPr>
            </w:pPr>
            <w:r>
              <w:rPr>
                <w:rFonts w:ascii="仿宋" w:hAnsi="仿宋" w:eastAsia="仿宋" w:cs="仿宋"/>
                <w:szCs w:val="21"/>
              </w:rPr>
              <w:t>【其他】其他违反法律法规规章文件规定的行为</w:t>
            </w:r>
          </w:p>
        </w:tc>
        <w:tc>
          <w:tcPr>
            <w:tcW w:w="709" w:type="dxa"/>
            <w:gridSpan w:val="2"/>
            <w:vAlign w:val="center"/>
          </w:tcPr>
          <w:p>
            <w:pPr>
              <w:tabs>
                <w:tab w:val="left" w:pos="7937"/>
              </w:tabs>
              <w:spacing w:line="240" w:lineRule="exact"/>
              <w:rPr>
                <w:rFonts w:ascii="仿宋_GB2312" w:eastAsia="仿宋_GB2312"/>
                <w:szCs w:val="21"/>
              </w:rPr>
            </w:pPr>
            <w:r>
              <w:rPr>
                <w:rFonts w:ascii="仿宋_GB2312" w:eastAsia="仿宋_GB2312"/>
                <w:szCs w:val="21"/>
              </w:rPr>
              <w:t>偏关县文化市场行政综合执法队</w:t>
            </w:r>
          </w:p>
        </w:tc>
        <w:tc>
          <w:tcPr>
            <w:tcW w:w="709" w:type="dxa"/>
            <w:gridSpan w:val="2"/>
            <w:vAlign w:val="center"/>
          </w:tcPr>
          <w:p>
            <w:pPr>
              <w:tabs>
                <w:tab w:val="left" w:pos="7937"/>
              </w:tabs>
              <w:spacing w:line="240" w:lineRule="exact"/>
              <w:rPr>
                <w:rFonts w:ascii="仿宋_GB2312" w:eastAsia="仿宋_GB2312"/>
                <w:szCs w:val="21"/>
              </w:rPr>
            </w:pPr>
            <w:r>
              <w:rPr>
                <w:rFonts w:ascii="仿宋_GB2312" w:eastAsia="仿宋_GB2312"/>
                <w:szCs w:val="21"/>
              </w:rPr>
              <w:t>偏关县文化</w:t>
            </w:r>
            <w:r>
              <w:rPr>
                <w:rFonts w:hint="eastAsia" w:ascii="仿宋_GB2312" w:eastAsia="仿宋_GB2312"/>
                <w:szCs w:val="21"/>
                <w:lang w:eastAsia="zh-CN"/>
              </w:rPr>
              <w:t>和旅游</w:t>
            </w:r>
            <w:r>
              <w:rPr>
                <w:rFonts w:ascii="仿宋_GB2312" w:eastAsia="仿宋_GB2312"/>
                <w:szCs w:val="21"/>
              </w:rPr>
              <w:t>局</w:t>
            </w:r>
          </w:p>
        </w:tc>
        <w:tc>
          <w:tcPr>
            <w:tcW w:w="411" w:type="dxa"/>
            <w:gridSpan w:val="3"/>
            <w:vAlign w:val="center"/>
          </w:tcPr>
          <w:p>
            <w:pPr>
              <w:widowControl/>
              <w:rPr>
                <w:rFonts w:ascii="仿宋_GB2312" w:eastAsia="仿宋_GB2312"/>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8204" w:hRule="atLeast"/>
          <w:jc w:val="center"/>
        </w:trPr>
        <w:tc>
          <w:tcPr>
            <w:tcW w:w="553" w:type="dxa"/>
            <w:vAlign w:val="center"/>
          </w:tcPr>
          <w:p>
            <w:pPr>
              <w:tabs>
                <w:tab w:val="left" w:pos="7937"/>
              </w:tabs>
              <w:spacing w:line="500" w:lineRule="exact"/>
              <w:rPr>
                <w:rFonts w:ascii="仿宋_GB2312" w:eastAsia="仿宋_GB2312"/>
                <w:szCs w:val="21"/>
              </w:rPr>
            </w:pPr>
            <w:r>
              <w:rPr>
                <w:rFonts w:ascii="仿宋_GB2312" w:eastAsia="仿宋_GB2312"/>
                <w:szCs w:val="21"/>
              </w:rPr>
              <w:t>15</w:t>
            </w:r>
          </w:p>
        </w:tc>
        <w:tc>
          <w:tcPr>
            <w:tcW w:w="554" w:type="dxa"/>
            <w:gridSpan w:val="2"/>
            <w:vAlign w:val="center"/>
          </w:tcPr>
          <w:p>
            <w:pPr>
              <w:tabs>
                <w:tab w:val="left" w:pos="7937"/>
              </w:tabs>
              <w:spacing w:line="240" w:lineRule="exact"/>
              <w:rPr>
                <w:rFonts w:ascii="仿宋_GB2312" w:eastAsia="仿宋_GB2312"/>
                <w:szCs w:val="21"/>
              </w:rPr>
            </w:pPr>
            <w:r>
              <w:rPr>
                <w:rFonts w:ascii="仿宋_GB2312" w:eastAsia="仿宋_GB2312"/>
                <w:szCs w:val="21"/>
              </w:rPr>
              <w:t>行政</w:t>
            </w:r>
          </w:p>
          <w:p>
            <w:pPr>
              <w:tabs>
                <w:tab w:val="left" w:pos="7937"/>
              </w:tabs>
              <w:spacing w:line="240" w:lineRule="exact"/>
              <w:rPr>
                <w:rFonts w:ascii="仿宋_GB2312" w:eastAsia="仿宋_GB2312"/>
                <w:szCs w:val="21"/>
              </w:rPr>
            </w:pPr>
            <w:r>
              <w:rPr>
                <w:rFonts w:ascii="仿宋_GB2312" w:eastAsia="仿宋_GB2312"/>
                <w:szCs w:val="21"/>
              </w:rPr>
              <w:t>处罚</w:t>
            </w:r>
          </w:p>
        </w:tc>
        <w:tc>
          <w:tcPr>
            <w:tcW w:w="781" w:type="dxa"/>
            <w:gridSpan w:val="3"/>
            <w:vAlign w:val="center"/>
          </w:tcPr>
          <w:p>
            <w:pPr>
              <w:tabs>
                <w:tab w:val="left" w:pos="7937"/>
              </w:tabs>
              <w:spacing w:line="500" w:lineRule="exact"/>
              <w:rPr>
                <w:rFonts w:ascii="仿宋_GB2312" w:eastAsia="仿宋_GB2312"/>
                <w:szCs w:val="21"/>
              </w:rPr>
            </w:pPr>
            <w:r>
              <w:rPr>
                <w:rFonts w:ascii="仿宋_GB2312" w:eastAsia="仿宋_GB2312"/>
                <w:szCs w:val="21"/>
              </w:rPr>
              <w:t>1600-B-01500-140932</w:t>
            </w:r>
          </w:p>
        </w:tc>
        <w:tc>
          <w:tcPr>
            <w:tcW w:w="2555" w:type="dxa"/>
            <w:vAlign w:val="center"/>
          </w:tcPr>
          <w:p>
            <w:pPr>
              <w:tabs>
                <w:tab w:val="left" w:pos="7937"/>
              </w:tabs>
              <w:spacing w:line="240" w:lineRule="exact"/>
              <w:rPr>
                <w:rFonts w:ascii="仿宋" w:hAnsi="仿宋" w:eastAsia="仿宋" w:cs="仿宋"/>
                <w:szCs w:val="21"/>
              </w:rPr>
            </w:pPr>
            <w:r>
              <w:rPr>
                <w:rFonts w:ascii="仿宋" w:hAnsi="仿宋" w:eastAsia="仿宋" w:cs="仿宋"/>
                <w:szCs w:val="21"/>
              </w:rPr>
              <w:t>未持有《卫星地面接收设施安装许可证》的单位承担安装卫星地面接收设施施工任务的</w:t>
            </w:r>
          </w:p>
        </w:tc>
        <w:tc>
          <w:tcPr>
            <w:tcW w:w="709" w:type="dxa"/>
            <w:vAlign w:val="center"/>
          </w:tcPr>
          <w:p>
            <w:pPr>
              <w:tabs>
                <w:tab w:val="left" w:pos="7937"/>
              </w:tabs>
              <w:spacing w:line="240" w:lineRule="exact"/>
              <w:rPr>
                <w:rFonts w:ascii="仿宋" w:hAnsi="仿宋" w:eastAsia="仿宋" w:cs="仿宋"/>
                <w:szCs w:val="21"/>
              </w:rPr>
            </w:pPr>
          </w:p>
        </w:tc>
        <w:tc>
          <w:tcPr>
            <w:tcW w:w="1701" w:type="dxa"/>
            <w:vAlign w:val="center"/>
          </w:tcPr>
          <w:p>
            <w:pPr>
              <w:tabs>
                <w:tab w:val="left" w:pos="7937"/>
              </w:tabs>
              <w:spacing w:line="240" w:lineRule="exact"/>
              <w:rPr>
                <w:rFonts w:ascii="仿宋" w:hAnsi="仿宋" w:eastAsia="仿宋" w:cs="仿宋"/>
                <w:szCs w:val="21"/>
              </w:rPr>
            </w:pPr>
            <w:r>
              <w:rPr>
                <w:rFonts w:ascii="仿宋" w:hAnsi="仿宋" w:eastAsia="仿宋" w:cs="仿宋"/>
                <w:szCs w:val="21"/>
              </w:rPr>
              <w:t>《卫星电视广播地面接收设施管理规定实施细则》第十条第十九条</w:t>
            </w:r>
          </w:p>
        </w:tc>
        <w:tc>
          <w:tcPr>
            <w:tcW w:w="5517" w:type="dxa"/>
            <w:vAlign w:val="center"/>
          </w:tcPr>
          <w:p>
            <w:pPr>
              <w:tabs>
                <w:tab w:val="left" w:pos="7937"/>
              </w:tabs>
              <w:spacing w:line="240" w:lineRule="exact"/>
              <w:rPr>
                <w:rFonts w:ascii="仿宋" w:hAnsi="仿宋" w:eastAsia="仿宋" w:cs="仿宋"/>
                <w:szCs w:val="21"/>
              </w:rPr>
            </w:pPr>
            <w:r>
              <w:rPr>
                <w:rFonts w:ascii="仿宋" w:hAnsi="仿宋" w:eastAsia="仿宋" w:cs="仿宋"/>
                <w:szCs w:val="21"/>
              </w:rPr>
              <w:t>1、立案责任：发现涉嫌未持有《卫星地面接收设施安装许可证》的单位承担安装卫星地面接收设施施工任务的违法行为，予以审查，决定是否立案。</w:t>
            </w:r>
          </w:p>
          <w:p>
            <w:pPr>
              <w:tabs>
                <w:tab w:val="left" w:pos="7937"/>
              </w:tabs>
              <w:spacing w:line="240" w:lineRule="exact"/>
              <w:rPr>
                <w:rFonts w:ascii="仿宋" w:hAnsi="仿宋" w:eastAsia="仿宋" w:cs="仿宋"/>
                <w:szCs w:val="21"/>
              </w:rPr>
            </w:pPr>
            <w:r>
              <w:rPr>
                <w:rFonts w:ascii="仿宋" w:hAnsi="仿宋" w:eastAsia="仿宋" w:cs="仿宋"/>
                <w:szCs w:val="21"/>
              </w:rPr>
              <w:t>2、调查责任：文化部门对立案的案件，指定专人负责，及时组织调查取证，与当事人有直接利害关系的应当回避。执法人员不得少于两人，调查时应出示执法证件，允许当事人辩解陈述。执法人员应保守有关秘密。</w:t>
            </w:r>
          </w:p>
          <w:p>
            <w:pPr>
              <w:tabs>
                <w:tab w:val="left" w:pos="7937"/>
              </w:tabs>
              <w:spacing w:line="240" w:lineRule="exact"/>
              <w:rPr>
                <w:rFonts w:ascii="仿宋" w:hAnsi="仿宋" w:eastAsia="仿宋" w:cs="仿宋"/>
                <w:szCs w:val="21"/>
              </w:rPr>
            </w:pPr>
            <w:r>
              <w:rPr>
                <w:rFonts w:ascii="仿宋" w:hAnsi="仿宋" w:eastAsia="仿宋" w:cs="仿宋"/>
                <w:szCs w:val="21"/>
              </w:rPr>
              <w:t>3、审查责任：审理案件调查报告，对案件违法事实、证据、调查取证程序、法律适用、处罚种类和幅度、当事人陈述和申辩理由等方面进行审查，提出处理意见（主要证据不足时，以适当的方式补充调查）。</w:t>
            </w:r>
          </w:p>
          <w:p>
            <w:pPr>
              <w:tabs>
                <w:tab w:val="left" w:pos="7937"/>
              </w:tabs>
              <w:spacing w:line="240" w:lineRule="exact"/>
              <w:rPr>
                <w:rFonts w:ascii="仿宋" w:hAnsi="仿宋" w:eastAsia="仿宋" w:cs="仿宋"/>
                <w:szCs w:val="21"/>
              </w:rPr>
            </w:pPr>
            <w:r>
              <w:rPr>
                <w:rFonts w:ascii="仿宋" w:hAnsi="仿宋" w:eastAsia="仿宋" w:cs="仿宋"/>
                <w:szCs w:val="21"/>
              </w:rPr>
              <w:t>4、告知责任：作出行政处罚决定前，应制作《行政处罚告知书》送达当事人，告知违法事实及其享有的陈述、申辩等权利。符合听证规定的，制作《行政处罚听证告知书》。</w:t>
            </w:r>
          </w:p>
          <w:p>
            <w:pPr>
              <w:tabs>
                <w:tab w:val="left" w:pos="7937"/>
              </w:tabs>
              <w:spacing w:line="240" w:lineRule="exact"/>
              <w:rPr>
                <w:rFonts w:ascii="仿宋" w:hAnsi="仿宋" w:eastAsia="仿宋" w:cs="仿宋"/>
                <w:szCs w:val="21"/>
              </w:rPr>
            </w:pPr>
            <w:r>
              <w:rPr>
                <w:rFonts w:ascii="仿宋" w:hAnsi="仿宋" w:eastAsia="仿宋" w:cs="仿宋"/>
                <w:szCs w:val="21"/>
              </w:rPr>
              <w:t>5、决定责任：制作行政处罚决定书，载明行政处罚告知、当事人陈述申辩或者听证情况等内容。</w:t>
            </w:r>
          </w:p>
          <w:p>
            <w:pPr>
              <w:tabs>
                <w:tab w:val="left" w:pos="7937"/>
              </w:tabs>
              <w:spacing w:line="240" w:lineRule="exact"/>
              <w:rPr>
                <w:rFonts w:ascii="仿宋" w:hAnsi="仿宋" w:eastAsia="仿宋" w:cs="仿宋"/>
                <w:szCs w:val="21"/>
              </w:rPr>
            </w:pPr>
            <w:r>
              <w:rPr>
                <w:rFonts w:ascii="仿宋" w:hAnsi="仿宋" w:eastAsia="仿宋" w:cs="仿宋"/>
                <w:szCs w:val="21"/>
              </w:rPr>
              <w:t>6、送达责任：行政处罚决定书按法律规定的方式送达当事人。</w:t>
            </w:r>
          </w:p>
          <w:p>
            <w:pPr>
              <w:tabs>
                <w:tab w:val="left" w:pos="7937"/>
              </w:tabs>
              <w:spacing w:line="240" w:lineRule="exact"/>
              <w:rPr>
                <w:rFonts w:ascii="仿宋" w:hAnsi="仿宋" w:eastAsia="仿宋" w:cs="仿宋"/>
                <w:szCs w:val="21"/>
              </w:rPr>
            </w:pPr>
            <w:r>
              <w:rPr>
                <w:rFonts w:ascii="仿宋" w:hAnsi="仿宋" w:eastAsia="仿宋" w:cs="仿宋"/>
                <w:szCs w:val="21"/>
              </w:rPr>
              <w:t>7、执行责任：依照生效的行政处罚决定，可给予警告、处罚款，吊销许可证。</w:t>
            </w:r>
          </w:p>
          <w:p>
            <w:pPr>
              <w:tabs>
                <w:tab w:val="left" w:pos="7937"/>
              </w:tabs>
              <w:spacing w:line="240" w:lineRule="exact"/>
              <w:rPr>
                <w:rFonts w:ascii="仿宋" w:hAnsi="仿宋" w:eastAsia="仿宋" w:cs="仿宋"/>
                <w:szCs w:val="21"/>
              </w:rPr>
            </w:pPr>
            <w:r>
              <w:rPr>
                <w:rFonts w:ascii="仿宋" w:hAnsi="仿宋" w:eastAsia="仿宋" w:cs="仿宋"/>
                <w:szCs w:val="21"/>
              </w:rPr>
              <w:t>8、其他：法律法规规章规定应履行的责任。</w:t>
            </w:r>
          </w:p>
        </w:tc>
        <w:tc>
          <w:tcPr>
            <w:tcW w:w="1275" w:type="dxa"/>
            <w:gridSpan w:val="2"/>
            <w:vAlign w:val="center"/>
          </w:tcPr>
          <w:p>
            <w:pPr>
              <w:tabs>
                <w:tab w:val="left" w:pos="7937"/>
              </w:tabs>
              <w:spacing w:line="240" w:lineRule="exact"/>
              <w:rPr>
                <w:rFonts w:ascii="仿宋" w:hAnsi="仿宋" w:eastAsia="仿宋" w:cs="仿宋"/>
                <w:szCs w:val="21"/>
              </w:rPr>
            </w:pPr>
            <w:r>
              <w:rPr>
                <w:rFonts w:ascii="仿宋" w:hAnsi="仿宋" w:eastAsia="仿宋" w:cs="仿宋"/>
                <w:szCs w:val="21"/>
              </w:rPr>
              <w:t>【法律】《行政处罚法》第五十五条第五十六条第五十七条第五十八条第五十九条第六十条第六十一条第六十二条</w:t>
            </w:r>
          </w:p>
          <w:p>
            <w:pPr>
              <w:tabs>
                <w:tab w:val="left" w:pos="7937"/>
              </w:tabs>
              <w:spacing w:line="240" w:lineRule="exact"/>
              <w:rPr>
                <w:rFonts w:ascii="仿宋" w:hAnsi="仿宋" w:eastAsia="仿宋" w:cs="仿宋"/>
                <w:szCs w:val="21"/>
              </w:rPr>
            </w:pPr>
            <w:r>
              <w:rPr>
                <w:rFonts w:ascii="仿宋" w:hAnsi="仿宋" w:eastAsia="仿宋" w:cs="仿宋"/>
                <w:szCs w:val="21"/>
              </w:rPr>
              <w:t>【其他】其他违反法律法规规章文件规定的行为</w:t>
            </w:r>
          </w:p>
        </w:tc>
        <w:tc>
          <w:tcPr>
            <w:tcW w:w="709" w:type="dxa"/>
            <w:gridSpan w:val="2"/>
            <w:vAlign w:val="center"/>
          </w:tcPr>
          <w:p>
            <w:pPr>
              <w:tabs>
                <w:tab w:val="left" w:pos="7937"/>
              </w:tabs>
              <w:spacing w:line="240" w:lineRule="exact"/>
              <w:rPr>
                <w:rFonts w:ascii="仿宋_GB2312" w:eastAsia="仿宋_GB2312"/>
                <w:szCs w:val="21"/>
              </w:rPr>
            </w:pPr>
            <w:r>
              <w:rPr>
                <w:rFonts w:ascii="仿宋_GB2312" w:eastAsia="仿宋_GB2312"/>
                <w:szCs w:val="21"/>
              </w:rPr>
              <w:t>偏关县文化市场行政综合执法队</w:t>
            </w:r>
          </w:p>
        </w:tc>
        <w:tc>
          <w:tcPr>
            <w:tcW w:w="709" w:type="dxa"/>
            <w:gridSpan w:val="2"/>
            <w:vAlign w:val="center"/>
          </w:tcPr>
          <w:p>
            <w:pPr>
              <w:tabs>
                <w:tab w:val="left" w:pos="7937"/>
              </w:tabs>
              <w:spacing w:line="240" w:lineRule="exact"/>
              <w:rPr>
                <w:rFonts w:ascii="仿宋_GB2312" w:eastAsia="仿宋_GB2312"/>
                <w:szCs w:val="21"/>
              </w:rPr>
            </w:pPr>
            <w:r>
              <w:rPr>
                <w:rFonts w:ascii="仿宋_GB2312" w:eastAsia="仿宋_GB2312"/>
                <w:szCs w:val="21"/>
              </w:rPr>
              <w:t>偏关县文化</w:t>
            </w:r>
            <w:r>
              <w:rPr>
                <w:rFonts w:hint="eastAsia" w:ascii="仿宋_GB2312" w:eastAsia="仿宋_GB2312"/>
                <w:szCs w:val="21"/>
                <w:lang w:eastAsia="zh-CN"/>
              </w:rPr>
              <w:t>和旅游</w:t>
            </w:r>
            <w:r>
              <w:rPr>
                <w:rFonts w:ascii="仿宋_GB2312" w:eastAsia="仿宋_GB2312"/>
                <w:szCs w:val="21"/>
              </w:rPr>
              <w:t>局</w:t>
            </w:r>
          </w:p>
        </w:tc>
        <w:tc>
          <w:tcPr>
            <w:tcW w:w="411" w:type="dxa"/>
            <w:gridSpan w:val="3"/>
            <w:vAlign w:val="center"/>
          </w:tcPr>
          <w:p>
            <w:pPr>
              <w:widowControl/>
              <w:rPr>
                <w:rFonts w:ascii="仿宋_GB2312" w:eastAsia="仿宋_GB2312"/>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8204" w:hRule="atLeast"/>
          <w:jc w:val="center"/>
        </w:trPr>
        <w:tc>
          <w:tcPr>
            <w:tcW w:w="553" w:type="dxa"/>
            <w:vAlign w:val="center"/>
          </w:tcPr>
          <w:p>
            <w:pPr>
              <w:tabs>
                <w:tab w:val="left" w:pos="7937"/>
              </w:tabs>
              <w:spacing w:line="500" w:lineRule="exact"/>
              <w:rPr>
                <w:rFonts w:ascii="仿宋_GB2312" w:eastAsia="仿宋_GB2312"/>
                <w:szCs w:val="21"/>
              </w:rPr>
            </w:pPr>
            <w:r>
              <w:rPr>
                <w:rFonts w:ascii="仿宋_GB2312" w:eastAsia="仿宋_GB2312"/>
                <w:szCs w:val="21"/>
              </w:rPr>
              <w:t>16</w:t>
            </w:r>
          </w:p>
        </w:tc>
        <w:tc>
          <w:tcPr>
            <w:tcW w:w="554" w:type="dxa"/>
            <w:gridSpan w:val="2"/>
            <w:vAlign w:val="center"/>
          </w:tcPr>
          <w:p>
            <w:pPr>
              <w:tabs>
                <w:tab w:val="left" w:pos="7937"/>
              </w:tabs>
              <w:spacing w:line="240" w:lineRule="exact"/>
              <w:rPr>
                <w:rFonts w:ascii="仿宋_GB2312" w:eastAsia="仿宋_GB2312"/>
                <w:szCs w:val="21"/>
              </w:rPr>
            </w:pPr>
            <w:r>
              <w:rPr>
                <w:rFonts w:ascii="仿宋_GB2312" w:eastAsia="仿宋_GB2312"/>
                <w:szCs w:val="21"/>
              </w:rPr>
              <w:t>行政</w:t>
            </w:r>
          </w:p>
          <w:p>
            <w:pPr>
              <w:tabs>
                <w:tab w:val="left" w:pos="7937"/>
              </w:tabs>
              <w:spacing w:line="240" w:lineRule="exact"/>
              <w:rPr>
                <w:rFonts w:ascii="仿宋_GB2312" w:eastAsia="仿宋_GB2312"/>
                <w:szCs w:val="21"/>
              </w:rPr>
            </w:pPr>
            <w:r>
              <w:rPr>
                <w:rFonts w:ascii="仿宋_GB2312" w:eastAsia="仿宋_GB2312"/>
                <w:szCs w:val="21"/>
              </w:rPr>
              <w:t>处罚</w:t>
            </w:r>
          </w:p>
        </w:tc>
        <w:tc>
          <w:tcPr>
            <w:tcW w:w="781" w:type="dxa"/>
            <w:gridSpan w:val="3"/>
            <w:vAlign w:val="center"/>
          </w:tcPr>
          <w:p>
            <w:pPr>
              <w:tabs>
                <w:tab w:val="left" w:pos="7937"/>
              </w:tabs>
              <w:spacing w:line="500" w:lineRule="exact"/>
              <w:rPr>
                <w:rFonts w:ascii="仿宋_GB2312" w:eastAsia="仿宋_GB2312"/>
                <w:szCs w:val="21"/>
              </w:rPr>
            </w:pPr>
            <w:r>
              <w:rPr>
                <w:rFonts w:ascii="仿宋_GB2312" w:eastAsia="仿宋_GB2312"/>
                <w:szCs w:val="21"/>
              </w:rPr>
              <w:t>1600-B-01600-140932</w:t>
            </w:r>
          </w:p>
        </w:tc>
        <w:tc>
          <w:tcPr>
            <w:tcW w:w="2555" w:type="dxa"/>
            <w:vAlign w:val="center"/>
          </w:tcPr>
          <w:p>
            <w:pPr>
              <w:tabs>
                <w:tab w:val="left" w:pos="7937"/>
              </w:tabs>
              <w:spacing w:line="240" w:lineRule="exact"/>
              <w:rPr>
                <w:rFonts w:ascii="仿宋" w:hAnsi="仿宋" w:eastAsia="仿宋" w:cs="仿宋"/>
                <w:szCs w:val="21"/>
              </w:rPr>
            </w:pPr>
            <w:r>
              <w:rPr>
                <w:rFonts w:ascii="仿宋" w:hAnsi="仿宋" w:eastAsia="仿宋" w:cs="仿宋"/>
                <w:szCs w:val="21"/>
              </w:rPr>
              <w:t>单位和个人擅自涂改、转让《许可证》的</w:t>
            </w:r>
          </w:p>
        </w:tc>
        <w:tc>
          <w:tcPr>
            <w:tcW w:w="709" w:type="dxa"/>
            <w:vAlign w:val="center"/>
          </w:tcPr>
          <w:p>
            <w:pPr>
              <w:tabs>
                <w:tab w:val="left" w:pos="7937"/>
              </w:tabs>
              <w:spacing w:line="240" w:lineRule="exact"/>
              <w:rPr>
                <w:rFonts w:ascii="仿宋" w:hAnsi="仿宋" w:eastAsia="仿宋" w:cs="仿宋"/>
                <w:szCs w:val="21"/>
              </w:rPr>
            </w:pPr>
          </w:p>
        </w:tc>
        <w:tc>
          <w:tcPr>
            <w:tcW w:w="1701" w:type="dxa"/>
            <w:vAlign w:val="center"/>
          </w:tcPr>
          <w:p>
            <w:pPr>
              <w:tabs>
                <w:tab w:val="left" w:pos="7937"/>
              </w:tabs>
              <w:spacing w:line="240" w:lineRule="exact"/>
              <w:rPr>
                <w:rFonts w:ascii="仿宋" w:hAnsi="仿宋" w:eastAsia="仿宋" w:cs="仿宋"/>
                <w:szCs w:val="21"/>
              </w:rPr>
            </w:pPr>
            <w:r>
              <w:rPr>
                <w:rFonts w:ascii="仿宋" w:hAnsi="仿宋" w:eastAsia="仿宋" w:cs="仿宋"/>
                <w:szCs w:val="21"/>
              </w:rPr>
              <w:t>《卫星电视广播地面接收设施管理规定实施细则》第十三条第十九条第一项、第二项　　　　</w:t>
            </w:r>
          </w:p>
        </w:tc>
        <w:tc>
          <w:tcPr>
            <w:tcW w:w="5517" w:type="dxa"/>
            <w:vAlign w:val="center"/>
          </w:tcPr>
          <w:p>
            <w:pPr>
              <w:tabs>
                <w:tab w:val="left" w:pos="7937"/>
              </w:tabs>
              <w:spacing w:line="240" w:lineRule="exact"/>
              <w:rPr>
                <w:rFonts w:ascii="仿宋" w:hAnsi="仿宋" w:eastAsia="仿宋" w:cs="仿宋"/>
                <w:szCs w:val="21"/>
              </w:rPr>
            </w:pPr>
            <w:r>
              <w:rPr>
                <w:rFonts w:ascii="仿宋" w:hAnsi="仿宋" w:eastAsia="仿宋" w:cs="仿宋"/>
                <w:szCs w:val="21"/>
              </w:rPr>
              <w:t>1、立案责任：发现涉嫌单位和个人擅自涂改、转让《许可证》的违法行为，予以审查，决定是否立案。</w:t>
            </w:r>
          </w:p>
          <w:p>
            <w:pPr>
              <w:tabs>
                <w:tab w:val="left" w:pos="7937"/>
              </w:tabs>
              <w:spacing w:line="240" w:lineRule="exact"/>
              <w:rPr>
                <w:rFonts w:ascii="仿宋" w:hAnsi="仿宋" w:eastAsia="仿宋" w:cs="仿宋"/>
                <w:szCs w:val="21"/>
              </w:rPr>
            </w:pPr>
            <w:r>
              <w:rPr>
                <w:rFonts w:ascii="仿宋" w:hAnsi="仿宋" w:eastAsia="仿宋" w:cs="仿宋"/>
                <w:szCs w:val="21"/>
              </w:rPr>
              <w:t>2、调查责任：文化部门对立案的案件，指定专人负责，及时组织调查取证，与当事人有直接利害关系的应当回避。执法人员不得少于两人，调查时应出示执法证件，允许当事人辩解陈述。执法人员应保守有关秘密。</w:t>
            </w:r>
          </w:p>
          <w:p>
            <w:pPr>
              <w:tabs>
                <w:tab w:val="left" w:pos="7937"/>
              </w:tabs>
              <w:spacing w:line="240" w:lineRule="exact"/>
              <w:rPr>
                <w:rFonts w:ascii="仿宋" w:hAnsi="仿宋" w:eastAsia="仿宋" w:cs="仿宋"/>
                <w:szCs w:val="21"/>
              </w:rPr>
            </w:pPr>
            <w:r>
              <w:rPr>
                <w:rFonts w:ascii="仿宋" w:hAnsi="仿宋" w:eastAsia="仿宋" w:cs="仿宋"/>
                <w:szCs w:val="21"/>
              </w:rPr>
              <w:t>3、审查责任：审理案件调查报告，对案件违法事实、证据、调查取证程序、法律适用、处罚种类和幅度、当事人陈述和申辩理由等方面进行审查，提出处理意见（主要证据不足时，以适当的方式补充调查）。</w:t>
            </w:r>
          </w:p>
          <w:p>
            <w:pPr>
              <w:tabs>
                <w:tab w:val="left" w:pos="7937"/>
              </w:tabs>
              <w:spacing w:line="240" w:lineRule="exact"/>
              <w:rPr>
                <w:rFonts w:ascii="仿宋" w:hAnsi="仿宋" w:eastAsia="仿宋" w:cs="仿宋"/>
                <w:szCs w:val="21"/>
              </w:rPr>
            </w:pPr>
            <w:r>
              <w:rPr>
                <w:rFonts w:ascii="仿宋" w:hAnsi="仿宋" w:eastAsia="仿宋" w:cs="仿宋"/>
                <w:szCs w:val="21"/>
              </w:rPr>
              <w:t>4、告知责任：作出行政处罚决定前，应制作《行政处罚告知书》送达当事人，告知违法事实及其享有的陈述、申辩等权利。符合听证规定的，制作《行政处罚听证告知书》。</w:t>
            </w:r>
          </w:p>
          <w:p>
            <w:pPr>
              <w:tabs>
                <w:tab w:val="left" w:pos="7937"/>
              </w:tabs>
              <w:spacing w:line="240" w:lineRule="exact"/>
              <w:rPr>
                <w:rFonts w:ascii="仿宋" w:hAnsi="仿宋" w:eastAsia="仿宋" w:cs="仿宋"/>
                <w:szCs w:val="21"/>
              </w:rPr>
            </w:pPr>
            <w:r>
              <w:rPr>
                <w:rFonts w:ascii="仿宋" w:hAnsi="仿宋" w:eastAsia="仿宋" w:cs="仿宋"/>
                <w:szCs w:val="21"/>
              </w:rPr>
              <w:t>5、决定责任：制作行政处罚决定书，载明行政处罚告知、当事人陈述申辩或者听证情况等内容。</w:t>
            </w:r>
          </w:p>
          <w:p>
            <w:pPr>
              <w:tabs>
                <w:tab w:val="left" w:pos="7937"/>
              </w:tabs>
              <w:spacing w:line="240" w:lineRule="exact"/>
              <w:rPr>
                <w:rFonts w:ascii="仿宋" w:hAnsi="仿宋" w:eastAsia="仿宋" w:cs="仿宋"/>
                <w:szCs w:val="21"/>
              </w:rPr>
            </w:pPr>
            <w:r>
              <w:rPr>
                <w:rFonts w:ascii="仿宋" w:hAnsi="仿宋" w:eastAsia="仿宋" w:cs="仿宋"/>
                <w:szCs w:val="21"/>
              </w:rPr>
              <w:t>6、送达责任：行政处罚决定书按法律规定的方式送达当事人。</w:t>
            </w:r>
          </w:p>
          <w:p>
            <w:pPr>
              <w:tabs>
                <w:tab w:val="left" w:pos="7937"/>
              </w:tabs>
              <w:spacing w:line="240" w:lineRule="exact"/>
              <w:rPr>
                <w:rFonts w:ascii="仿宋" w:hAnsi="仿宋" w:eastAsia="仿宋" w:cs="仿宋"/>
                <w:szCs w:val="21"/>
              </w:rPr>
            </w:pPr>
            <w:r>
              <w:rPr>
                <w:rFonts w:ascii="仿宋" w:hAnsi="仿宋" w:eastAsia="仿宋" w:cs="仿宋"/>
                <w:szCs w:val="21"/>
              </w:rPr>
              <w:t>7、执行责任：依照生效的行政处罚决定，可给予警告、处罚款，吊销许可证。</w:t>
            </w:r>
          </w:p>
          <w:p>
            <w:pPr>
              <w:tabs>
                <w:tab w:val="left" w:pos="7937"/>
              </w:tabs>
              <w:spacing w:line="240" w:lineRule="exact"/>
              <w:rPr>
                <w:rFonts w:ascii="仿宋" w:hAnsi="仿宋" w:eastAsia="仿宋" w:cs="仿宋"/>
                <w:szCs w:val="21"/>
              </w:rPr>
            </w:pPr>
            <w:r>
              <w:rPr>
                <w:rFonts w:ascii="仿宋" w:hAnsi="仿宋" w:eastAsia="仿宋" w:cs="仿宋"/>
                <w:szCs w:val="21"/>
              </w:rPr>
              <w:t>8、其他：法律法规规章规定应履行的责任。</w:t>
            </w:r>
          </w:p>
        </w:tc>
        <w:tc>
          <w:tcPr>
            <w:tcW w:w="1275" w:type="dxa"/>
            <w:gridSpan w:val="2"/>
            <w:vAlign w:val="center"/>
          </w:tcPr>
          <w:p>
            <w:pPr>
              <w:tabs>
                <w:tab w:val="left" w:pos="7937"/>
              </w:tabs>
              <w:spacing w:line="240" w:lineRule="exact"/>
              <w:rPr>
                <w:rFonts w:ascii="仿宋" w:hAnsi="仿宋" w:eastAsia="仿宋" w:cs="仿宋"/>
                <w:szCs w:val="21"/>
              </w:rPr>
            </w:pPr>
            <w:r>
              <w:rPr>
                <w:rFonts w:ascii="仿宋" w:hAnsi="仿宋" w:eastAsia="仿宋" w:cs="仿宋"/>
                <w:szCs w:val="21"/>
              </w:rPr>
              <w:t>【法律】《行政处罚法》第五十五条第五十六条第五十七条第五十八条第五十九条第六十条第六十一条第六十二条</w:t>
            </w:r>
          </w:p>
          <w:p>
            <w:pPr>
              <w:tabs>
                <w:tab w:val="left" w:pos="7937"/>
              </w:tabs>
              <w:spacing w:line="240" w:lineRule="exact"/>
              <w:rPr>
                <w:rFonts w:ascii="仿宋" w:hAnsi="仿宋" w:eastAsia="仿宋" w:cs="仿宋"/>
                <w:szCs w:val="21"/>
              </w:rPr>
            </w:pPr>
            <w:r>
              <w:rPr>
                <w:rFonts w:ascii="仿宋" w:hAnsi="仿宋" w:eastAsia="仿宋" w:cs="仿宋"/>
                <w:szCs w:val="21"/>
              </w:rPr>
              <w:t>【其他】其他违反法律法规规章文件规定的行为</w:t>
            </w:r>
          </w:p>
        </w:tc>
        <w:tc>
          <w:tcPr>
            <w:tcW w:w="709" w:type="dxa"/>
            <w:gridSpan w:val="2"/>
            <w:vAlign w:val="center"/>
          </w:tcPr>
          <w:p>
            <w:pPr>
              <w:tabs>
                <w:tab w:val="left" w:pos="7937"/>
              </w:tabs>
              <w:spacing w:line="240" w:lineRule="exact"/>
              <w:rPr>
                <w:rFonts w:ascii="仿宋_GB2312" w:eastAsia="仿宋_GB2312"/>
                <w:szCs w:val="21"/>
              </w:rPr>
            </w:pPr>
            <w:r>
              <w:rPr>
                <w:rFonts w:ascii="仿宋_GB2312" w:eastAsia="仿宋_GB2312"/>
                <w:szCs w:val="21"/>
              </w:rPr>
              <w:t>偏关县文化市场行政综合执法队</w:t>
            </w:r>
          </w:p>
        </w:tc>
        <w:tc>
          <w:tcPr>
            <w:tcW w:w="709" w:type="dxa"/>
            <w:gridSpan w:val="2"/>
            <w:vAlign w:val="center"/>
          </w:tcPr>
          <w:p>
            <w:pPr>
              <w:tabs>
                <w:tab w:val="left" w:pos="7937"/>
              </w:tabs>
              <w:spacing w:line="240" w:lineRule="exact"/>
              <w:rPr>
                <w:rFonts w:ascii="仿宋_GB2312" w:eastAsia="仿宋_GB2312"/>
                <w:szCs w:val="21"/>
              </w:rPr>
            </w:pPr>
            <w:r>
              <w:rPr>
                <w:rFonts w:ascii="仿宋_GB2312" w:eastAsia="仿宋_GB2312"/>
                <w:szCs w:val="21"/>
              </w:rPr>
              <w:t>偏关县文化</w:t>
            </w:r>
            <w:r>
              <w:rPr>
                <w:rFonts w:hint="eastAsia" w:ascii="仿宋_GB2312" w:eastAsia="仿宋_GB2312"/>
                <w:szCs w:val="21"/>
                <w:lang w:eastAsia="zh-CN"/>
              </w:rPr>
              <w:t>和旅游</w:t>
            </w:r>
            <w:r>
              <w:rPr>
                <w:rFonts w:ascii="仿宋_GB2312" w:eastAsia="仿宋_GB2312"/>
                <w:szCs w:val="21"/>
              </w:rPr>
              <w:t>局</w:t>
            </w:r>
          </w:p>
        </w:tc>
        <w:tc>
          <w:tcPr>
            <w:tcW w:w="411" w:type="dxa"/>
            <w:gridSpan w:val="3"/>
            <w:vAlign w:val="center"/>
          </w:tcPr>
          <w:p>
            <w:pPr>
              <w:widowControl/>
              <w:rPr>
                <w:rFonts w:ascii="仿宋_GB2312" w:eastAsia="仿宋_GB2312"/>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8204" w:hRule="atLeast"/>
          <w:jc w:val="center"/>
        </w:trPr>
        <w:tc>
          <w:tcPr>
            <w:tcW w:w="553" w:type="dxa"/>
            <w:vAlign w:val="center"/>
          </w:tcPr>
          <w:p>
            <w:pPr>
              <w:tabs>
                <w:tab w:val="left" w:pos="7937"/>
              </w:tabs>
              <w:spacing w:line="500" w:lineRule="exact"/>
              <w:rPr>
                <w:rFonts w:ascii="仿宋_GB2312" w:eastAsia="仿宋_GB2312"/>
                <w:szCs w:val="21"/>
              </w:rPr>
            </w:pPr>
            <w:r>
              <w:rPr>
                <w:rFonts w:ascii="仿宋_GB2312" w:eastAsia="仿宋_GB2312"/>
                <w:szCs w:val="21"/>
              </w:rPr>
              <w:t>17</w:t>
            </w:r>
          </w:p>
        </w:tc>
        <w:tc>
          <w:tcPr>
            <w:tcW w:w="554" w:type="dxa"/>
            <w:gridSpan w:val="2"/>
            <w:vAlign w:val="center"/>
          </w:tcPr>
          <w:p>
            <w:pPr>
              <w:tabs>
                <w:tab w:val="left" w:pos="7937"/>
              </w:tabs>
              <w:spacing w:line="240" w:lineRule="exact"/>
              <w:rPr>
                <w:rFonts w:ascii="仿宋_GB2312" w:eastAsia="仿宋_GB2312"/>
                <w:szCs w:val="21"/>
              </w:rPr>
            </w:pPr>
            <w:r>
              <w:rPr>
                <w:rFonts w:ascii="仿宋_GB2312" w:eastAsia="仿宋_GB2312"/>
                <w:szCs w:val="21"/>
              </w:rPr>
              <w:t>行政</w:t>
            </w:r>
          </w:p>
          <w:p>
            <w:pPr>
              <w:tabs>
                <w:tab w:val="left" w:pos="7937"/>
              </w:tabs>
              <w:spacing w:line="240" w:lineRule="exact"/>
              <w:rPr>
                <w:rFonts w:ascii="仿宋_GB2312" w:eastAsia="仿宋_GB2312"/>
                <w:szCs w:val="21"/>
              </w:rPr>
            </w:pPr>
            <w:r>
              <w:rPr>
                <w:rFonts w:ascii="仿宋_GB2312" w:eastAsia="仿宋_GB2312"/>
                <w:szCs w:val="21"/>
              </w:rPr>
              <w:t>处罚</w:t>
            </w:r>
          </w:p>
        </w:tc>
        <w:tc>
          <w:tcPr>
            <w:tcW w:w="781" w:type="dxa"/>
            <w:gridSpan w:val="3"/>
            <w:vAlign w:val="center"/>
          </w:tcPr>
          <w:p>
            <w:pPr>
              <w:tabs>
                <w:tab w:val="left" w:pos="7937"/>
              </w:tabs>
              <w:spacing w:line="500" w:lineRule="exact"/>
              <w:rPr>
                <w:rFonts w:ascii="仿宋_GB2312" w:eastAsia="仿宋_GB2312"/>
                <w:szCs w:val="21"/>
              </w:rPr>
            </w:pPr>
            <w:r>
              <w:rPr>
                <w:rFonts w:ascii="仿宋_GB2312" w:eastAsia="仿宋_GB2312"/>
                <w:szCs w:val="21"/>
              </w:rPr>
              <w:t>1600-B-01700-140932</w:t>
            </w:r>
          </w:p>
        </w:tc>
        <w:tc>
          <w:tcPr>
            <w:tcW w:w="2555" w:type="dxa"/>
            <w:vAlign w:val="center"/>
          </w:tcPr>
          <w:p>
            <w:pPr>
              <w:tabs>
                <w:tab w:val="left" w:pos="7937"/>
              </w:tabs>
              <w:spacing w:line="240" w:lineRule="exact"/>
              <w:rPr>
                <w:rFonts w:ascii="仿宋" w:hAnsi="仿宋" w:eastAsia="仿宋" w:cs="仿宋"/>
                <w:szCs w:val="21"/>
              </w:rPr>
            </w:pPr>
            <w:r>
              <w:rPr>
                <w:rFonts w:ascii="仿宋" w:hAnsi="仿宋" w:eastAsia="仿宋" w:cs="仿宋"/>
                <w:szCs w:val="21"/>
              </w:rPr>
              <w:t>有关卫星地面接收设施的宣传、广告违反规定的</w:t>
            </w:r>
          </w:p>
        </w:tc>
        <w:tc>
          <w:tcPr>
            <w:tcW w:w="709" w:type="dxa"/>
            <w:vAlign w:val="center"/>
          </w:tcPr>
          <w:p>
            <w:pPr>
              <w:tabs>
                <w:tab w:val="left" w:pos="7937"/>
              </w:tabs>
              <w:spacing w:line="240" w:lineRule="exact"/>
              <w:rPr>
                <w:rFonts w:ascii="仿宋" w:hAnsi="仿宋" w:eastAsia="仿宋" w:cs="仿宋"/>
                <w:szCs w:val="21"/>
              </w:rPr>
            </w:pPr>
          </w:p>
        </w:tc>
        <w:tc>
          <w:tcPr>
            <w:tcW w:w="1701" w:type="dxa"/>
            <w:vAlign w:val="center"/>
          </w:tcPr>
          <w:p>
            <w:pPr>
              <w:tabs>
                <w:tab w:val="left" w:pos="7937"/>
              </w:tabs>
              <w:spacing w:line="240" w:lineRule="exact"/>
              <w:rPr>
                <w:rFonts w:ascii="仿宋" w:hAnsi="仿宋" w:eastAsia="仿宋" w:cs="仿宋"/>
                <w:szCs w:val="21"/>
              </w:rPr>
            </w:pPr>
            <w:r>
              <w:rPr>
                <w:rFonts w:ascii="仿宋" w:hAnsi="仿宋" w:eastAsia="仿宋" w:cs="仿宋"/>
                <w:szCs w:val="21"/>
              </w:rPr>
              <w:t>《卫星电视广播地面接收设施管理规定实施细则》第十四条</w:t>
            </w:r>
          </w:p>
        </w:tc>
        <w:tc>
          <w:tcPr>
            <w:tcW w:w="5517" w:type="dxa"/>
            <w:vAlign w:val="center"/>
          </w:tcPr>
          <w:p>
            <w:pPr>
              <w:tabs>
                <w:tab w:val="left" w:pos="7937"/>
              </w:tabs>
              <w:spacing w:line="240" w:lineRule="exact"/>
              <w:rPr>
                <w:rFonts w:ascii="仿宋" w:hAnsi="仿宋" w:eastAsia="仿宋" w:cs="仿宋"/>
                <w:szCs w:val="21"/>
              </w:rPr>
            </w:pPr>
            <w:r>
              <w:rPr>
                <w:rFonts w:ascii="仿宋" w:hAnsi="仿宋" w:eastAsia="仿宋" w:cs="仿宋"/>
                <w:szCs w:val="21"/>
              </w:rPr>
              <w:t>1、立案责任：发现涉嫌有关卫星地面接收设施的宣传、广告违反规定的违法行为，予以审查，决定是否立案。</w:t>
            </w:r>
          </w:p>
          <w:p>
            <w:pPr>
              <w:tabs>
                <w:tab w:val="left" w:pos="7937"/>
              </w:tabs>
              <w:spacing w:line="240" w:lineRule="exact"/>
              <w:rPr>
                <w:rFonts w:ascii="仿宋" w:hAnsi="仿宋" w:eastAsia="仿宋" w:cs="仿宋"/>
                <w:szCs w:val="21"/>
              </w:rPr>
            </w:pPr>
            <w:r>
              <w:rPr>
                <w:rFonts w:ascii="仿宋" w:hAnsi="仿宋" w:eastAsia="仿宋" w:cs="仿宋"/>
                <w:szCs w:val="21"/>
              </w:rPr>
              <w:t>2、调查责任：文化部门对立案的案件，指定专人负责，及时组织调查取证，与当事人有直接利害关系的应当回避。执法人员不得少于两人，调查时应出示执法证件，允许当事人辩解陈述。执法人员应保守有关秘密。</w:t>
            </w:r>
          </w:p>
          <w:p>
            <w:pPr>
              <w:tabs>
                <w:tab w:val="left" w:pos="7937"/>
              </w:tabs>
              <w:spacing w:line="240" w:lineRule="exact"/>
              <w:rPr>
                <w:rFonts w:ascii="仿宋" w:hAnsi="仿宋" w:eastAsia="仿宋" w:cs="仿宋"/>
                <w:szCs w:val="21"/>
              </w:rPr>
            </w:pPr>
            <w:r>
              <w:rPr>
                <w:rFonts w:ascii="仿宋" w:hAnsi="仿宋" w:eastAsia="仿宋" w:cs="仿宋"/>
                <w:szCs w:val="21"/>
              </w:rPr>
              <w:t>3、审查责任：审理案件调查报告，对案件违法事实、证据、调查取证程序、法律适用、处罚种类和幅度、当事人陈述和申辩理由等方面进行审查，提出处理意见（主要证据不足时，以适当的方式补充调查）。</w:t>
            </w:r>
          </w:p>
          <w:p>
            <w:pPr>
              <w:tabs>
                <w:tab w:val="left" w:pos="7937"/>
              </w:tabs>
              <w:spacing w:line="240" w:lineRule="exact"/>
              <w:rPr>
                <w:rFonts w:ascii="仿宋" w:hAnsi="仿宋" w:eastAsia="仿宋" w:cs="仿宋"/>
                <w:szCs w:val="21"/>
              </w:rPr>
            </w:pPr>
            <w:r>
              <w:rPr>
                <w:rFonts w:ascii="仿宋" w:hAnsi="仿宋" w:eastAsia="仿宋" w:cs="仿宋"/>
                <w:szCs w:val="21"/>
              </w:rPr>
              <w:t>4、告知责任：作出行政处罚决定前，应制作《行政处罚告知书》送达当事人，告知违法事实及其享有的陈述、申辩等权利。符合听证规定的，制作《行政处罚听证告知书》。</w:t>
            </w:r>
          </w:p>
          <w:p>
            <w:pPr>
              <w:tabs>
                <w:tab w:val="left" w:pos="7937"/>
              </w:tabs>
              <w:spacing w:line="240" w:lineRule="exact"/>
              <w:rPr>
                <w:rFonts w:ascii="仿宋" w:hAnsi="仿宋" w:eastAsia="仿宋" w:cs="仿宋"/>
                <w:szCs w:val="21"/>
              </w:rPr>
            </w:pPr>
            <w:r>
              <w:rPr>
                <w:rFonts w:ascii="仿宋" w:hAnsi="仿宋" w:eastAsia="仿宋" w:cs="仿宋"/>
                <w:szCs w:val="21"/>
              </w:rPr>
              <w:t>5、决定责任：制作行政处罚决定书，载明行政处罚告知、当事人陈述申辩或者听证情况等内容。</w:t>
            </w:r>
          </w:p>
          <w:p>
            <w:pPr>
              <w:tabs>
                <w:tab w:val="left" w:pos="7937"/>
              </w:tabs>
              <w:spacing w:line="240" w:lineRule="exact"/>
              <w:rPr>
                <w:rFonts w:ascii="仿宋" w:hAnsi="仿宋" w:eastAsia="仿宋" w:cs="仿宋"/>
                <w:szCs w:val="21"/>
              </w:rPr>
            </w:pPr>
            <w:r>
              <w:rPr>
                <w:rFonts w:ascii="仿宋" w:hAnsi="仿宋" w:eastAsia="仿宋" w:cs="仿宋"/>
                <w:szCs w:val="21"/>
              </w:rPr>
              <w:t>6、送达责任：行政处罚决定书按法律规定的方式送达当事人。</w:t>
            </w:r>
          </w:p>
          <w:p>
            <w:pPr>
              <w:tabs>
                <w:tab w:val="left" w:pos="7937"/>
              </w:tabs>
              <w:spacing w:line="240" w:lineRule="exact"/>
              <w:rPr>
                <w:rFonts w:ascii="仿宋" w:hAnsi="仿宋" w:eastAsia="仿宋" w:cs="仿宋"/>
                <w:szCs w:val="21"/>
              </w:rPr>
            </w:pPr>
            <w:r>
              <w:rPr>
                <w:rFonts w:ascii="仿宋" w:hAnsi="仿宋" w:eastAsia="仿宋" w:cs="仿宋"/>
                <w:szCs w:val="21"/>
              </w:rPr>
              <w:t>7、执行责任：依照生效的行政处罚决定，可给予警告、处罚款，吊销许可证。</w:t>
            </w:r>
          </w:p>
          <w:p>
            <w:pPr>
              <w:tabs>
                <w:tab w:val="left" w:pos="7937"/>
              </w:tabs>
              <w:spacing w:line="240" w:lineRule="exact"/>
              <w:rPr>
                <w:rFonts w:ascii="仿宋" w:hAnsi="仿宋" w:eastAsia="仿宋" w:cs="仿宋"/>
                <w:szCs w:val="21"/>
              </w:rPr>
            </w:pPr>
            <w:r>
              <w:rPr>
                <w:rFonts w:ascii="仿宋" w:hAnsi="仿宋" w:eastAsia="仿宋" w:cs="仿宋"/>
                <w:szCs w:val="21"/>
              </w:rPr>
              <w:t>8、其他：法律法规规章规定应履行的责任。</w:t>
            </w:r>
          </w:p>
        </w:tc>
        <w:tc>
          <w:tcPr>
            <w:tcW w:w="1275" w:type="dxa"/>
            <w:gridSpan w:val="2"/>
            <w:vAlign w:val="center"/>
          </w:tcPr>
          <w:p>
            <w:pPr>
              <w:tabs>
                <w:tab w:val="left" w:pos="7937"/>
              </w:tabs>
              <w:spacing w:line="240" w:lineRule="exact"/>
              <w:rPr>
                <w:rFonts w:ascii="仿宋" w:hAnsi="仿宋" w:eastAsia="仿宋" w:cs="仿宋"/>
                <w:szCs w:val="21"/>
              </w:rPr>
            </w:pPr>
            <w:r>
              <w:rPr>
                <w:rFonts w:ascii="仿宋" w:hAnsi="仿宋" w:eastAsia="仿宋" w:cs="仿宋"/>
                <w:szCs w:val="21"/>
              </w:rPr>
              <w:t>【法律】《行政处罚法》第五十五条第五十六条第五十七条第五十八条第五十九条第六十条第六十一条第六十二条</w:t>
            </w:r>
          </w:p>
          <w:p>
            <w:pPr>
              <w:tabs>
                <w:tab w:val="left" w:pos="7937"/>
              </w:tabs>
              <w:spacing w:line="240" w:lineRule="exact"/>
              <w:rPr>
                <w:rFonts w:ascii="仿宋" w:hAnsi="仿宋" w:eastAsia="仿宋" w:cs="仿宋"/>
                <w:szCs w:val="21"/>
              </w:rPr>
            </w:pPr>
            <w:r>
              <w:rPr>
                <w:rFonts w:ascii="仿宋" w:hAnsi="仿宋" w:eastAsia="仿宋" w:cs="仿宋"/>
                <w:szCs w:val="21"/>
              </w:rPr>
              <w:t>【其他】其他违反法律法规规章文件规定的行为</w:t>
            </w:r>
          </w:p>
        </w:tc>
        <w:tc>
          <w:tcPr>
            <w:tcW w:w="709" w:type="dxa"/>
            <w:gridSpan w:val="2"/>
            <w:vAlign w:val="center"/>
          </w:tcPr>
          <w:p>
            <w:pPr>
              <w:tabs>
                <w:tab w:val="left" w:pos="7937"/>
              </w:tabs>
              <w:spacing w:line="240" w:lineRule="exact"/>
              <w:rPr>
                <w:rFonts w:ascii="仿宋_GB2312" w:eastAsia="仿宋_GB2312"/>
                <w:szCs w:val="21"/>
              </w:rPr>
            </w:pPr>
            <w:r>
              <w:rPr>
                <w:rFonts w:ascii="仿宋_GB2312" w:eastAsia="仿宋_GB2312"/>
                <w:szCs w:val="21"/>
              </w:rPr>
              <w:t>偏关县文化市场行政综合执法队</w:t>
            </w:r>
          </w:p>
        </w:tc>
        <w:tc>
          <w:tcPr>
            <w:tcW w:w="709" w:type="dxa"/>
            <w:gridSpan w:val="2"/>
            <w:vAlign w:val="center"/>
          </w:tcPr>
          <w:p>
            <w:pPr>
              <w:tabs>
                <w:tab w:val="left" w:pos="7937"/>
              </w:tabs>
              <w:spacing w:line="240" w:lineRule="exact"/>
              <w:rPr>
                <w:rFonts w:ascii="仿宋_GB2312" w:eastAsia="仿宋_GB2312"/>
                <w:szCs w:val="21"/>
              </w:rPr>
            </w:pPr>
            <w:r>
              <w:rPr>
                <w:rFonts w:ascii="仿宋_GB2312" w:eastAsia="仿宋_GB2312"/>
                <w:szCs w:val="21"/>
              </w:rPr>
              <w:t>偏关县文化</w:t>
            </w:r>
            <w:r>
              <w:rPr>
                <w:rFonts w:hint="eastAsia" w:ascii="仿宋_GB2312" w:eastAsia="仿宋_GB2312"/>
                <w:szCs w:val="21"/>
                <w:lang w:eastAsia="zh-CN"/>
              </w:rPr>
              <w:t>和旅游</w:t>
            </w:r>
            <w:r>
              <w:rPr>
                <w:rFonts w:ascii="仿宋_GB2312" w:eastAsia="仿宋_GB2312"/>
                <w:szCs w:val="21"/>
              </w:rPr>
              <w:t>局</w:t>
            </w:r>
          </w:p>
        </w:tc>
        <w:tc>
          <w:tcPr>
            <w:tcW w:w="411" w:type="dxa"/>
            <w:gridSpan w:val="3"/>
            <w:vAlign w:val="center"/>
          </w:tcPr>
          <w:p>
            <w:pPr>
              <w:widowControl/>
              <w:rPr>
                <w:rFonts w:ascii="仿宋_GB2312" w:eastAsia="仿宋_GB2312"/>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8204" w:hRule="atLeast"/>
          <w:jc w:val="center"/>
        </w:trPr>
        <w:tc>
          <w:tcPr>
            <w:tcW w:w="553" w:type="dxa"/>
            <w:vAlign w:val="center"/>
          </w:tcPr>
          <w:p>
            <w:pPr>
              <w:tabs>
                <w:tab w:val="left" w:pos="7937"/>
              </w:tabs>
              <w:spacing w:line="500" w:lineRule="exact"/>
              <w:rPr>
                <w:rFonts w:ascii="仿宋_GB2312" w:eastAsia="仿宋_GB2312"/>
                <w:szCs w:val="21"/>
              </w:rPr>
            </w:pPr>
            <w:r>
              <w:rPr>
                <w:rFonts w:ascii="仿宋_GB2312" w:eastAsia="仿宋_GB2312"/>
                <w:szCs w:val="21"/>
              </w:rPr>
              <w:t>18</w:t>
            </w:r>
          </w:p>
        </w:tc>
        <w:tc>
          <w:tcPr>
            <w:tcW w:w="554" w:type="dxa"/>
            <w:gridSpan w:val="2"/>
            <w:vAlign w:val="center"/>
          </w:tcPr>
          <w:p>
            <w:pPr>
              <w:tabs>
                <w:tab w:val="left" w:pos="7937"/>
              </w:tabs>
              <w:spacing w:line="240" w:lineRule="exact"/>
              <w:rPr>
                <w:rFonts w:ascii="仿宋_GB2312" w:eastAsia="仿宋_GB2312"/>
                <w:szCs w:val="21"/>
              </w:rPr>
            </w:pPr>
            <w:r>
              <w:rPr>
                <w:rFonts w:ascii="仿宋_GB2312" w:eastAsia="仿宋_GB2312"/>
                <w:szCs w:val="21"/>
              </w:rPr>
              <w:t>行政</w:t>
            </w:r>
          </w:p>
          <w:p>
            <w:pPr>
              <w:tabs>
                <w:tab w:val="left" w:pos="7937"/>
              </w:tabs>
              <w:spacing w:line="240" w:lineRule="exact"/>
              <w:rPr>
                <w:rFonts w:ascii="仿宋_GB2312" w:eastAsia="仿宋_GB2312"/>
                <w:szCs w:val="21"/>
              </w:rPr>
            </w:pPr>
            <w:r>
              <w:rPr>
                <w:rFonts w:ascii="仿宋_GB2312" w:eastAsia="仿宋_GB2312"/>
                <w:szCs w:val="21"/>
              </w:rPr>
              <w:t>处罚</w:t>
            </w:r>
          </w:p>
        </w:tc>
        <w:tc>
          <w:tcPr>
            <w:tcW w:w="781" w:type="dxa"/>
            <w:gridSpan w:val="3"/>
            <w:vAlign w:val="center"/>
          </w:tcPr>
          <w:p>
            <w:pPr>
              <w:tabs>
                <w:tab w:val="left" w:pos="7937"/>
              </w:tabs>
              <w:spacing w:line="500" w:lineRule="exact"/>
              <w:rPr>
                <w:rFonts w:ascii="仿宋_GB2312" w:eastAsia="仿宋_GB2312"/>
                <w:szCs w:val="21"/>
              </w:rPr>
            </w:pPr>
            <w:r>
              <w:rPr>
                <w:rFonts w:ascii="仿宋_GB2312" w:eastAsia="仿宋_GB2312"/>
                <w:szCs w:val="21"/>
              </w:rPr>
              <w:t>1600-B-01800-140932</w:t>
            </w:r>
          </w:p>
        </w:tc>
        <w:tc>
          <w:tcPr>
            <w:tcW w:w="2555" w:type="dxa"/>
            <w:vAlign w:val="center"/>
          </w:tcPr>
          <w:p>
            <w:pPr>
              <w:tabs>
                <w:tab w:val="left" w:pos="7937"/>
              </w:tabs>
              <w:spacing w:line="240" w:lineRule="exact"/>
              <w:rPr>
                <w:rFonts w:ascii="仿宋" w:hAnsi="仿宋" w:eastAsia="仿宋" w:cs="仿宋"/>
                <w:szCs w:val="21"/>
              </w:rPr>
            </w:pPr>
            <w:r>
              <w:rPr>
                <w:rFonts w:ascii="仿宋" w:hAnsi="仿宋" w:eastAsia="仿宋" w:cs="仿宋"/>
                <w:szCs w:val="21"/>
              </w:rPr>
              <w:t>单位和个人擅自设立广播电台、电视台、有线广播电视传输覆盖网，广播电视站的;</w:t>
            </w:r>
          </w:p>
          <w:p>
            <w:pPr>
              <w:tabs>
                <w:tab w:val="left" w:pos="7937"/>
              </w:tabs>
              <w:spacing w:line="240" w:lineRule="exact"/>
              <w:rPr>
                <w:rFonts w:ascii="仿宋" w:hAnsi="仿宋" w:eastAsia="仿宋" w:cs="仿宋"/>
                <w:szCs w:val="21"/>
              </w:rPr>
            </w:pPr>
            <w:r>
              <w:rPr>
                <w:rFonts w:ascii="仿宋" w:hAnsi="仿宋" w:eastAsia="仿宋" w:cs="仿宋"/>
                <w:szCs w:val="21"/>
              </w:rPr>
              <w:t>擅自设立广播电视发射台、转播台、微波站、卫星上行站的</w:t>
            </w:r>
          </w:p>
        </w:tc>
        <w:tc>
          <w:tcPr>
            <w:tcW w:w="709" w:type="dxa"/>
            <w:vAlign w:val="center"/>
          </w:tcPr>
          <w:p>
            <w:pPr>
              <w:tabs>
                <w:tab w:val="left" w:pos="7937"/>
              </w:tabs>
              <w:spacing w:line="240" w:lineRule="exact"/>
              <w:rPr>
                <w:rFonts w:ascii="仿宋" w:hAnsi="仿宋" w:eastAsia="仿宋" w:cs="仿宋"/>
                <w:szCs w:val="21"/>
              </w:rPr>
            </w:pPr>
          </w:p>
        </w:tc>
        <w:tc>
          <w:tcPr>
            <w:tcW w:w="1701" w:type="dxa"/>
            <w:vAlign w:val="center"/>
          </w:tcPr>
          <w:p>
            <w:pPr>
              <w:tabs>
                <w:tab w:val="left" w:pos="7937"/>
              </w:tabs>
              <w:spacing w:line="240" w:lineRule="exact"/>
              <w:rPr>
                <w:rFonts w:ascii="仿宋" w:hAnsi="仿宋" w:eastAsia="仿宋" w:cs="仿宋"/>
                <w:szCs w:val="21"/>
              </w:rPr>
            </w:pPr>
            <w:r>
              <w:rPr>
                <w:rFonts w:ascii="仿宋" w:hAnsi="仿宋" w:eastAsia="仿宋" w:cs="仿宋"/>
                <w:szCs w:val="21"/>
              </w:rPr>
              <w:t>《广播电视管理条例》第十条</w:t>
            </w:r>
          </w:p>
        </w:tc>
        <w:tc>
          <w:tcPr>
            <w:tcW w:w="5517" w:type="dxa"/>
            <w:vAlign w:val="center"/>
          </w:tcPr>
          <w:p>
            <w:pPr>
              <w:tabs>
                <w:tab w:val="left" w:pos="7937"/>
              </w:tabs>
              <w:spacing w:line="240" w:lineRule="exact"/>
              <w:rPr>
                <w:rFonts w:ascii="仿宋" w:hAnsi="仿宋" w:eastAsia="仿宋" w:cs="仿宋"/>
                <w:szCs w:val="21"/>
              </w:rPr>
            </w:pPr>
            <w:r>
              <w:rPr>
                <w:rFonts w:ascii="仿宋" w:hAnsi="仿宋" w:eastAsia="仿宋" w:cs="仿宋"/>
                <w:szCs w:val="21"/>
              </w:rPr>
              <w:t>1、立案责任：发现涉嫌单位和个人擅自设立广播电台、电视台、有线广播电视传输覆盖网，广播电视站的;擅自设立广播电视发射台、转播台、微波站、卫星上行站的违法行为，予以审查，决定是否立案。</w:t>
            </w:r>
          </w:p>
          <w:p>
            <w:pPr>
              <w:tabs>
                <w:tab w:val="left" w:pos="7937"/>
              </w:tabs>
              <w:spacing w:line="240" w:lineRule="exact"/>
              <w:rPr>
                <w:rFonts w:ascii="仿宋" w:hAnsi="仿宋" w:eastAsia="仿宋" w:cs="仿宋"/>
                <w:szCs w:val="21"/>
              </w:rPr>
            </w:pPr>
            <w:r>
              <w:rPr>
                <w:rFonts w:ascii="仿宋" w:hAnsi="仿宋" w:eastAsia="仿宋" w:cs="仿宋"/>
                <w:szCs w:val="21"/>
              </w:rPr>
              <w:t>2、调查责任：文化部门对立案的案件，指定专人负责，及时组织调查取证，与当事人有直接利害关系的应当回避。执法人员不得少于两人，调查时应出示执法证件，允许当事人辩解陈述。执法人员应保守有关秘密。</w:t>
            </w:r>
          </w:p>
          <w:p>
            <w:pPr>
              <w:tabs>
                <w:tab w:val="left" w:pos="7937"/>
              </w:tabs>
              <w:spacing w:line="240" w:lineRule="exact"/>
              <w:rPr>
                <w:rFonts w:ascii="仿宋" w:hAnsi="仿宋" w:eastAsia="仿宋" w:cs="仿宋"/>
                <w:szCs w:val="21"/>
              </w:rPr>
            </w:pPr>
            <w:r>
              <w:rPr>
                <w:rFonts w:ascii="仿宋" w:hAnsi="仿宋" w:eastAsia="仿宋" w:cs="仿宋"/>
                <w:szCs w:val="21"/>
              </w:rPr>
              <w:t>3、审查责任：审理案件调查报告，对案件违法事实、证据、调查取证程序、法律适用、处罚种类和幅度、当事人陈述和申辩理由等方面进行审查，提出处理意见（主要证据不足时，以适当的方式补充调查）。</w:t>
            </w:r>
          </w:p>
          <w:p>
            <w:pPr>
              <w:tabs>
                <w:tab w:val="left" w:pos="7937"/>
              </w:tabs>
              <w:spacing w:line="240" w:lineRule="exact"/>
              <w:rPr>
                <w:rFonts w:ascii="仿宋" w:hAnsi="仿宋" w:eastAsia="仿宋" w:cs="仿宋"/>
                <w:szCs w:val="21"/>
              </w:rPr>
            </w:pPr>
            <w:r>
              <w:rPr>
                <w:rFonts w:ascii="仿宋" w:hAnsi="仿宋" w:eastAsia="仿宋" w:cs="仿宋"/>
                <w:szCs w:val="21"/>
              </w:rPr>
              <w:t>4、告知责任：作出行政处罚决定前，应制作《行政处罚告知书》送达当事人，告知违法事实及其享有的陈述、申辩等权利。符合听证规定的，制作《行政处罚听证告知书》。</w:t>
            </w:r>
          </w:p>
          <w:p>
            <w:pPr>
              <w:tabs>
                <w:tab w:val="left" w:pos="7937"/>
              </w:tabs>
              <w:spacing w:line="240" w:lineRule="exact"/>
              <w:rPr>
                <w:rFonts w:ascii="仿宋" w:hAnsi="仿宋" w:eastAsia="仿宋" w:cs="仿宋"/>
                <w:szCs w:val="21"/>
              </w:rPr>
            </w:pPr>
            <w:r>
              <w:rPr>
                <w:rFonts w:ascii="仿宋" w:hAnsi="仿宋" w:eastAsia="仿宋" w:cs="仿宋"/>
                <w:szCs w:val="21"/>
              </w:rPr>
              <w:t>5、决定责任：制作行政处罚决定书，载明行政处罚告知、当事人陈述申辩或者听证情况等内容。</w:t>
            </w:r>
          </w:p>
          <w:p>
            <w:pPr>
              <w:tabs>
                <w:tab w:val="left" w:pos="7937"/>
              </w:tabs>
              <w:spacing w:line="240" w:lineRule="exact"/>
              <w:rPr>
                <w:rFonts w:ascii="仿宋" w:hAnsi="仿宋" w:eastAsia="仿宋" w:cs="仿宋"/>
                <w:szCs w:val="21"/>
              </w:rPr>
            </w:pPr>
            <w:r>
              <w:rPr>
                <w:rFonts w:ascii="仿宋" w:hAnsi="仿宋" w:eastAsia="仿宋" w:cs="仿宋"/>
                <w:szCs w:val="21"/>
              </w:rPr>
              <w:t>6、送达责任：行政处罚决定书按法律规定的方式送达当事人。</w:t>
            </w:r>
          </w:p>
          <w:p>
            <w:pPr>
              <w:tabs>
                <w:tab w:val="left" w:pos="7937"/>
              </w:tabs>
              <w:spacing w:line="240" w:lineRule="exact"/>
              <w:rPr>
                <w:rFonts w:ascii="仿宋" w:hAnsi="仿宋" w:eastAsia="仿宋" w:cs="仿宋"/>
                <w:szCs w:val="21"/>
              </w:rPr>
            </w:pPr>
            <w:r>
              <w:rPr>
                <w:rFonts w:ascii="仿宋" w:hAnsi="仿宋" w:eastAsia="仿宋" w:cs="仿宋"/>
                <w:szCs w:val="21"/>
              </w:rPr>
              <w:t>7、执行责任：依照生效的行政处罚决定，处罚款或者由无线电管理机构依照国家无线电管理的有关规定予以处罚，吊销许可证。</w:t>
            </w:r>
          </w:p>
          <w:p>
            <w:pPr>
              <w:tabs>
                <w:tab w:val="left" w:pos="7937"/>
              </w:tabs>
              <w:spacing w:line="240" w:lineRule="exact"/>
              <w:rPr>
                <w:rFonts w:ascii="仿宋" w:hAnsi="仿宋" w:eastAsia="仿宋" w:cs="仿宋"/>
                <w:szCs w:val="21"/>
              </w:rPr>
            </w:pPr>
            <w:r>
              <w:rPr>
                <w:rFonts w:ascii="仿宋" w:hAnsi="仿宋" w:eastAsia="仿宋" w:cs="仿宋"/>
                <w:szCs w:val="21"/>
              </w:rPr>
              <w:t>8、其他：法律法规规章规定应履行的责任。</w:t>
            </w:r>
          </w:p>
        </w:tc>
        <w:tc>
          <w:tcPr>
            <w:tcW w:w="1275" w:type="dxa"/>
            <w:gridSpan w:val="2"/>
            <w:vAlign w:val="center"/>
          </w:tcPr>
          <w:p>
            <w:pPr>
              <w:tabs>
                <w:tab w:val="left" w:pos="7937"/>
              </w:tabs>
              <w:spacing w:line="240" w:lineRule="exact"/>
              <w:rPr>
                <w:rFonts w:ascii="仿宋" w:hAnsi="仿宋" w:eastAsia="仿宋" w:cs="仿宋"/>
                <w:szCs w:val="21"/>
              </w:rPr>
            </w:pPr>
            <w:r>
              <w:rPr>
                <w:rFonts w:ascii="仿宋" w:hAnsi="仿宋" w:eastAsia="仿宋" w:cs="仿宋"/>
                <w:szCs w:val="21"/>
              </w:rPr>
              <w:t>【法律】《行政处罚法》第五十五条第五十六条第五十七条第五十八条第五十九条第六十条第六十一条第六十二条</w:t>
            </w:r>
          </w:p>
          <w:p>
            <w:pPr>
              <w:tabs>
                <w:tab w:val="left" w:pos="7937"/>
              </w:tabs>
              <w:spacing w:line="240" w:lineRule="exact"/>
              <w:rPr>
                <w:rFonts w:ascii="仿宋" w:hAnsi="仿宋" w:eastAsia="仿宋" w:cs="仿宋"/>
                <w:szCs w:val="21"/>
              </w:rPr>
            </w:pPr>
            <w:r>
              <w:rPr>
                <w:rFonts w:ascii="仿宋" w:hAnsi="仿宋" w:eastAsia="仿宋" w:cs="仿宋"/>
                <w:szCs w:val="21"/>
              </w:rPr>
              <w:t>【行政法规】《广播电视管理条例》第五十三条</w:t>
            </w:r>
          </w:p>
          <w:p>
            <w:pPr>
              <w:tabs>
                <w:tab w:val="left" w:pos="7937"/>
              </w:tabs>
              <w:spacing w:line="240" w:lineRule="exact"/>
              <w:rPr>
                <w:rFonts w:ascii="仿宋" w:hAnsi="仿宋" w:eastAsia="仿宋" w:cs="仿宋"/>
                <w:szCs w:val="21"/>
              </w:rPr>
            </w:pPr>
            <w:r>
              <w:rPr>
                <w:rFonts w:ascii="仿宋" w:hAnsi="仿宋" w:eastAsia="仿宋" w:cs="仿宋"/>
                <w:szCs w:val="21"/>
              </w:rPr>
              <w:t>【其他】其他违反法律法规规章文件规定的行为</w:t>
            </w:r>
          </w:p>
        </w:tc>
        <w:tc>
          <w:tcPr>
            <w:tcW w:w="709" w:type="dxa"/>
            <w:gridSpan w:val="2"/>
            <w:vAlign w:val="center"/>
          </w:tcPr>
          <w:p>
            <w:pPr>
              <w:tabs>
                <w:tab w:val="left" w:pos="7937"/>
              </w:tabs>
              <w:spacing w:line="240" w:lineRule="exact"/>
              <w:rPr>
                <w:rFonts w:ascii="仿宋_GB2312" w:eastAsia="仿宋_GB2312"/>
                <w:szCs w:val="21"/>
              </w:rPr>
            </w:pPr>
            <w:r>
              <w:rPr>
                <w:rFonts w:ascii="仿宋_GB2312" w:eastAsia="仿宋_GB2312"/>
                <w:szCs w:val="21"/>
              </w:rPr>
              <w:t>偏关县文化市场行政综合执法队</w:t>
            </w:r>
          </w:p>
        </w:tc>
        <w:tc>
          <w:tcPr>
            <w:tcW w:w="709" w:type="dxa"/>
            <w:gridSpan w:val="2"/>
            <w:vAlign w:val="center"/>
          </w:tcPr>
          <w:p>
            <w:pPr>
              <w:tabs>
                <w:tab w:val="left" w:pos="7937"/>
              </w:tabs>
              <w:spacing w:line="240" w:lineRule="exact"/>
              <w:rPr>
                <w:rFonts w:ascii="仿宋_GB2312" w:eastAsia="仿宋_GB2312"/>
                <w:szCs w:val="21"/>
              </w:rPr>
            </w:pPr>
            <w:r>
              <w:rPr>
                <w:rFonts w:ascii="仿宋_GB2312" w:eastAsia="仿宋_GB2312"/>
                <w:szCs w:val="21"/>
              </w:rPr>
              <w:t>偏关县文化</w:t>
            </w:r>
            <w:r>
              <w:rPr>
                <w:rFonts w:hint="eastAsia" w:ascii="仿宋_GB2312" w:eastAsia="仿宋_GB2312"/>
                <w:szCs w:val="21"/>
                <w:lang w:eastAsia="zh-CN"/>
              </w:rPr>
              <w:t>和旅游</w:t>
            </w:r>
            <w:r>
              <w:rPr>
                <w:rFonts w:ascii="仿宋_GB2312" w:eastAsia="仿宋_GB2312"/>
                <w:szCs w:val="21"/>
              </w:rPr>
              <w:t>局</w:t>
            </w:r>
          </w:p>
        </w:tc>
        <w:tc>
          <w:tcPr>
            <w:tcW w:w="411" w:type="dxa"/>
            <w:gridSpan w:val="3"/>
            <w:vAlign w:val="center"/>
          </w:tcPr>
          <w:p>
            <w:pPr>
              <w:widowControl/>
              <w:rPr>
                <w:rFonts w:ascii="仿宋_GB2312" w:eastAsia="仿宋_GB2312"/>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8204" w:hRule="atLeast"/>
          <w:jc w:val="center"/>
        </w:trPr>
        <w:tc>
          <w:tcPr>
            <w:tcW w:w="553" w:type="dxa"/>
            <w:vAlign w:val="center"/>
          </w:tcPr>
          <w:p>
            <w:pPr>
              <w:tabs>
                <w:tab w:val="left" w:pos="7937"/>
              </w:tabs>
              <w:spacing w:line="500" w:lineRule="exact"/>
              <w:rPr>
                <w:rFonts w:ascii="仿宋_GB2312" w:eastAsia="仿宋_GB2312"/>
                <w:szCs w:val="21"/>
              </w:rPr>
            </w:pPr>
            <w:r>
              <w:rPr>
                <w:rFonts w:ascii="仿宋_GB2312" w:eastAsia="仿宋_GB2312"/>
                <w:szCs w:val="21"/>
              </w:rPr>
              <w:t>19</w:t>
            </w:r>
          </w:p>
        </w:tc>
        <w:tc>
          <w:tcPr>
            <w:tcW w:w="554" w:type="dxa"/>
            <w:gridSpan w:val="2"/>
            <w:vAlign w:val="center"/>
          </w:tcPr>
          <w:p>
            <w:pPr>
              <w:tabs>
                <w:tab w:val="left" w:pos="7937"/>
              </w:tabs>
              <w:spacing w:line="240" w:lineRule="exact"/>
              <w:rPr>
                <w:rFonts w:ascii="仿宋_GB2312" w:eastAsia="仿宋_GB2312"/>
                <w:szCs w:val="21"/>
              </w:rPr>
            </w:pPr>
            <w:r>
              <w:rPr>
                <w:rFonts w:ascii="仿宋_GB2312" w:eastAsia="仿宋_GB2312"/>
                <w:szCs w:val="21"/>
              </w:rPr>
              <w:t>行政</w:t>
            </w:r>
          </w:p>
          <w:p>
            <w:pPr>
              <w:tabs>
                <w:tab w:val="left" w:pos="7937"/>
              </w:tabs>
              <w:spacing w:line="240" w:lineRule="exact"/>
              <w:rPr>
                <w:rFonts w:ascii="仿宋_GB2312" w:eastAsia="仿宋_GB2312"/>
                <w:szCs w:val="21"/>
              </w:rPr>
            </w:pPr>
            <w:r>
              <w:rPr>
                <w:rFonts w:ascii="仿宋_GB2312" w:eastAsia="仿宋_GB2312"/>
                <w:szCs w:val="21"/>
              </w:rPr>
              <w:t>处罚</w:t>
            </w:r>
          </w:p>
        </w:tc>
        <w:tc>
          <w:tcPr>
            <w:tcW w:w="781" w:type="dxa"/>
            <w:gridSpan w:val="3"/>
            <w:vAlign w:val="center"/>
          </w:tcPr>
          <w:p>
            <w:pPr>
              <w:tabs>
                <w:tab w:val="left" w:pos="7937"/>
              </w:tabs>
              <w:spacing w:line="500" w:lineRule="exact"/>
              <w:rPr>
                <w:rFonts w:ascii="仿宋_GB2312" w:eastAsia="仿宋_GB2312"/>
                <w:szCs w:val="21"/>
              </w:rPr>
            </w:pPr>
            <w:r>
              <w:rPr>
                <w:rFonts w:ascii="仿宋_GB2312" w:eastAsia="仿宋_GB2312"/>
                <w:szCs w:val="21"/>
              </w:rPr>
              <w:t>1600-B-01900-140932</w:t>
            </w:r>
          </w:p>
        </w:tc>
        <w:tc>
          <w:tcPr>
            <w:tcW w:w="2555" w:type="dxa"/>
            <w:vAlign w:val="center"/>
          </w:tcPr>
          <w:p>
            <w:pPr>
              <w:tabs>
                <w:tab w:val="left" w:pos="7937"/>
              </w:tabs>
              <w:spacing w:line="240" w:lineRule="exact"/>
              <w:rPr>
                <w:rFonts w:ascii="仿宋" w:hAnsi="仿宋" w:eastAsia="仿宋" w:cs="仿宋"/>
                <w:szCs w:val="21"/>
              </w:rPr>
            </w:pPr>
            <w:r>
              <w:rPr>
                <w:rFonts w:ascii="仿宋" w:hAnsi="仿宋" w:eastAsia="仿宋" w:cs="仿宋"/>
                <w:szCs w:val="21"/>
              </w:rPr>
              <w:t>擅自设立广播电视节目制作经营单位或者擅自制作电视剧及其他广播电视节目的</w:t>
            </w:r>
          </w:p>
        </w:tc>
        <w:tc>
          <w:tcPr>
            <w:tcW w:w="709" w:type="dxa"/>
            <w:vAlign w:val="center"/>
          </w:tcPr>
          <w:p>
            <w:pPr>
              <w:tabs>
                <w:tab w:val="left" w:pos="7937"/>
              </w:tabs>
              <w:spacing w:line="240" w:lineRule="exact"/>
              <w:rPr>
                <w:rFonts w:ascii="仿宋" w:hAnsi="仿宋" w:eastAsia="仿宋" w:cs="仿宋"/>
                <w:szCs w:val="21"/>
              </w:rPr>
            </w:pPr>
          </w:p>
        </w:tc>
        <w:tc>
          <w:tcPr>
            <w:tcW w:w="1701" w:type="dxa"/>
            <w:vAlign w:val="center"/>
          </w:tcPr>
          <w:p>
            <w:pPr>
              <w:tabs>
                <w:tab w:val="left" w:pos="7937"/>
              </w:tabs>
              <w:spacing w:line="240" w:lineRule="exact"/>
              <w:rPr>
                <w:rFonts w:ascii="仿宋" w:hAnsi="仿宋" w:eastAsia="仿宋" w:cs="仿宋"/>
                <w:szCs w:val="21"/>
              </w:rPr>
            </w:pPr>
            <w:r>
              <w:rPr>
                <w:rFonts w:ascii="仿宋" w:hAnsi="仿宋" w:eastAsia="仿宋" w:cs="仿宋"/>
                <w:szCs w:val="21"/>
              </w:rPr>
              <w:t>《广播电视管理条例》第三十一条第三十五条第四十八条</w:t>
            </w:r>
          </w:p>
        </w:tc>
        <w:tc>
          <w:tcPr>
            <w:tcW w:w="5517" w:type="dxa"/>
            <w:vAlign w:val="center"/>
          </w:tcPr>
          <w:p>
            <w:pPr>
              <w:tabs>
                <w:tab w:val="left" w:pos="7937"/>
              </w:tabs>
              <w:spacing w:line="240" w:lineRule="exact"/>
              <w:rPr>
                <w:rFonts w:ascii="仿宋" w:hAnsi="仿宋" w:eastAsia="仿宋" w:cs="仿宋"/>
                <w:szCs w:val="21"/>
              </w:rPr>
            </w:pPr>
            <w:r>
              <w:rPr>
                <w:rFonts w:ascii="仿宋" w:hAnsi="仿宋" w:eastAsia="仿宋" w:cs="仿宋"/>
                <w:szCs w:val="21"/>
              </w:rPr>
              <w:t>1、立案责任：发现涉嫌擅自设立广播电视节目制作经营单位或者擅自制作电视剧及其他广播电视节目的违法行为，予以审查，决定是否立案。</w:t>
            </w:r>
          </w:p>
          <w:p>
            <w:pPr>
              <w:tabs>
                <w:tab w:val="left" w:pos="7937"/>
              </w:tabs>
              <w:spacing w:line="240" w:lineRule="exact"/>
              <w:rPr>
                <w:rFonts w:ascii="仿宋" w:hAnsi="仿宋" w:eastAsia="仿宋" w:cs="仿宋"/>
                <w:szCs w:val="21"/>
              </w:rPr>
            </w:pPr>
            <w:r>
              <w:rPr>
                <w:rFonts w:ascii="仿宋" w:hAnsi="仿宋" w:eastAsia="仿宋" w:cs="仿宋"/>
                <w:szCs w:val="21"/>
              </w:rPr>
              <w:t>2、调查责任：文化部门对立案的案件，指定专人负责，及时组织调查取证，与当事人有直接利害关系的应当回避。执法人员不得少于两人，调查时应出示执法证件，允许当事人辩解陈述。执法人员应保守有关秘密。</w:t>
            </w:r>
          </w:p>
          <w:p>
            <w:pPr>
              <w:tabs>
                <w:tab w:val="left" w:pos="7937"/>
              </w:tabs>
              <w:spacing w:line="240" w:lineRule="exact"/>
              <w:rPr>
                <w:rFonts w:ascii="仿宋" w:hAnsi="仿宋" w:eastAsia="仿宋" w:cs="仿宋"/>
                <w:szCs w:val="21"/>
              </w:rPr>
            </w:pPr>
            <w:r>
              <w:rPr>
                <w:rFonts w:ascii="仿宋" w:hAnsi="仿宋" w:eastAsia="仿宋" w:cs="仿宋"/>
                <w:szCs w:val="21"/>
              </w:rPr>
              <w:t>3、审查责任：审理案件调查报告，对案件违法事实、证据、调查取证程序、法律适用、处罚种类和幅度、当事人陈述和申辩理由等方面进行审查，提出处理意见（主要证据不足时，以适当的方式补充调查）。</w:t>
            </w:r>
          </w:p>
          <w:p>
            <w:pPr>
              <w:tabs>
                <w:tab w:val="left" w:pos="7937"/>
              </w:tabs>
              <w:spacing w:line="240" w:lineRule="exact"/>
              <w:rPr>
                <w:rFonts w:ascii="仿宋" w:hAnsi="仿宋" w:eastAsia="仿宋" w:cs="仿宋"/>
                <w:szCs w:val="21"/>
              </w:rPr>
            </w:pPr>
            <w:r>
              <w:rPr>
                <w:rFonts w:ascii="仿宋" w:hAnsi="仿宋" w:eastAsia="仿宋" w:cs="仿宋"/>
                <w:szCs w:val="21"/>
              </w:rPr>
              <w:t>4、告知责任：作出行政处罚决定前，应制作《行政处罚告知书》送达当事人，告知违法事实及其享有的陈述、申辩等权利。符合听证规定的，制作《行政处罚听证告知书》。</w:t>
            </w:r>
          </w:p>
          <w:p>
            <w:pPr>
              <w:tabs>
                <w:tab w:val="left" w:pos="7937"/>
              </w:tabs>
              <w:spacing w:line="240" w:lineRule="exact"/>
              <w:rPr>
                <w:rFonts w:ascii="仿宋" w:hAnsi="仿宋" w:eastAsia="仿宋" w:cs="仿宋"/>
                <w:szCs w:val="21"/>
              </w:rPr>
            </w:pPr>
            <w:r>
              <w:rPr>
                <w:rFonts w:ascii="仿宋" w:hAnsi="仿宋" w:eastAsia="仿宋" w:cs="仿宋"/>
                <w:szCs w:val="21"/>
              </w:rPr>
              <w:t>5、决定责任：制作行政处罚决定书，载明行政处罚告知、当事人陈述申辩或者听证情况等内容。</w:t>
            </w:r>
          </w:p>
          <w:p>
            <w:pPr>
              <w:tabs>
                <w:tab w:val="left" w:pos="7937"/>
              </w:tabs>
              <w:spacing w:line="240" w:lineRule="exact"/>
              <w:rPr>
                <w:rFonts w:ascii="仿宋" w:hAnsi="仿宋" w:eastAsia="仿宋" w:cs="仿宋"/>
                <w:szCs w:val="21"/>
              </w:rPr>
            </w:pPr>
            <w:r>
              <w:rPr>
                <w:rFonts w:ascii="仿宋" w:hAnsi="仿宋" w:eastAsia="仿宋" w:cs="仿宋"/>
                <w:szCs w:val="21"/>
              </w:rPr>
              <w:t>6、送达责任：行政处罚决定书按法律规定的方式送达当事人。</w:t>
            </w:r>
          </w:p>
          <w:p>
            <w:pPr>
              <w:tabs>
                <w:tab w:val="left" w:pos="7937"/>
              </w:tabs>
              <w:spacing w:line="240" w:lineRule="exact"/>
              <w:rPr>
                <w:rFonts w:ascii="仿宋" w:hAnsi="仿宋" w:eastAsia="仿宋" w:cs="仿宋"/>
                <w:szCs w:val="21"/>
              </w:rPr>
            </w:pPr>
            <w:r>
              <w:rPr>
                <w:rFonts w:ascii="仿宋" w:hAnsi="仿宋" w:eastAsia="仿宋" w:cs="仿宋"/>
                <w:szCs w:val="21"/>
              </w:rPr>
              <w:t>7、执行责任：依照生效的行政处罚决定，处罚款，吊销许可证。</w:t>
            </w:r>
          </w:p>
          <w:p>
            <w:pPr>
              <w:tabs>
                <w:tab w:val="left" w:pos="7937"/>
              </w:tabs>
              <w:spacing w:line="240" w:lineRule="exact"/>
              <w:rPr>
                <w:rFonts w:ascii="仿宋" w:hAnsi="仿宋" w:eastAsia="仿宋" w:cs="仿宋"/>
                <w:szCs w:val="21"/>
              </w:rPr>
            </w:pPr>
            <w:r>
              <w:rPr>
                <w:rFonts w:ascii="仿宋" w:hAnsi="仿宋" w:eastAsia="仿宋" w:cs="仿宋"/>
                <w:szCs w:val="21"/>
              </w:rPr>
              <w:t>8、其他：法律法规规章规定应履行的责任。</w:t>
            </w:r>
          </w:p>
        </w:tc>
        <w:tc>
          <w:tcPr>
            <w:tcW w:w="1275" w:type="dxa"/>
            <w:gridSpan w:val="2"/>
            <w:vAlign w:val="center"/>
          </w:tcPr>
          <w:p>
            <w:pPr>
              <w:tabs>
                <w:tab w:val="left" w:pos="7937"/>
              </w:tabs>
              <w:spacing w:line="240" w:lineRule="exact"/>
              <w:rPr>
                <w:rFonts w:ascii="仿宋" w:hAnsi="仿宋" w:eastAsia="仿宋" w:cs="仿宋"/>
                <w:szCs w:val="21"/>
              </w:rPr>
            </w:pPr>
            <w:r>
              <w:rPr>
                <w:rFonts w:ascii="仿宋" w:hAnsi="仿宋" w:eastAsia="仿宋" w:cs="仿宋"/>
                <w:szCs w:val="21"/>
              </w:rPr>
              <w:t>【法律】《行政处罚法》第五十五条第五十六条第五十七条第五十八条第五十九条第六十条第六十一条第六十二条</w:t>
            </w:r>
          </w:p>
          <w:p>
            <w:pPr>
              <w:tabs>
                <w:tab w:val="left" w:pos="7937"/>
              </w:tabs>
              <w:spacing w:line="240" w:lineRule="exact"/>
              <w:rPr>
                <w:rFonts w:ascii="仿宋" w:hAnsi="仿宋" w:eastAsia="仿宋" w:cs="仿宋"/>
                <w:szCs w:val="21"/>
              </w:rPr>
            </w:pPr>
            <w:r>
              <w:rPr>
                <w:rFonts w:ascii="仿宋" w:hAnsi="仿宋" w:eastAsia="仿宋" w:cs="仿宋"/>
                <w:szCs w:val="21"/>
              </w:rPr>
              <w:t>【行政法规】《广播电视管理条例》第五十三条</w:t>
            </w:r>
          </w:p>
          <w:p>
            <w:pPr>
              <w:tabs>
                <w:tab w:val="left" w:pos="7937"/>
              </w:tabs>
              <w:spacing w:line="240" w:lineRule="exact"/>
              <w:rPr>
                <w:rFonts w:ascii="仿宋" w:hAnsi="仿宋" w:eastAsia="仿宋" w:cs="仿宋"/>
                <w:szCs w:val="21"/>
              </w:rPr>
            </w:pPr>
            <w:r>
              <w:rPr>
                <w:rFonts w:ascii="仿宋" w:hAnsi="仿宋" w:eastAsia="仿宋" w:cs="仿宋"/>
                <w:szCs w:val="21"/>
              </w:rPr>
              <w:t>【其他】其他违反法律法规规章文件规定的行为</w:t>
            </w:r>
          </w:p>
        </w:tc>
        <w:tc>
          <w:tcPr>
            <w:tcW w:w="709" w:type="dxa"/>
            <w:gridSpan w:val="2"/>
            <w:vAlign w:val="center"/>
          </w:tcPr>
          <w:p>
            <w:pPr>
              <w:tabs>
                <w:tab w:val="left" w:pos="7937"/>
              </w:tabs>
              <w:spacing w:line="240" w:lineRule="exact"/>
              <w:rPr>
                <w:rFonts w:ascii="仿宋_GB2312" w:eastAsia="仿宋_GB2312"/>
                <w:szCs w:val="21"/>
              </w:rPr>
            </w:pPr>
            <w:r>
              <w:rPr>
                <w:rFonts w:ascii="仿宋_GB2312" w:eastAsia="仿宋_GB2312"/>
                <w:szCs w:val="21"/>
              </w:rPr>
              <w:t>偏关县文化市场行政综合执法队</w:t>
            </w:r>
          </w:p>
        </w:tc>
        <w:tc>
          <w:tcPr>
            <w:tcW w:w="709" w:type="dxa"/>
            <w:gridSpan w:val="2"/>
            <w:vAlign w:val="center"/>
          </w:tcPr>
          <w:p>
            <w:pPr>
              <w:tabs>
                <w:tab w:val="left" w:pos="7937"/>
              </w:tabs>
              <w:spacing w:line="240" w:lineRule="exact"/>
              <w:rPr>
                <w:rFonts w:ascii="仿宋_GB2312" w:eastAsia="仿宋_GB2312"/>
                <w:szCs w:val="21"/>
              </w:rPr>
            </w:pPr>
            <w:r>
              <w:rPr>
                <w:rFonts w:ascii="仿宋_GB2312" w:eastAsia="仿宋_GB2312"/>
                <w:szCs w:val="21"/>
              </w:rPr>
              <w:t>偏关县文化</w:t>
            </w:r>
            <w:r>
              <w:rPr>
                <w:rFonts w:hint="eastAsia" w:ascii="仿宋_GB2312" w:eastAsia="仿宋_GB2312"/>
                <w:szCs w:val="21"/>
                <w:lang w:eastAsia="zh-CN"/>
              </w:rPr>
              <w:t>和旅游</w:t>
            </w:r>
            <w:r>
              <w:rPr>
                <w:rFonts w:ascii="仿宋_GB2312" w:eastAsia="仿宋_GB2312"/>
                <w:szCs w:val="21"/>
              </w:rPr>
              <w:t>局</w:t>
            </w:r>
          </w:p>
        </w:tc>
        <w:tc>
          <w:tcPr>
            <w:tcW w:w="411" w:type="dxa"/>
            <w:gridSpan w:val="3"/>
            <w:vAlign w:val="center"/>
          </w:tcPr>
          <w:p>
            <w:pPr>
              <w:widowControl/>
              <w:rPr>
                <w:rFonts w:ascii="仿宋_GB2312" w:eastAsia="仿宋_GB2312"/>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8204" w:hRule="atLeast"/>
          <w:jc w:val="center"/>
        </w:trPr>
        <w:tc>
          <w:tcPr>
            <w:tcW w:w="553" w:type="dxa"/>
            <w:vAlign w:val="center"/>
          </w:tcPr>
          <w:p>
            <w:pPr>
              <w:tabs>
                <w:tab w:val="left" w:pos="7937"/>
              </w:tabs>
              <w:spacing w:line="500" w:lineRule="exact"/>
              <w:rPr>
                <w:rFonts w:ascii="仿宋_GB2312" w:eastAsia="仿宋_GB2312"/>
                <w:szCs w:val="21"/>
              </w:rPr>
            </w:pPr>
            <w:r>
              <w:rPr>
                <w:rFonts w:ascii="仿宋_GB2312" w:eastAsia="仿宋_GB2312"/>
                <w:szCs w:val="21"/>
              </w:rPr>
              <w:t>20</w:t>
            </w:r>
          </w:p>
        </w:tc>
        <w:tc>
          <w:tcPr>
            <w:tcW w:w="554" w:type="dxa"/>
            <w:gridSpan w:val="2"/>
            <w:vAlign w:val="center"/>
          </w:tcPr>
          <w:p>
            <w:pPr>
              <w:tabs>
                <w:tab w:val="left" w:pos="7937"/>
              </w:tabs>
              <w:spacing w:line="240" w:lineRule="exact"/>
              <w:rPr>
                <w:rFonts w:ascii="仿宋_GB2312" w:eastAsia="仿宋_GB2312"/>
                <w:szCs w:val="21"/>
              </w:rPr>
            </w:pPr>
            <w:r>
              <w:rPr>
                <w:rFonts w:ascii="仿宋_GB2312" w:eastAsia="仿宋_GB2312"/>
                <w:szCs w:val="21"/>
              </w:rPr>
              <w:t>行政</w:t>
            </w:r>
          </w:p>
          <w:p>
            <w:pPr>
              <w:tabs>
                <w:tab w:val="left" w:pos="7937"/>
              </w:tabs>
              <w:spacing w:line="240" w:lineRule="exact"/>
              <w:rPr>
                <w:rFonts w:ascii="仿宋_GB2312" w:eastAsia="仿宋_GB2312"/>
                <w:szCs w:val="21"/>
              </w:rPr>
            </w:pPr>
            <w:r>
              <w:rPr>
                <w:rFonts w:ascii="仿宋_GB2312" w:eastAsia="仿宋_GB2312"/>
                <w:szCs w:val="21"/>
              </w:rPr>
              <w:t>处罚</w:t>
            </w:r>
          </w:p>
        </w:tc>
        <w:tc>
          <w:tcPr>
            <w:tcW w:w="781" w:type="dxa"/>
            <w:gridSpan w:val="3"/>
            <w:vAlign w:val="center"/>
          </w:tcPr>
          <w:p>
            <w:pPr>
              <w:tabs>
                <w:tab w:val="left" w:pos="7937"/>
              </w:tabs>
              <w:spacing w:line="500" w:lineRule="exact"/>
              <w:rPr>
                <w:rFonts w:ascii="仿宋_GB2312" w:eastAsia="仿宋_GB2312"/>
                <w:szCs w:val="21"/>
              </w:rPr>
            </w:pPr>
            <w:r>
              <w:rPr>
                <w:rFonts w:ascii="仿宋_GB2312" w:eastAsia="仿宋_GB2312"/>
                <w:szCs w:val="21"/>
              </w:rPr>
              <w:t>1600-B-02000-140932</w:t>
            </w:r>
          </w:p>
        </w:tc>
        <w:tc>
          <w:tcPr>
            <w:tcW w:w="2555" w:type="dxa"/>
            <w:vAlign w:val="center"/>
          </w:tcPr>
          <w:p>
            <w:pPr>
              <w:tabs>
                <w:tab w:val="left" w:pos="7937"/>
              </w:tabs>
              <w:spacing w:line="240" w:lineRule="exact"/>
              <w:rPr>
                <w:rFonts w:ascii="仿宋" w:hAnsi="仿宋" w:eastAsia="仿宋" w:cs="仿宋"/>
                <w:szCs w:val="21"/>
              </w:rPr>
            </w:pPr>
            <w:r>
              <w:rPr>
                <w:rFonts w:ascii="仿宋" w:hAnsi="仿宋" w:eastAsia="仿宋" w:cs="仿宋"/>
                <w:szCs w:val="21"/>
              </w:rPr>
              <w:t>广播电台、电视台制作、播放、向境外提供有禁止内容的节目的</w:t>
            </w:r>
          </w:p>
        </w:tc>
        <w:tc>
          <w:tcPr>
            <w:tcW w:w="709" w:type="dxa"/>
            <w:vAlign w:val="center"/>
          </w:tcPr>
          <w:p>
            <w:pPr>
              <w:tabs>
                <w:tab w:val="left" w:pos="7937"/>
              </w:tabs>
              <w:spacing w:line="240" w:lineRule="exact"/>
              <w:rPr>
                <w:rFonts w:ascii="仿宋" w:hAnsi="仿宋" w:eastAsia="仿宋" w:cs="仿宋"/>
                <w:szCs w:val="21"/>
              </w:rPr>
            </w:pPr>
          </w:p>
        </w:tc>
        <w:tc>
          <w:tcPr>
            <w:tcW w:w="1701" w:type="dxa"/>
            <w:vAlign w:val="center"/>
          </w:tcPr>
          <w:p>
            <w:pPr>
              <w:tabs>
                <w:tab w:val="left" w:pos="7937"/>
              </w:tabs>
              <w:spacing w:line="240" w:lineRule="exact"/>
              <w:rPr>
                <w:rFonts w:ascii="仿宋" w:hAnsi="仿宋" w:eastAsia="仿宋" w:cs="仿宋"/>
                <w:szCs w:val="21"/>
              </w:rPr>
            </w:pPr>
            <w:r>
              <w:rPr>
                <w:rFonts w:ascii="仿宋" w:hAnsi="仿宋" w:eastAsia="仿宋" w:cs="仿宋"/>
                <w:szCs w:val="21"/>
              </w:rPr>
              <w:t xml:space="preserve">《广播电视管理条例》第三十二条 </w:t>
            </w:r>
          </w:p>
        </w:tc>
        <w:tc>
          <w:tcPr>
            <w:tcW w:w="5517" w:type="dxa"/>
            <w:vAlign w:val="center"/>
          </w:tcPr>
          <w:p>
            <w:pPr>
              <w:tabs>
                <w:tab w:val="left" w:pos="7937"/>
              </w:tabs>
              <w:spacing w:line="240" w:lineRule="exact"/>
              <w:rPr>
                <w:rFonts w:ascii="仿宋" w:hAnsi="仿宋" w:eastAsia="仿宋" w:cs="仿宋"/>
                <w:szCs w:val="21"/>
              </w:rPr>
            </w:pPr>
            <w:r>
              <w:rPr>
                <w:rFonts w:ascii="仿宋" w:hAnsi="仿宋" w:eastAsia="仿宋" w:cs="仿宋"/>
                <w:szCs w:val="21"/>
              </w:rPr>
              <w:t>1、立案责任：发现涉嫌广播电台、电视台制作、播放、向境外提供有禁止内容的节目的违法行为，予以审查，决定是否立案。</w:t>
            </w:r>
          </w:p>
          <w:p>
            <w:pPr>
              <w:tabs>
                <w:tab w:val="left" w:pos="7937"/>
              </w:tabs>
              <w:spacing w:line="240" w:lineRule="exact"/>
              <w:rPr>
                <w:rFonts w:ascii="仿宋" w:hAnsi="仿宋" w:eastAsia="仿宋" w:cs="仿宋"/>
                <w:szCs w:val="21"/>
              </w:rPr>
            </w:pPr>
            <w:r>
              <w:rPr>
                <w:rFonts w:ascii="仿宋" w:hAnsi="仿宋" w:eastAsia="仿宋" w:cs="仿宋"/>
                <w:szCs w:val="21"/>
              </w:rPr>
              <w:t>2、调查责任：文化部门对立案的案件，指定专人负责，及时组织调查取证，与当事人有直接利害关系的应当回避。执法人员不得少于两人，调查时应出示执法证件，允许当事人辩解陈述。执法人员应保守有关秘密。</w:t>
            </w:r>
          </w:p>
          <w:p>
            <w:pPr>
              <w:tabs>
                <w:tab w:val="left" w:pos="7937"/>
              </w:tabs>
              <w:spacing w:line="240" w:lineRule="exact"/>
              <w:rPr>
                <w:rFonts w:ascii="仿宋" w:hAnsi="仿宋" w:eastAsia="仿宋" w:cs="仿宋"/>
                <w:szCs w:val="21"/>
              </w:rPr>
            </w:pPr>
            <w:r>
              <w:rPr>
                <w:rFonts w:ascii="仿宋" w:hAnsi="仿宋" w:eastAsia="仿宋" w:cs="仿宋"/>
                <w:szCs w:val="21"/>
              </w:rPr>
              <w:t>3、审查责任：审理案件调查报告，对案件违法事实、证据、调查取证程序、法律适用、处罚种类和幅度、当事人陈述和申辩理由等方面进行审查，提出处理意见（主要证据不足时，以适当的方式补充调查）。</w:t>
            </w:r>
          </w:p>
          <w:p>
            <w:pPr>
              <w:tabs>
                <w:tab w:val="left" w:pos="7937"/>
              </w:tabs>
              <w:spacing w:line="240" w:lineRule="exact"/>
              <w:rPr>
                <w:rFonts w:ascii="仿宋" w:hAnsi="仿宋" w:eastAsia="仿宋" w:cs="仿宋"/>
                <w:szCs w:val="21"/>
              </w:rPr>
            </w:pPr>
            <w:r>
              <w:rPr>
                <w:rFonts w:ascii="仿宋" w:hAnsi="仿宋" w:eastAsia="仿宋" w:cs="仿宋"/>
                <w:szCs w:val="21"/>
              </w:rPr>
              <w:t>4、告知责任：作出行政处罚决定前，应制作《行政处罚告知书》送达当事人，告知违法事实及其享有的陈述、申辩等权利。符合听证规定的，制作《行政处罚听证告知书》。</w:t>
            </w:r>
          </w:p>
          <w:p>
            <w:pPr>
              <w:tabs>
                <w:tab w:val="left" w:pos="7937"/>
              </w:tabs>
              <w:spacing w:line="240" w:lineRule="exact"/>
              <w:rPr>
                <w:rFonts w:ascii="仿宋" w:hAnsi="仿宋" w:eastAsia="仿宋" w:cs="仿宋"/>
                <w:szCs w:val="21"/>
              </w:rPr>
            </w:pPr>
            <w:r>
              <w:rPr>
                <w:rFonts w:ascii="仿宋" w:hAnsi="仿宋" w:eastAsia="仿宋" w:cs="仿宋"/>
                <w:szCs w:val="21"/>
              </w:rPr>
              <w:t>5、决定责任：制作行政处罚决定书，载明行政处罚告知、当事人陈述申辩或者听证情况等内容。</w:t>
            </w:r>
          </w:p>
          <w:p>
            <w:pPr>
              <w:tabs>
                <w:tab w:val="left" w:pos="7937"/>
              </w:tabs>
              <w:spacing w:line="240" w:lineRule="exact"/>
              <w:rPr>
                <w:rFonts w:ascii="仿宋" w:hAnsi="仿宋" w:eastAsia="仿宋" w:cs="仿宋"/>
                <w:szCs w:val="21"/>
              </w:rPr>
            </w:pPr>
            <w:r>
              <w:rPr>
                <w:rFonts w:ascii="仿宋" w:hAnsi="仿宋" w:eastAsia="仿宋" w:cs="仿宋"/>
                <w:szCs w:val="21"/>
              </w:rPr>
              <w:t>6、送达责任：行政处罚决定书按法律规定的方式送达当事人。</w:t>
            </w:r>
          </w:p>
          <w:p>
            <w:pPr>
              <w:tabs>
                <w:tab w:val="left" w:pos="7937"/>
              </w:tabs>
              <w:spacing w:line="240" w:lineRule="exact"/>
              <w:rPr>
                <w:rFonts w:ascii="仿宋" w:hAnsi="仿宋" w:eastAsia="仿宋" w:cs="仿宋"/>
                <w:szCs w:val="21"/>
              </w:rPr>
            </w:pPr>
            <w:r>
              <w:rPr>
                <w:rFonts w:ascii="仿宋" w:hAnsi="仿宋" w:eastAsia="仿宋" w:cs="仿宋"/>
                <w:szCs w:val="21"/>
              </w:rPr>
              <w:t>7、执行责任：依照生效的行政处罚决定，处罚款，情节严重的，由原批准机关吊销许可证；违反治安管理规定的，由公安机关依法给予治安管理处罚；构成犯罪的，依法追究刑事责任。吊销许可证。</w:t>
            </w:r>
          </w:p>
          <w:p>
            <w:pPr>
              <w:tabs>
                <w:tab w:val="left" w:pos="7937"/>
              </w:tabs>
              <w:spacing w:line="240" w:lineRule="exact"/>
              <w:rPr>
                <w:rFonts w:ascii="仿宋" w:hAnsi="仿宋" w:eastAsia="仿宋" w:cs="仿宋"/>
                <w:szCs w:val="21"/>
              </w:rPr>
            </w:pPr>
            <w:r>
              <w:rPr>
                <w:rFonts w:ascii="仿宋" w:hAnsi="仿宋" w:eastAsia="仿宋" w:cs="仿宋"/>
                <w:szCs w:val="21"/>
              </w:rPr>
              <w:t>8、其他：法律法规规章规定应履行的责任。</w:t>
            </w:r>
          </w:p>
        </w:tc>
        <w:tc>
          <w:tcPr>
            <w:tcW w:w="1275" w:type="dxa"/>
            <w:gridSpan w:val="2"/>
            <w:vAlign w:val="center"/>
          </w:tcPr>
          <w:p>
            <w:pPr>
              <w:tabs>
                <w:tab w:val="left" w:pos="7937"/>
              </w:tabs>
              <w:spacing w:line="240" w:lineRule="exact"/>
              <w:rPr>
                <w:rFonts w:ascii="仿宋" w:hAnsi="仿宋" w:eastAsia="仿宋" w:cs="仿宋"/>
                <w:szCs w:val="21"/>
              </w:rPr>
            </w:pPr>
            <w:r>
              <w:rPr>
                <w:rFonts w:ascii="仿宋" w:hAnsi="仿宋" w:eastAsia="仿宋" w:cs="仿宋"/>
                <w:szCs w:val="21"/>
              </w:rPr>
              <w:t>【法律】《行政处罚法》第五十五条第五十六条第五十七条第五十八条第五十九条第六十条第六十一条第六十二条</w:t>
            </w:r>
          </w:p>
          <w:p>
            <w:pPr>
              <w:tabs>
                <w:tab w:val="left" w:pos="7937"/>
              </w:tabs>
              <w:spacing w:line="240" w:lineRule="exact"/>
              <w:rPr>
                <w:rFonts w:ascii="仿宋" w:hAnsi="仿宋" w:eastAsia="仿宋" w:cs="仿宋"/>
                <w:szCs w:val="21"/>
              </w:rPr>
            </w:pPr>
            <w:r>
              <w:rPr>
                <w:rFonts w:ascii="仿宋" w:hAnsi="仿宋" w:eastAsia="仿宋" w:cs="仿宋"/>
                <w:szCs w:val="21"/>
              </w:rPr>
              <w:t>【行政法规】《广播电视管理条例》第五十三条</w:t>
            </w:r>
          </w:p>
          <w:p>
            <w:pPr>
              <w:tabs>
                <w:tab w:val="left" w:pos="7937"/>
              </w:tabs>
              <w:spacing w:line="240" w:lineRule="exact"/>
              <w:rPr>
                <w:rFonts w:ascii="仿宋" w:hAnsi="仿宋" w:eastAsia="仿宋" w:cs="仿宋"/>
                <w:szCs w:val="21"/>
              </w:rPr>
            </w:pPr>
            <w:r>
              <w:rPr>
                <w:rFonts w:ascii="仿宋" w:hAnsi="仿宋" w:eastAsia="仿宋" w:cs="仿宋"/>
                <w:szCs w:val="21"/>
              </w:rPr>
              <w:t>【其他】其他违反法律法规规章文件规定的行为</w:t>
            </w:r>
          </w:p>
        </w:tc>
        <w:tc>
          <w:tcPr>
            <w:tcW w:w="709" w:type="dxa"/>
            <w:gridSpan w:val="2"/>
            <w:vAlign w:val="center"/>
          </w:tcPr>
          <w:p>
            <w:pPr>
              <w:tabs>
                <w:tab w:val="left" w:pos="7937"/>
              </w:tabs>
              <w:spacing w:line="240" w:lineRule="exact"/>
              <w:rPr>
                <w:rFonts w:ascii="仿宋_GB2312" w:eastAsia="仿宋_GB2312"/>
                <w:szCs w:val="21"/>
              </w:rPr>
            </w:pPr>
            <w:r>
              <w:rPr>
                <w:rFonts w:ascii="仿宋_GB2312" w:eastAsia="仿宋_GB2312"/>
                <w:szCs w:val="21"/>
              </w:rPr>
              <w:t>偏关县文化市场行政综合执法队</w:t>
            </w:r>
          </w:p>
        </w:tc>
        <w:tc>
          <w:tcPr>
            <w:tcW w:w="709" w:type="dxa"/>
            <w:gridSpan w:val="2"/>
            <w:vAlign w:val="center"/>
          </w:tcPr>
          <w:p>
            <w:pPr>
              <w:tabs>
                <w:tab w:val="left" w:pos="7937"/>
              </w:tabs>
              <w:spacing w:line="240" w:lineRule="exact"/>
              <w:rPr>
                <w:rFonts w:ascii="仿宋_GB2312" w:eastAsia="仿宋_GB2312"/>
                <w:szCs w:val="21"/>
              </w:rPr>
            </w:pPr>
            <w:r>
              <w:rPr>
                <w:rFonts w:ascii="仿宋_GB2312" w:eastAsia="仿宋_GB2312"/>
                <w:szCs w:val="21"/>
              </w:rPr>
              <w:t>偏关县文化</w:t>
            </w:r>
            <w:r>
              <w:rPr>
                <w:rFonts w:hint="eastAsia" w:ascii="仿宋_GB2312" w:eastAsia="仿宋_GB2312"/>
                <w:szCs w:val="21"/>
                <w:lang w:eastAsia="zh-CN"/>
              </w:rPr>
              <w:t>和旅游</w:t>
            </w:r>
            <w:r>
              <w:rPr>
                <w:rFonts w:ascii="仿宋_GB2312" w:eastAsia="仿宋_GB2312"/>
                <w:szCs w:val="21"/>
              </w:rPr>
              <w:t>局</w:t>
            </w:r>
          </w:p>
        </w:tc>
        <w:tc>
          <w:tcPr>
            <w:tcW w:w="411" w:type="dxa"/>
            <w:gridSpan w:val="3"/>
            <w:vAlign w:val="center"/>
          </w:tcPr>
          <w:p>
            <w:pPr>
              <w:widowControl/>
              <w:rPr>
                <w:rFonts w:ascii="仿宋_GB2312" w:eastAsia="仿宋_GB2312"/>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8204" w:hRule="atLeast"/>
          <w:jc w:val="center"/>
        </w:trPr>
        <w:tc>
          <w:tcPr>
            <w:tcW w:w="553" w:type="dxa"/>
            <w:vAlign w:val="center"/>
          </w:tcPr>
          <w:p>
            <w:pPr>
              <w:tabs>
                <w:tab w:val="left" w:pos="7937"/>
              </w:tabs>
              <w:spacing w:line="500" w:lineRule="exact"/>
              <w:rPr>
                <w:rFonts w:ascii="仿宋_GB2312" w:eastAsia="仿宋_GB2312"/>
                <w:szCs w:val="21"/>
              </w:rPr>
            </w:pPr>
            <w:r>
              <w:rPr>
                <w:rFonts w:ascii="仿宋_GB2312" w:eastAsia="仿宋_GB2312"/>
                <w:szCs w:val="21"/>
              </w:rPr>
              <w:t>21</w:t>
            </w:r>
          </w:p>
        </w:tc>
        <w:tc>
          <w:tcPr>
            <w:tcW w:w="554" w:type="dxa"/>
            <w:gridSpan w:val="2"/>
            <w:vAlign w:val="center"/>
          </w:tcPr>
          <w:p>
            <w:pPr>
              <w:tabs>
                <w:tab w:val="left" w:pos="7937"/>
              </w:tabs>
              <w:spacing w:line="240" w:lineRule="exact"/>
              <w:rPr>
                <w:rFonts w:ascii="仿宋_GB2312" w:eastAsia="仿宋_GB2312"/>
                <w:szCs w:val="21"/>
              </w:rPr>
            </w:pPr>
            <w:r>
              <w:rPr>
                <w:rFonts w:ascii="仿宋_GB2312" w:eastAsia="仿宋_GB2312"/>
                <w:szCs w:val="21"/>
              </w:rPr>
              <w:t>行政</w:t>
            </w:r>
          </w:p>
          <w:p>
            <w:pPr>
              <w:tabs>
                <w:tab w:val="left" w:pos="7937"/>
              </w:tabs>
              <w:spacing w:line="240" w:lineRule="exact"/>
              <w:rPr>
                <w:rFonts w:ascii="仿宋_GB2312" w:eastAsia="仿宋_GB2312"/>
                <w:szCs w:val="21"/>
              </w:rPr>
            </w:pPr>
            <w:r>
              <w:rPr>
                <w:rFonts w:ascii="仿宋_GB2312" w:eastAsia="仿宋_GB2312"/>
                <w:szCs w:val="21"/>
              </w:rPr>
              <w:t>处罚</w:t>
            </w:r>
          </w:p>
        </w:tc>
        <w:tc>
          <w:tcPr>
            <w:tcW w:w="781" w:type="dxa"/>
            <w:gridSpan w:val="3"/>
            <w:vAlign w:val="center"/>
          </w:tcPr>
          <w:p>
            <w:pPr>
              <w:tabs>
                <w:tab w:val="left" w:pos="7937"/>
              </w:tabs>
              <w:spacing w:line="500" w:lineRule="exact"/>
              <w:rPr>
                <w:rFonts w:ascii="仿宋_GB2312" w:eastAsia="仿宋_GB2312"/>
                <w:szCs w:val="21"/>
              </w:rPr>
            </w:pPr>
            <w:r>
              <w:rPr>
                <w:rFonts w:ascii="仿宋_GB2312" w:eastAsia="仿宋_GB2312"/>
                <w:szCs w:val="21"/>
              </w:rPr>
              <w:t>1600-B-02100-140932</w:t>
            </w:r>
          </w:p>
        </w:tc>
        <w:tc>
          <w:tcPr>
            <w:tcW w:w="2555" w:type="dxa"/>
            <w:vAlign w:val="center"/>
          </w:tcPr>
          <w:p>
            <w:pPr>
              <w:tabs>
                <w:tab w:val="left" w:pos="7937"/>
              </w:tabs>
              <w:spacing w:line="240" w:lineRule="exact"/>
              <w:rPr>
                <w:rFonts w:ascii="仿宋" w:hAnsi="仿宋" w:eastAsia="仿宋" w:cs="仿宋"/>
                <w:szCs w:val="21"/>
              </w:rPr>
            </w:pPr>
            <w:r>
              <w:rPr>
                <w:rFonts w:ascii="仿宋" w:hAnsi="仿宋" w:eastAsia="仿宋" w:cs="仿宋"/>
                <w:szCs w:val="21"/>
              </w:rPr>
              <w:t>广播电台、电视台未经批准，擅自变更台名、台标、节目设置范围或节目套数的;</w:t>
            </w:r>
          </w:p>
          <w:p>
            <w:pPr>
              <w:tabs>
                <w:tab w:val="left" w:pos="7937"/>
              </w:tabs>
              <w:spacing w:line="240" w:lineRule="exact"/>
              <w:rPr>
                <w:rFonts w:ascii="仿宋" w:hAnsi="仿宋" w:eastAsia="仿宋" w:cs="仿宋"/>
                <w:szCs w:val="21"/>
              </w:rPr>
            </w:pPr>
            <w:r>
              <w:rPr>
                <w:rFonts w:ascii="仿宋" w:hAnsi="仿宋" w:eastAsia="仿宋" w:cs="仿宋"/>
                <w:szCs w:val="21"/>
              </w:rPr>
              <w:t>广播电台、电视台未经批准，擅自变更台名、台标、节目设置范围或节目套数的广播电台、电视台出租、转让播出时段的</w:t>
            </w:r>
          </w:p>
        </w:tc>
        <w:tc>
          <w:tcPr>
            <w:tcW w:w="709" w:type="dxa"/>
            <w:vAlign w:val="center"/>
          </w:tcPr>
          <w:p>
            <w:pPr>
              <w:tabs>
                <w:tab w:val="left" w:pos="7937"/>
              </w:tabs>
              <w:spacing w:line="240" w:lineRule="exact"/>
              <w:rPr>
                <w:rFonts w:ascii="仿宋" w:hAnsi="仿宋" w:eastAsia="仿宋" w:cs="仿宋"/>
                <w:szCs w:val="21"/>
              </w:rPr>
            </w:pPr>
          </w:p>
        </w:tc>
        <w:tc>
          <w:tcPr>
            <w:tcW w:w="1701" w:type="dxa"/>
            <w:vAlign w:val="center"/>
          </w:tcPr>
          <w:p>
            <w:pPr>
              <w:tabs>
                <w:tab w:val="left" w:pos="7937"/>
              </w:tabs>
              <w:spacing w:line="240" w:lineRule="exact"/>
              <w:rPr>
                <w:rFonts w:ascii="仿宋" w:hAnsi="仿宋" w:eastAsia="仿宋" w:cs="仿宋"/>
                <w:szCs w:val="21"/>
              </w:rPr>
            </w:pPr>
            <w:r>
              <w:rPr>
                <w:rFonts w:ascii="仿宋" w:hAnsi="仿宋" w:eastAsia="仿宋" w:cs="仿宋"/>
                <w:szCs w:val="21"/>
              </w:rPr>
              <w:t>《广播电视管理条例》第十三条</w:t>
            </w:r>
          </w:p>
        </w:tc>
        <w:tc>
          <w:tcPr>
            <w:tcW w:w="5517" w:type="dxa"/>
            <w:vAlign w:val="center"/>
          </w:tcPr>
          <w:p>
            <w:pPr>
              <w:tabs>
                <w:tab w:val="left" w:pos="7937"/>
              </w:tabs>
              <w:spacing w:line="240" w:lineRule="exact"/>
              <w:rPr>
                <w:rFonts w:ascii="仿宋" w:hAnsi="仿宋" w:eastAsia="仿宋" w:cs="仿宋"/>
                <w:szCs w:val="21"/>
              </w:rPr>
            </w:pPr>
            <w:r>
              <w:rPr>
                <w:rFonts w:ascii="仿宋" w:hAnsi="仿宋" w:eastAsia="仿宋" w:cs="仿宋"/>
                <w:szCs w:val="21"/>
              </w:rPr>
              <w:t>1、立案责任：发现涉嫌广播电台、电视台未经批准，擅自变更台名、台标、节目设置范围或节目套数的;</w:t>
            </w:r>
          </w:p>
          <w:p>
            <w:pPr>
              <w:tabs>
                <w:tab w:val="left" w:pos="7937"/>
              </w:tabs>
              <w:spacing w:line="240" w:lineRule="exact"/>
              <w:rPr>
                <w:rFonts w:ascii="仿宋" w:hAnsi="仿宋" w:eastAsia="仿宋" w:cs="仿宋"/>
                <w:szCs w:val="21"/>
              </w:rPr>
            </w:pPr>
            <w:r>
              <w:rPr>
                <w:rFonts w:ascii="仿宋" w:hAnsi="仿宋" w:eastAsia="仿宋" w:cs="仿宋"/>
                <w:szCs w:val="21"/>
              </w:rPr>
              <w:t>广播电台、电视台未经批准，擅自变更台名、台标、节目设置范围或节目套数的广播电台、电视台出租、转让播出时段的违法行为，予以审查，决定是否立案。</w:t>
            </w:r>
          </w:p>
          <w:p>
            <w:pPr>
              <w:tabs>
                <w:tab w:val="left" w:pos="7937"/>
              </w:tabs>
              <w:spacing w:line="240" w:lineRule="exact"/>
              <w:rPr>
                <w:rFonts w:ascii="仿宋" w:hAnsi="仿宋" w:eastAsia="仿宋" w:cs="仿宋"/>
                <w:szCs w:val="21"/>
              </w:rPr>
            </w:pPr>
            <w:r>
              <w:rPr>
                <w:rFonts w:ascii="仿宋" w:hAnsi="仿宋" w:eastAsia="仿宋" w:cs="仿宋"/>
                <w:szCs w:val="21"/>
              </w:rPr>
              <w:t>2、调查责任：文化部门对立案的案件，指定专人负责，及时组织调查取证，与当事人有直接利害关系的应当回避。执法人员不得少于两人，调查时应出示执法证件，允许当事人辩解陈述。执法人员应保守有关秘密。</w:t>
            </w:r>
          </w:p>
          <w:p>
            <w:pPr>
              <w:tabs>
                <w:tab w:val="left" w:pos="7937"/>
              </w:tabs>
              <w:spacing w:line="240" w:lineRule="exact"/>
              <w:rPr>
                <w:rFonts w:ascii="仿宋" w:hAnsi="仿宋" w:eastAsia="仿宋" w:cs="仿宋"/>
                <w:szCs w:val="21"/>
              </w:rPr>
            </w:pPr>
            <w:r>
              <w:rPr>
                <w:rFonts w:ascii="仿宋" w:hAnsi="仿宋" w:eastAsia="仿宋" w:cs="仿宋"/>
                <w:szCs w:val="21"/>
              </w:rPr>
              <w:t>3、审查责任：审理案件调查报告，对案件违法事实、证据、调查取证程序、法律适用、处罚种类和幅度、当事人陈述和申辩理由等方面进行审查，提出处理意见（主要证据不足时，以适当的方式补充调查）。</w:t>
            </w:r>
          </w:p>
          <w:p>
            <w:pPr>
              <w:tabs>
                <w:tab w:val="left" w:pos="7937"/>
              </w:tabs>
              <w:spacing w:line="240" w:lineRule="exact"/>
              <w:rPr>
                <w:rFonts w:ascii="仿宋" w:hAnsi="仿宋" w:eastAsia="仿宋" w:cs="仿宋"/>
                <w:szCs w:val="21"/>
              </w:rPr>
            </w:pPr>
            <w:r>
              <w:rPr>
                <w:rFonts w:ascii="仿宋" w:hAnsi="仿宋" w:eastAsia="仿宋" w:cs="仿宋"/>
                <w:szCs w:val="21"/>
              </w:rPr>
              <w:t>4、告知责任：作出行政处罚决定前，应制作《行政处罚告知书》送达当事人，告知违法事实及其享有的陈述、申辩等权利。符合听证规定的，制作《行政处罚听证告知书》。</w:t>
            </w:r>
          </w:p>
          <w:p>
            <w:pPr>
              <w:tabs>
                <w:tab w:val="left" w:pos="7937"/>
              </w:tabs>
              <w:spacing w:line="240" w:lineRule="exact"/>
              <w:rPr>
                <w:rFonts w:ascii="仿宋" w:hAnsi="仿宋" w:eastAsia="仿宋" w:cs="仿宋"/>
                <w:szCs w:val="21"/>
              </w:rPr>
            </w:pPr>
            <w:r>
              <w:rPr>
                <w:rFonts w:ascii="仿宋" w:hAnsi="仿宋" w:eastAsia="仿宋" w:cs="仿宋"/>
                <w:szCs w:val="21"/>
              </w:rPr>
              <w:t>5、决定责任：制作行政处罚决定书，载明行政处罚告知、当事人陈述申辩或者听证情况等内容。</w:t>
            </w:r>
          </w:p>
          <w:p>
            <w:pPr>
              <w:tabs>
                <w:tab w:val="left" w:pos="7937"/>
              </w:tabs>
              <w:spacing w:line="240" w:lineRule="exact"/>
              <w:rPr>
                <w:rFonts w:ascii="仿宋" w:hAnsi="仿宋" w:eastAsia="仿宋" w:cs="仿宋"/>
                <w:szCs w:val="21"/>
              </w:rPr>
            </w:pPr>
            <w:r>
              <w:rPr>
                <w:rFonts w:ascii="仿宋" w:hAnsi="仿宋" w:eastAsia="仿宋" w:cs="仿宋"/>
                <w:szCs w:val="21"/>
              </w:rPr>
              <w:t>6、送达责任：行政处罚决定书按法律规定的方式送达当事人。</w:t>
            </w:r>
          </w:p>
          <w:p>
            <w:pPr>
              <w:tabs>
                <w:tab w:val="left" w:pos="7937"/>
              </w:tabs>
              <w:spacing w:line="240" w:lineRule="exact"/>
              <w:rPr>
                <w:rFonts w:ascii="仿宋" w:hAnsi="仿宋" w:eastAsia="仿宋" w:cs="仿宋"/>
                <w:szCs w:val="21"/>
              </w:rPr>
            </w:pPr>
            <w:r>
              <w:rPr>
                <w:rFonts w:ascii="仿宋" w:hAnsi="仿宋" w:eastAsia="仿宋" w:cs="仿宋"/>
                <w:szCs w:val="21"/>
              </w:rPr>
              <w:t>7、执行责任：依照生效的行政处罚决定，由文化部门责令停止违法活动，给予警告，没收违法所得，可以并处2万元以下的罚款；情节严重的，由原批准机关吊销许可证。</w:t>
            </w:r>
            <w:r>
              <w:rPr>
                <w:rFonts w:ascii="仿宋" w:hAnsi="仿宋" w:eastAsia="仿宋" w:cs="仿宋"/>
                <w:szCs w:val="21"/>
              </w:rPr>
              <w:br w:type="textWrapping"/>
            </w:r>
            <w:r>
              <w:rPr>
                <w:rFonts w:ascii="仿宋" w:hAnsi="仿宋" w:eastAsia="仿宋" w:cs="仿宋"/>
                <w:szCs w:val="21"/>
              </w:rPr>
              <w:t>8、其他：法律法规规章规定应履行的责任。</w:t>
            </w:r>
          </w:p>
        </w:tc>
        <w:tc>
          <w:tcPr>
            <w:tcW w:w="1275" w:type="dxa"/>
            <w:gridSpan w:val="2"/>
            <w:vAlign w:val="center"/>
          </w:tcPr>
          <w:p>
            <w:pPr>
              <w:tabs>
                <w:tab w:val="left" w:pos="7937"/>
              </w:tabs>
              <w:spacing w:line="240" w:lineRule="exact"/>
              <w:rPr>
                <w:rFonts w:ascii="仿宋" w:hAnsi="仿宋" w:eastAsia="仿宋" w:cs="仿宋"/>
                <w:szCs w:val="21"/>
              </w:rPr>
            </w:pPr>
            <w:r>
              <w:rPr>
                <w:rFonts w:ascii="仿宋" w:hAnsi="仿宋" w:eastAsia="仿宋" w:cs="仿宋"/>
                <w:szCs w:val="21"/>
              </w:rPr>
              <w:t>【法律】《行政处罚法》第五十五条第五十六条第五十七条第五十八条第五十九条第六十条第六十一条第六十二条</w:t>
            </w:r>
          </w:p>
          <w:p>
            <w:pPr>
              <w:tabs>
                <w:tab w:val="left" w:pos="7937"/>
              </w:tabs>
              <w:spacing w:line="240" w:lineRule="exact"/>
              <w:rPr>
                <w:rFonts w:ascii="仿宋" w:hAnsi="仿宋" w:eastAsia="仿宋" w:cs="仿宋"/>
                <w:szCs w:val="21"/>
              </w:rPr>
            </w:pPr>
            <w:r>
              <w:rPr>
                <w:rFonts w:ascii="仿宋" w:hAnsi="仿宋" w:eastAsia="仿宋" w:cs="仿宋"/>
                <w:szCs w:val="21"/>
              </w:rPr>
              <w:t>【行政法规】《广播电视管理条例》第五十三条</w:t>
            </w:r>
          </w:p>
          <w:p>
            <w:pPr>
              <w:tabs>
                <w:tab w:val="left" w:pos="7937"/>
              </w:tabs>
              <w:spacing w:line="240" w:lineRule="exact"/>
              <w:rPr>
                <w:rFonts w:ascii="仿宋" w:hAnsi="仿宋" w:eastAsia="仿宋" w:cs="仿宋"/>
                <w:szCs w:val="21"/>
              </w:rPr>
            </w:pPr>
            <w:r>
              <w:rPr>
                <w:rFonts w:ascii="仿宋" w:hAnsi="仿宋" w:eastAsia="仿宋" w:cs="仿宋"/>
                <w:szCs w:val="21"/>
              </w:rPr>
              <w:t>【其他】其他违反法律法规规章文件规定的行为</w:t>
            </w:r>
          </w:p>
        </w:tc>
        <w:tc>
          <w:tcPr>
            <w:tcW w:w="709" w:type="dxa"/>
            <w:gridSpan w:val="2"/>
            <w:vAlign w:val="center"/>
          </w:tcPr>
          <w:p>
            <w:pPr>
              <w:tabs>
                <w:tab w:val="left" w:pos="7937"/>
              </w:tabs>
              <w:spacing w:line="240" w:lineRule="exact"/>
              <w:rPr>
                <w:rFonts w:ascii="仿宋_GB2312" w:eastAsia="仿宋_GB2312"/>
                <w:szCs w:val="21"/>
              </w:rPr>
            </w:pPr>
            <w:r>
              <w:rPr>
                <w:rFonts w:ascii="仿宋_GB2312" w:eastAsia="仿宋_GB2312"/>
                <w:szCs w:val="21"/>
              </w:rPr>
              <w:t>偏关县文化市场行政综合执法队</w:t>
            </w:r>
          </w:p>
        </w:tc>
        <w:tc>
          <w:tcPr>
            <w:tcW w:w="709" w:type="dxa"/>
            <w:gridSpan w:val="2"/>
            <w:vAlign w:val="center"/>
          </w:tcPr>
          <w:p>
            <w:pPr>
              <w:tabs>
                <w:tab w:val="left" w:pos="7937"/>
              </w:tabs>
              <w:spacing w:line="240" w:lineRule="exact"/>
              <w:rPr>
                <w:rFonts w:ascii="仿宋_GB2312" w:eastAsia="仿宋_GB2312"/>
                <w:szCs w:val="21"/>
              </w:rPr>
            </w:pPr>
            <w:r>
              <w:rPr>
                <w:rFonts w:ascii="仿宋_GB2312" w:eastAsia="仿宋_GB2312"/>
                <w:szCs w:val="21"/>
              </w:rPr>
              <w:t>偏关县文化</w:t>
            </w:r>
            <w:r>
              <w:rPr>
                <w:rFonts w:hint="eastAsia" w:ascii="仿宋_GB2312" w:eastAsia="仿宋_GB2312"/>
                <w:szCs w:val="21"/>
                <w:lang w:eastAsia="zh-CN"/>
              </w:rPr>
              <w:t>和旅游</w:t>
            </w:r>
            <w:r>
              <w:rPr>
                <w:rFonts w:ascii="仿宋_GB2312" w:eastAsia="仿宋_GB2312"/>
                <w:szCs w:val="21"/>
              </w:rPr>
              <w:t>局</w:t>
            </w:r>
          </w:p>
        </w:tc>
        <w:tc>
          <w:tcPr>
            <w:tcW w:w="411" w:type="dxa"/>
            <w:gridSpan w:val="3"/>
            <w:vAlign w:val="center"/>
          </w:tcPr>
          <w:p>
            <w:pPr>
              <w:widowControl/>
              <w:rPr>
                <w:rFonts w:ascii="仿宋_GB2312" w:eastAsia="仿宋_GB2312"/>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8204" w:hRule="atLeast"/>
          <w:jc w:val="center"/>
        </w:trPr>
        <w:tc>
          <w:tcPr>
            <w:tcW w:w="553" w:type="dxa"/>
            <w:vAlign w:val="center"/>
          </w:tcPr>
          <w:p>
            <w:pPr>
              <w:tabs>
                <w:tab w:val="left" w:pos="7937"/>
              </w:tabs>
              <w:spacing w:line="500" w:lineRule="exact"/>
              <w:rPr>
                <w:rFonts w:ascii="仿宋_GB2312" w:eastAsia="仿宋_GB2312"/>
                <w:szCs w:val="21"/>
              </w:rPr>
            </w:pPr>
            <w:r>
              <w:rPr>
                <w:rFonts w:ascii="仿宋_GB2312" w:eastAsia="仿宋_GB2312"/>
                <w:szCs w:val="21"/>
              </w:rPr>
              <w:t>22</w:t>
            </w:r>
          </w:p>
        </w:tc>
        <w:tc>
          <w:tcPr>
            <w:tcW w:w="554" w:type="dxa"/>
            <w:gridSpan w:val="2"/>
            <w:vAlign w:val="center"/>
          </w:tcPr>
          <w:p>
            <w:pPr>
              <w:tabs>
                <w:tab w:val="left" w:pos="7937"/>
              </w:tabs>
              <w:spacing w:line="240" w:lineRule="exact"/>
              <w:rPr>
                <w:rFonts w:ascii="仿宋_GB2312" w:eastAsia="仿宋_GB2312"/>
                <w:szCs w:val="21"/>
              </w:rPr>
            </w:pPr>
            <w:r>
              <w:rPr>
                <w:rFonts w:ascii="仿宋_GB2312" w:eastAsia="仿宋_GB2312"/>
                <w:szCs w:val="21"/>
              </w:rPr>
              <w:t>行政</w:t>
            </w:r>
          </w:p>
          <w:p>
            <w:pPr>
              <w:tabs>
                <w:tab w:val="left" w:pos="7937"/>
              </w:tabs>
              <w:spacing w:line="240" w:lineRule="exact"/>
              <w:rPr>
                <w:rFonts w:ascii="仿宋_GB2312" w:eastAsia="仿宋_GB2312"/>
                <w:szCs w:val="21"/>
              </w:rPr>
            </w:pPr>
            <w:r>
              <w:rPr>
                <w:rFonts w:ascii="仿宋_GB2312" w:eastAsia="仿宋_GB2312"/>
                <w:szCs w:val="21"/>
              </w:rPr>
              <w:t>处罚</w:t>
            </w:r>
          </w:p>
        </w:tc>
        <w:tc>
          <w:tcPr>
            <w:tcW w:w="781" w:type="dxa"/>
            <w:gridSpan w:val="3"/>
            <w:vAlign w:val="center"/>
          </w:tcPr>
          <w:p>
            <w:pPr>
              <w:tabs>
                <w:tab w:val="left" w:pos="7937"/>
              </w:tabs>
              <w:spacing w:line="500" w:lineRule="exact"/>
              <w:rPr>
                <w:rFonts w:ascii="仿宋_GB2312" w:eastAsia="仿宋_GB2312"/>
                <w:szCs w:val="21"/>
              </w:rPr>
            </w:pPr>
            <w:r>
              <w:rPr>
                <w:rFonts w:ascii="仿宋_GB2312" w:eastAsia="仿宋_GB2312"/>
                <w:szCs w:val="21"/>
              </w:rPr>
              <w:t>1600-B-02200-140932</w:t>
            </w:r>
          </w:p>
        </w:tc>
        <w:tc>
          <w:tcPr>
            <w:tcW w:w="2555" w:type="dxa"/>
            <w:vAlign w:val="center"/>
          </w:tcPr>
          <w:p>
            <w:pPr>
              <w:tabs>
                <w:tab w:val="left" w:pos="7937"/>
              </w:tabs>
              <w:spacing w:line="240" w:lineRule="exact"/>
              <w:rPr>
                <w:rFonts w:ascii="仿宋" w:hAnsi="仿宋" w:eastAsia="仿宋" w:cs="仿宋"/>
                <w:szCs w:val="21"/>
              </w:rPr>
            </w:pPr>
            <w:r>
              <w:rPr>
                <w:rFonts w:ascii="仿宋" w:hAnsi="仿宋" w:eastAsia="仿宋" w:cs="仿宋"/>
                <w:szCs w:val="21"/>
              </w:rPr>
              <w:t>地方广播电台、电视台或者广播电视站违反规定转播、播放广播电视节目的</w:t>
            </w:r>
          </w:p>
        </w:tc>
        <w:tc>
          <w:tcPr>
            <w:tcW w:w="709" w:type="dxa"/>
            <w:vAlign w:val="center"/>
          </w:tcPr>
          <w:p>
            <w:pPr>
              <w:tabs>
                <w:tab w:val="left" w:pos="7937"/>
              </w:tabs>
              <w:spacing w:line="240" w:lineRule="exact"/>
              <w:rPr>
                <w:rFonts w:ascii="仿宋" w:hAnsi="仿宋" w:eastAsia="仿宋" w:cs="仿宋"/>
                <w:szCs w:val="21"/>
              </w:rPr>
            </w:pPr>
          </w:p>
        </w:tc>
        <w:tc>
          <w:tcPr>
            <w:tcW w:w="1701" w:type="dxa"/>
            <w:vAlign w:val="center"/>
          </w:tcPr>
          <w:p>
            <w:pPr>
              <w:tabs>
                <w:tab w:val="left" w:pos="7937"/>
              </w:tabs>
              <w:spacing w:line="240" w:lineRule="exact"/>
              <w:rPr>
                <w:rFonts w:ascii="仿宋" w:hAnsi="仿宋" w:eastAsia="仿宋" w:cs="仿宋"/>
                <w:szCs w:val="21"/>
              </w:rPr>
            </w:pPr>
            <w:r>
              <w:rPr>
                <w:rFonts w:ascii="仿宋" w:hAnsi="仿宋" w:eastAsia="仿宋" w:cs="仿宋"/>
                <w:szCs w:val="21"/>
              </w:rPr>
              <w:t>《广播电视管理条例》第三十七条第一款第五十条</w:t>
            </w:r>
          </w:p>
        </w:tc>
        <w:tc>
          <w:tcPr>
            <w:tcW w:w="5517" w:type="dxa"/>
            <w:vAlign w:val="center"/>
          </w:tcPr>
          <w:p>
            <w:pPr>
              <w:tabs>
                <w:tab w:val="left" w:pos="7937"/>
              </w:tabs>
              <w:spacing w:line="240" w:lineRule="exact"/>
              <w:rPr>
                <w:rFonts w:ascii="仿宋" w:hAnsi="仿宋" w:eastAsia="仿宋" w:cs="仿宋"/>
                <w:szCs w:val="21"/>
              </w:rPr>
            </w:pPr>
            <w:r>
              <w:rPr>
                <w:rFonts w:ascii="仿宋" w:hAnsi="仿宋" w:eastAsia="仿宋" w:cs="仿宋"/>
                <w:szCs w:val="21"/>
              </w:rPr>
              <w:t>1、立案责任：发现涉嫌地方广播电台、电视台或者广播电视站违反规定转播、播放广播电视节目的违法行为，予以审查，决定是否立案。</w:t>
            </w:r>
          </w:p>
          <w:p>
            <w:pPr>
              <w:tabs>
                <w:tab w:val="left" w:pos="7937"/>
              </w:tabs>
              <w:spacing w:line="240" w:lineRule="exact"/>
              <w:rPr>
                <w:rFonts w:ascii="仿宋" w:hAnsi="仿宋" w:eastAsia="仿宋" w:cs="仿宋"/>
                <w:szCs w:val="21"/>
              </w:rPr>
            </w:pPr>
            <w:r>
              <w:rPr>
                <w:rFonts w:ascii="仿宋" w:hAnsi="仿宋" w:eastAsia="仿宋" w:cs="仿宋"/>
                <w:szCs w:val="21"/>
              </w:rPr>
              <w:t>2、调查责任：文化部门对立案的案件，指定专人负责，及时组织调查取证，与当事人有直接利害关系的应当回避。执法人员不得少于两人，调查时应出示执法证件，允许当事人辩解陈述。执法人员应保守有关秘密。</w:t>
            </w:r>
          </w:p>
          <w:p>
            <w:pPr>
              <w:tabs>
                <w:tab w:val="left" w:pos="7937"/>
              </w:tabs>
              <w:spacing w:line="240" w:lineRule="exact"/>
              <w:rPr>
                <w:rFonts w:ascii="仿宋" w:hAnsi="仿宋" w:eastAsia="仿宋" w:cs="仿宋"/>
                <w:szCs w:val="21"/>
              </w:rPr>
            </w:pPr>
            <w:r>
              <w:rPr>
                <w:rFonts w:ascii="仿宋" w:hAnsi="仿宋" w:eastAsia="仿宋" w:cs="仿宋"/>
                <w:szCs w:val="21"/>
              </w:rPr>
              <w:t>3、审查责任：审理案件调查报告，对案件违法事实、证据、调查取证程序、法律适用、处罚种类和幅度、当事人陈述和申辩理由等方面进行审查，提出处理意见（主要证据不足时，以适当的方式补充调查）。</w:t>
            </w:r>
          </w:p>
          <w:p>
            <w:pPr>
              <w:tabs>
                <w:tab w:val="left" w:pos="7937"/>
              </w:tabs>
              <w:spacing w:line="240" w:lineRule="exact"/>
              <w:rPr>
                <w:rFonts w:ascii="仿宋" w:hAnsi="仿宋" w:eastAsia="仿宋" w:cs="仿宋"/>
                <w:szCs w:val="21"/>
              </w:rPr>
            </w:pPr>
            <w:r>
              <w:rPr>
                <w:rFonts w:ascii="仿宋" w:hAnsi="仿宋" w:eastAsia="仿宋" w:cs="仿宋"/>
                <w:szCs w:val="21"/>
              </w:rPr>
              <w:t>4、告知责任：作出行政处罚决定前，应制作《行政处罚告知书》送达当事人，告知违法事实及其享有的陈述、申辩等权利。符合听证规定的，制作《行政处罚听证告知书》。</w:t>
            </w:r>
          </w:p>
          <w:p>
            <w:pPr>
              <w:tabs>
                <w:tab w:val="left" w:pos="7937"/>
              </w:tabs>
              <w:spacing w:line="240" w:lineRule="exact"/>
              <w:rPr>
                <w:rFonts w:ascii="仿宋" w:hAnsi="仿宋" w:eastAsia="仿宋" w:cs="仿宋"/>
                <w:szCs w:val="21"/>
              </w:rPr>
            </w:pPr>
            <w:r>
              <w:rPr>
                <w:rFonts w:ascii="仿宋" w:hAnsi="仿宋" w:eastAsia="仿宋" w:cs="仿宋"/>
                <w:szCs w:val="21"/>
              </w:rPr>
              <w:t>5、决定责任：制作行政处罚决定书，载明行政处罚告知、当事人陈述申辩或者听证情况等内容。</w:t>
            </w:r>
          </w:p>
          <w:p>
            <w:pPr>
              <w:tabs>
                <w:tab w:val="left" w:pos="7937"/>
              </w:tabs>
              <w:spacing w:line="240" w:lineRule="exact"/>
              <w:rPr>
                <w:rFonts w:ascii="仿宋" w:hAnsi="仿宋" w:eastAsia="仿宋" w:cs="仿宋"/>
                <w:szCs w:val="21"/>
              </w:rPr>
            </w:pPr>
            <w:r>
              <w:rPr>
                <w:rFonts w:ascii="仿宋" w:hAnsi="仿宋" w:eastAsia="仿宋" w:cs="仿宋"/>
                <w:szCs w:val="21"/>
              </w:rPr>
              <w:t>6、送达责任：行政处罚决定书按法律规定的方式送达当事人。</w:t>
            </w:r>
          </w:p>
          <w:p>
            <w:pPr>
              <w:tabs>
                <w:tab w:val="left" w:pos="7937"/>
              </w:tabs>
              <w:spacing w:line="240" w:lineRule="exact"/>
              <w:rPr>
                <w:rFonts w:ascii="仿宋" w:hAnsi="仿宋" w:eastAsia="仿宋" w:cs="仿宋"/>
                <w:szCs w:val="21"/>
              </w:rPr>
            </w:pPr>
            <w:r>
              <w:rPr>
                <w:rFonts w:ascii="仿宋" w:hAnsi="仿宋" w:eastAsia="仿宋" w:cs="仿宋"/>
                <w:szCs w:val="21"/>
              </w:rPr>
              <w:t>7、执行责任：依照生效的行政处罚决定，由文化部门责令停止违法活动，给予警告，没收违法所得，可以并处2万元以下的罚款；情节严重的，由原批准机关吊销许可证。</w:t>
            </w:r>
            <w:r>
              <w:rPr>
                <w:rFonts w:ascii="仿宋" w:hAnsi="仿宋" w:eastAsia="仿宋" w:cs="仿宋"/>
                <w:szCs w:val="21"/>
              </w:rPr>
              <w:br w:type="textWrapping"/>
            </w:r>
            <w:r>
              <w:rPr>
                <w:rFonts w:ascii="仿宋" w:hAnsi="仿宋" w:eastAsia="仿宋" w:cs="仿宋"/>
                <w:szCs w:val="21"/>
              </w:rPr>
              <w:t>8、其他：法律法规规章规定应履行的责任。</w:t>
            </w:r>
          </w:p>
        </w:tc>
        <w:tc>
          <w:tcPr>
            <w:tcW w:w="1275" w:type="dxa"/>
            <w:gridSpan w:val="2"/>
            <w:vAlign w:val="center"/>
          </w:tcPr>
          <w:p>
            <w:pPr>
              <w:tabs>
                <w:tab w:val="left" w:pos="7937"/>
              </w:tabs>
              <w:spacing w:line="240" w:lineRule="exact"/>
              <w:rPr>
                <w:rFonts w:ascii="仿宋" w:hAnsi="仿宋" w:eastAsia="仿宋" w:cs="仿宋"/>
                <w:szCs w:val="21"/>
              </w:rPr>
            </w:pPr>
            <w:r>
              <w:rPr>
                <w:rFonts w:ascii="仿宋" w:hAnsi="仿宋" w:eastAsia="仿宋" w:cs="仿宋"/>
                <w:szCs w:val="21"/>
              </w:rPr>
              <w:t>【法律】《行政处罚法》第五十五条第五十六条第五十七条第五十八条第五十九条第六十条第六十一条第六十二条</w:t>
            </w:r>
          </w:p>
          <w:p>
            <w:pPr>
              <w:tabs>
                <w:tab w:val="left" w:pos="7937"/>
              </w:tabs>
              <w:spacing w:line="240" w:lineRule="exact"/>
              <w:rPr>
                <w:rFonts w:ascii="仿宋" w:hAnsi="仿宋" w:eastAsia="仿宋" w:cs="仿宋"/>
                <w:szCs w:val="21"/>
              </w:rPr>
            </w:pPr>
            <w:r>
              <w:rPr>
                <w:rFonts w:ascii="仿宋" w:hAnsi="仿宋" w:eastAsia="仿宋" w:cs="仿宋"/>
                <w:szCs w:val="21"/>
              </w:rPr>
              <w:t>【行政法规】《广播电视管理条例》第五十三条</w:t>
            </w:r>
          </w:p>
          <w:p>
            <w:pPr>
              <w:tabs>
                <w:tab w:val="left" w:pos="7937"/>
              </w:tabs>
              <w:spacing w:line="240" w:lineRule="exact"/>
              <w:rPr>
                <w:rFonts w:ascii="仿宋" w:hAnsi="仿宋" w:eastAsia="仿宋" w:cs="仿宋"/>
                <w:szCs w:val="21"/>
              </w:rPr>
            </w:pPr>
            <w:r>
              <w:rPr>
                <w:rFonts w:ascii="仿宋" w:hAnsi="仿宋" w:eastAsia="仿宋" w:cs="仿宋"/>
                <w:szCs w:val="21"/>
              </w:rPr>
              <w:t>【其他】其他违反法律法规规章文件规定的行为</w:t>
            </w:r>
          </w:p>
        </w:tc>
        <w:tc>
          <w:tcPr>
            <w:tcW w:w="709" w:type="dxa"/>
            <w:gridSpan w:val="2"/>
            <w:vAlign w:val="center"/>
          </w:tcPr>
          <w:p>
            <w:pPr>
              <w:tabs>
                <w:tab w:val="left" w:pos="7937"/>
              </w:tabs>
              <w:spacing w:line="240" w:lineRule="exact"/>
              <w:rPr>
                <w:rFonts w:ascii="仿宋_GB2312" w:eastAsia="仿宋_GB2312"/>
                <w:szCs w:val="21"/>
              </w:rPr>
            </w:pPr>
            <w:r>
              <w:rPr>
                <w:rFonts w:ascii="仿宋_GB2312" w:eastAsia="仿宋_GB2312"/>
                <w:szCs w:val="21"/>
              </w:rPr>
              <w:t>偏关县文化市场行政综合执法队</w:t>
            </w:r>
          </w:p>
        </w:tc>
        <w:tc>
          <w:tcPr>
            <w:tcW w:w="709" w:type="dxa"/>
            <w:gridSpan w:val="2"/>
            <w:vAlign w:val="center"/>
          </w:tcPr>
          <w:p>
            <w:pPr>
              <w:tabs>
                <w:tab w:val="left" w:pos="7937"/>
              </w:tabs>
              <w:spacing w:line="240" w:lineRule="exact"/>
              <w:rPr>
                <w:rFonts w:ascii="仿宋_GB2312" w:eastAsia="仿宋_GB2312"/>
                <w:szCs w:val="21"/>
              </w:rPr>
            </w:pPr>
            <w:r>
              <w:rPr>
                <w:rFonts w:ascii="仿宋_GB2312" w:eastAsia="仿宋_GB2312"/>
                <w:szCs w:val="21"/>
              </w:rPr>
              <w:t>偏关县文化</w:t>
            </w:r>
            <w:r>
              <w:rPr>
                <w:rFonts w:hint="eastAsia" w:ascii="仿宋_GB2312" w:eastAsia="仿宋_GB2312"/>
                <w:szCs w:val="21"/>
                <w:lang w:eastAsia="zh-CN"/>
              </w:rPr>
              <w:t>和旅游</w:t>
            </w:r>
            <w:r>
              <w:rPr>
                <w:rFonts w:ascii="仿宋_GB2312" w:eastAsia="仿宋_GB2312"/>
                <w:szCs w:val="21"/>
              </w:rPr>
              <w:t>局</w:t>
            </w:r>
          </w:p>
        </w:tc>
        <w:tc>
          <w:tcPr>
            <w:tcW w:w="411" w:type="dxa"/>
            <w:gridSpan w:val="3"/>
            <w:vAlign w:val="center"/>
          </w:tcPr>
          <w:p>
            <w:pPr>
              <w:widowControl/>
              <w:rPr>
                <w:rFonts w:ascii="仿宋_GB2312" w:eastAsia="仿宋_GB2312"/>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8204" w:hRule="atLeast"/>
          <w:jc w:val="center"/>
        </w:trPr>
        <w:tc>
          <w:tcPr>
            <w:tcW w:w="553" w:type="dxa"/>
            <w:vAlign w:val="center"/>
          </w:tcPr>
          <w:p>
            <w:pPr>
              <w:tabs>
                <w:tab w:val="left" w:pos="7937"/>
              </w:tabs>
              <w:spacing w:line="500" w:lineRule="exact"/>
              <w:rPr>
                <w:rFonts w:ascii="仿宋_GB2312" w:eastAsia="仿宋_GB2312"/>
                <w:szCs w:val="21"/>
              </w:rPr>
            </w:pPr>
            <w:r>
              <w:rPr>
                <w:rFonts w:ascii="仿宋_GB2312" w:eastAsia="仿宋_GB2312"/>
                <w:szCs w:val="21"/>
              </w:rPr>
              <w:t>23</w:t>
            </w:r>
          </w:p>
        </w:tc>
        <w:tc>
          <w:tcPr>
            <w:tcW w:w="554" w:type="dxa"/>
            <w:gridSpan w:val="2"/>
            <w:vAlign w:val="center"/>
          </w:tcPr>
          <w:p>
            <w:pPr>
              <w:tabs>
                <w:tab w:val="left" w:pos="7937"/>
              </w:tabs>
              <w:spacing w:line="240" w:lineRule="exact"/>
              <w:rPr>
                <w:rFonts w:ascii="仿宋_GB2312" w:eastAsia="仿宋_GB2312"/>
                <w:szCs w:val="21"/>
              </w:rPr>
            </w:pPr>
            <w:r>
              <w:rPr>
                <w:rFonts w:ascii="仿宋_GB2312" w:eastAsia="仿宋_GB2312"/>
                <w:szCs w:val="21"/>
              </w:rPr>
              <w:t>行政</w:t>
            </w:r>
          </w:p>
          <w:p>
            <w:pPr>
              <w:tabs>
                <w:tab w:val="left" w:pos="7937"/>
              </w:tabs>
              <w:spacing w:line="240" w:lineRule="exact"/>
              <w:rPr>
                <w:rFonts w:ascii="仿宋_GB2312" w:eastAsia="仿宋_GB2312"/>
                <w:szCs w:val="21"/>
              </w:rPr>
            </w:pPr>
            <w:r>
              <w:rPr>
                <w:rFonts w:ascii="仿宋_GB2312" w:eastAsia="仿宋_GB2312"/>
                <w:szCs w:val="21"/>
              </w:rPr>
              <w:t>处罚</w:t>
            </w:r>
          </w:p>
        </w:tc>
        <w:tc>
          <w:tcPr>
            <w:tcW w:w="781" w:type="dxa"/>
            <w:gridSpan w:val="3"/>
            <w:vAlign w:val="center"/>
          </w:tcPr>
          <w:p>
            <w:pPr>
              <w:tabs>
                <w:tab w:val="left" w:pos="7937"/>
              </w:tabs>
              <w:spacing w:line="500" w:lineRule="exact"/>
              <w:rPr>
                <w:rFonts w:ascii="仿宋_GB2312" w:eastAsia="仿宋_GB2312"/>
                <w:szCs w:val="21"/>
              </w:rPr>
            </w:pPr>
            <w:r>
              <w:rPr>
                <w:rFonts w:ascii="仿宋_GB2312" w:eastAsia="仿宋_GB2312"/>
                <w:szCs w:val="21"/>
              </w:rPr>
              <w:t>1600-B-02300-140932</w:t>
            </w:r>
          </w:p>
        </w:tc>
        <w:tc>
          <w:tcPr>
            <w:tcW w:w="2555" w:type="dxa"/>
            <w:vAlign w:val="center"/>
          </w:tcPr>
          <w:p>
            <w:pPr>
              <w:tabs>
                <w:tab w:val="left" w:pos="7937"/>
              </w:tabs>
              <w:spacing w:line="240" w:lineRule="exact"/>
              <w:rPr>
                <w:rFonts w:ascii="仿宋" w:hAnsi="仿宋" w:eastAsia="仿宋" w:cs="仿宋"/>
                <w:szCs w:val="21"/>
              </w:rPr>
            </w:pPr>
            <w:r>
              <w:rPr>
                <w:rFonts w:ascii="仿宋" w:hAnsi="仿宋" w:eastAsia="仿宋" w:cs="仿宋"/>
                <w:szCs w:val="21"/>
              </w:rPr>
              <w:t>广播电台、电视台播放境外广播电视节目或者广告的时间超出规定的</w:t>
            </w:r>
          </w:p>
        </w:tc>
        <w:tc>
          <w:tcPr>
            <w:tcW w:w="709" w:type="dxa"/>
            <w:vAlign w:val="center"/>
          </w:tcPr>
          <w:p>
            <w:pPr>
              <w:tabs>
                <w:tab w:val="left" w:pos="7937"/>
              </w:tabs>
              <w:spacing w:line="240" w:lineRule="exact"/>
              <w:rPr>
                <w:rFonts w:ascii="仿宋" w:hAnsi="仿宋" w:eastAsia="仿宋" w:cs="仿宋"/>
                <w:szCs w:val="21"/>
              </w:rPr>
            </w:pPr>
          </w:p>
        </w:tc>
        <w:tc>
          <w:tcPr>
            <w:tcW w:w="1701" w:type="dxa"/>
            <w:vAlign w:val="center"/>
          </w:tcPr>
          <w:p>
            <w:pPr>
              <w:tabs>
                <w:tab w:val="left" w:pos="7937"/>
              </w:tabs>
              <w:spacing w:line="240" w:lineRule="exact"/>
              <w:rPr>
                <w:rFonts w:ascii="仿宋" w:hAnsi="仿宋" w:eastAsia="仿宋" w:cs="仿宋"/>
                <w:szCs w:val="21"/>
              </w:rPr>
            </w:pPr>
            <w:r>
              <w:rPr>
                <w:rFonts w:ascii="仿宋" w:hAnsi="仿宋" w:eastAsia="仿宋" w:cs="仿宋"/>
                <w:szCs w:val="21"/>
              </w:rPr>
              <w:t>《广播电视管理条例》第四十条第五十条</w:t>
            </w:r>
          </w:p>
        </w:tc>
        <w:tc>
          <w:tcPr>
            <w:tcW w:w="5517" w:type="dxa"/>
            <w:vAlign w:val="center"/>
          </w:tcPr>
          <w:p>
            <w:pPr>
              <w:tabs>
                <w:tab w:val="left" w:pos="7937"/>
              </w:tabs>
              <w:spacing w:line="240" w:lineRule="exact"/>
              <w:rPr>
                <w:rFonts w:ascii="仿宋" w:hAnsi="仿宋" w:eastAsia="仿宋" w:cs="仿宋"/>
                <w:szCs w:val="21"/>
              </w:rPr>
            </w:pPr>
            <w:r>
              <w:rPr>
                <w:rFonts w:ascii="仿宋" w:hAnsi="仿宋" w:eastAsia="仿宋" w:cs="仿宋"/>
                <w:szCs w:val="21"/>
              </w:rPr>
              <w:t>1、立案责任：发现涉嫌广播电台、电视台播放境外广播电视节目或者广告的时间超出规定的违法行为，予以审查，决定是否立案。</w:t>
            </w:r>
          </w:p>
          <w:p>
            <w:pPr>
              <w:tabs>
                <w:tab w:val="left" w:pos="7937"/>
              </w:tabs>
              <w:spacing w:line="240" w:lineRule="exact"/>
              <w:rPr>
                <w:rFonts w:ascii="仿宋" w:hAnsi="仿宋" w:eastAsia="仿宋" w:cs="仿宋"/>
                <w:szCs w:val="21"/>
              </w:rPr>
            </w:pPr>
            <w:r>
              <w:rPr>
                <w:rFonts w:ascii="仿宋" w:hAnsi="仿宋" w:eastAsia="仿宋" w:cs="仿宋"/>
                <w:szCs w:val="21"/>
              </w:rPr>
              <w:t>2、调查责任：文化部门对立案的案件，指定专人负责，及时组织调查取证，与当事人有直接利害关系的应当回避。执法人员不得少于两人，调查时应出示执法证件，允许当事人辩解陈述。执法人员应保守有关秘密。</w:t>
            </w:r>
          </w:p>
          <w:p>
            <w:pPr>
              <w:tabs>
                <w:tab w:val="left" w:pos="7937"/>
              </w:tabs>
              <w:spacing w:line="240" w:lineRule="exact"/>
              <w:rPr>
                <w:rFonts w:ascii="仿宋" w:hAnsi="仿宋" w:eastAsia="仿宋" w:cs="仿宋"/>
                <w:szCs w:val="21"/>
              </w:rPr>
            </w:pPr>
            <w:r>
              <w:rPr>
                <w:rFonts w:ascii="仿宋" w:hAnsi="仿宋" w:eastAsia="仿宋" w:cs="仿宋"/>
                <w:szCs w:val="21"/>
              </w:rPr>
              <w:t>3、审查责任：审理案件调查报告，对案件违法事实、证据、调查取证程序、法律适用、处罚种类和幅度、当事人陈述和申辩理由等方面进行审查，提出处理意见（主要证据不足时，以适当的方式补充调查）。</w:t>
            </w:r>
          </w:p>
          <w:p>
            <w:pPr>
              <w:tabs>
                <w:tab w:val="left" w:pos="7937"/>
              </w:tabs>
              <w:spacing w:line="240" w:lineRule="exact"/>
              <w:rPr>
                <w:rFonts w:ascii="仿宋" w:hAnsi="仿宋" w:eastAsia="仿宋" w:cs="仿宋"/>
                <w:szCs w:val="21"/>
              </w:rPr>
            </w:pPr>
            <w:r>
              <w:rPr>
                <w:rFonts w:ascii="仿宋" w:hAnsi="仿宋" w:eastAsia="仿宋" w:cs="仿宋"/>
                <w:szCs w:val="21"/>
              </w:rPr>
              <w:t>4、告知责任：作出行政处罚决定前，应制作《行政处罚告知书》送达当事人，告知违法事实及其享有的陈述、申辩等权利。符合听证规定的，制作《行政处罚听证告知书》。</w:t>
            </w:r>
          </w:p>
          <w:p>
            <w:pPr>
              <w:tabs>
                <w:tab w:val="left" w:pos="7937"/>
              </w:tabs>
              <w:spacing w:line="240" w:lineRule="exact"/>
              <w:rPr>
                <w:rFonts w:ascii="仿宋" w:hAnsi="仿宋" w:eastAsia="仿宋" w:cs="仿宋"/>
                <w:szCs w:val="21"/>
              </w:rPr>
            </w:pPr>
            <w:r>
              <w:rPr>
                <w:rFonts w:ascii="仿宋" w:hAnsi="仿宋" w:eastAsia="仿宋" w:cs="仿宋"/>
                <w:szCs w:val="21"/>
              </w:rPr>
              <w:t>5、决定责任：制作行政处罚决定书，载明行政处罚告知、当事人陈述申辩或者听证情况等内容。</w:t>
            </w:r>
          </w:p>
          <w:p>
            <w:pPr>
              <w:tabs>
                <w:tab w:val="left" w:pos="7937"/>
              </w:tabs>
              <w:spacing w:line="240" w:lineRule="exact"/>
              <w:rPr>
                <w:rFonts w:ascii="仿宋" w:hAnsi="仿宋" w:eastAsia="仿宋" w:cs="仿宋"/>
                <w:szCs w:val="21"/>
              </w:rPr>
            </w:pPr>
            <w:r>
              <w:rPr>
                <w:rFonts w:ascii="仿宋" w:hAnsi="仿宋" w:eastAsia="仿宋" w:cs="仿宋"/>
                <w:szCs w:val="21"/>
              </w:rPr>
              <w:t>6、送达责任：行政处罚决定书按法律规定的方式送达当事人。</w:t>
            </w:r>
          </w:p>
          <w:p>
            <w:pPr>
              <w:tabs>
                <w:tab w:val="left" w:pos="7937"/>
              </w:tabs>
              <w:spacing w:line="240" w:lineRule="exact"/>
              <w:rPr>
                <w:rFonts w:ascii="仿宋" w:hAnsi="仿宋" w:eastAsia="仿宋" w:cs="仿宋"/>
                <w:szCs w:val="21"/>
              </w:rPr>
            </w:pPr>
            <w:r>
              <w:rPr>
                <w:rFonts w:ascii="仿宋" w:hAnsi="仿宋" w:eastAsia="仿宋" w:cs="仿宋"/>
                <w:szCs w:val="21"/>
              </w:rPr>
              <w:t>7、执行责任：依照生效的行政处罚决定，由文化部门责令停止违法活动，给予警告，没收违法所得，可以并处2万元以下的罚款；情节严重的，由原批准机关吊销许可证。</w:t>
            </w:r>
            <w:r>
              <w:rPr>
                <w:rFonts w:ascii="仿宋" w:hAnsi="仿宋" w:eastAsia="仿宋" w:cs="仿宋"/>
                <w:szCs w:val="21"/>
              </w:rPr>
              <w:br w:type="textWrapping"/>
            </w:r>
            <w:r>
              <w:rPr>
                <w:rFonts w:ascii="仿宋" w:hAnsi="仿宋" w:eastAsia="仿宋" w:cs="仿宋"/>
                <w:szCs w:val="21"/>
              </w:rPr>
              <w:t>8、其他：法律法规规章规定应履行的责任。</w:t>
            </w:r>
          </w:p>
        </w:tc>
        <w:tc>
          <w:tcPr>
            <w:tcW w:w="1275" w:type="dxa"/>
            <w:gridSpan w:val="2"/>
            <w:vAlign w:val="center"/>
          </w:tcPr>
          <w:p>
            <w:pPr>
              <w:tabs>
                <w:tab w:val="left" w:pos="7937"/>
              </w:tabs>
              <w:spacing w:line="240" w:lineRule="exact"/>
              <w:rPr>
                <w:rFonts w:ascii="仿宋" w:hAnsi="仿宋" w:eastAsia="仿宋" w:cs="仿宋"/>
                <w:szCs w:val="21"/>
              </w:rPr>
            </w:pPr>
            <w:r>
              <w:rPr>
                <w:rFonts w:ascii="仿宋" w:hAnsi="仿宋" w:eastAsia="仿宋" w:cs="仿宋"/>
                <w:szCs w:val="21"/>
              </w:rPr>
              <w:t>【法律】《行政处罚法》第五十五条第五十六条第五十七条第五十八条第五十九条第六十条第六十一条第六十二条</w:t>
            </w:r>
          </w:p>
          <w:p>
            <w:pPr>
              <w:tabs>
                <w:tab w:val="left" w:pos="7937"/>
              </w:tabs>
              <w:spacing w:line="240" w:lineRule="exact"/>
              <w:rPr>
                <w:rFonts w:ascii="仿宋" w:hAnsi="仿宋" w:eastAsia="仿宋" w:cs="仿宋"/>
                <w:szCs w:val="21"/>
              </w:rPr>
            </w:pPr>
            <w:r>
              <w:rPr>
                <w:rFonts w:ascii="仿宋" w:hAnsi="仿宋" w:eastAsia="仿宋" w:cs="仿宋"/>
                <w:szCs w:val="21"/>
              </w:rPr>
              <w:t>【行政法规】《广播电视管理条例》第五十三条</w:t>
            </w:r>
          </w:p>
          <w:p>
            <w:pPr>
              <w:tabs>
                <w:tab w:val="left" w:pos="7937"/>
              </w:tabs>
              <w:spacing w:line="240" w:lineRule="exact"/>
              <w:rPr>
                <w:rFonts w:ascii="仿宋" w:hAnsi="仿宋" w:eastAsia="仿宋" w:cs="仿宋"/>
                <w:szCs w:val="21"/>
              </w:rPr>
            </w:pPr>
            <w:r>
              <w:rPr>
                <w:rFonts w:ascii="仿宋" w:hAnsi="仿宋" w:eastAsia="仿宋" w:cs="仿宋"/>
                <w:szCs w:val="21"/>
              </w:rPr>
              <w:t>【其他】其他违反法律法规规章文件规定的行为</w:t>
            </w:r>
          </w:p>
        </w:tc>
        <w:tc>
          <w:tcPr>
            <w:tcW w:w="709" w:type="dxa"/>
            <w:gridSpan w:val="2"/>
            <w:vAlign w:val="center"/>
          </w:tcPr>
          <w:p>
            <w:pPr>
              <w:tabs>
                <w:tab w:val="left" w:pos="7937"/>
              </w:tabs>
              <w:spacing w:line="240" w:lineRule="exact"/>
              <w:rPr>
                <w:rFonts w:ascii="仿宋_GB2312" w:eastAsia="仿宋_GB2312"/>
                <w:szCs w:val="21"/>
              </w:rPr>
            </w:pPr>
            <w:r>
              <w:rPr>
                <w:rFonts w:ascii="仿宋_GB2312" w:eastAsia="仿宋_GB2312"/>
                <w:szCs w:val="21"/>
              </w:rPr>
              <w:t>偏关县文化市场行政综合执法队</w:t>
            </w:r>
          </w:p>
        </w:tc>
        <w:tc>
          <w:tcPr>
            <w:tcW w:w="709" w:type="dxa"/>
            <w:gridSpan w:val="2"/>
            <w:vAlign w:val="center"/>
          </w:tcPr>
          <w:p>
            <w:pPr>
              <w:tabs>
                <w:tab w:val="left" w:pos="7937"/>
              </w:tabs>
              <w:spacing w:line="240" w:lineRule="exact"/>
              <w:rPr>
                <w:rFonts w:ascii="仿宋_GB2312" w:eastAsia="仿宋_GB2312"/>
                <w:szCs w:val="21"/>
              </w:rPr>
            </w:pPr>
            <w:r>
              <w:rPr>
                <w:rFonts w:ascii="仿宋_GB2312" w:eastAsia="仿宋_GB2312"/>
                <w:szCs w:val="21"/>
              </w:rPr>
              <w:t>偏关县文化</w:t>
            </w:r>
            <w:r>
              <w:rPr>
                <w:rFonts w:hint="eastAsia" w:ascii="仿宋_GB2312" w:eastAsia="仿宋_GB2312"/>
                <w:szCs w:val="21"/>
                <w:lang w:eastAsia="zh-CN"/>
              </w:rPr>
              <w:t>和旅游</w:t>
            </w:r>
            <w:r>
              <w:rPr>
                <w:rFonts w:ascii="仿宋_GB2312" w:eastAsia="仿宋_GB2312"/>
                <w:szCs w:val="21"/>
              </w:rPr>
              <w:t>局</w:t>
            </w:r>
          </w:p>
        </w:tc>
        <w:tc>
          <w:tcPr>
            <w:tcW w:w="411" w:type="dxa"/>
            <w:gridSpan w:val="3"/>
            <w:vAlign w:val="center"/>
          </w:tcPr>
          <w:p>
            <w:pPr>
              <w:widowControl/>
              <w:rPr>
                <w:rFonts w:ascii="仿宋_GB2312" w:eastAsia="仿宋_GB2312"/>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8346" w:hRule="atLeast"/>
          <w:jc w:val="center"/>
        </w:trPr>
        <w:tc>
          <w:tcPr>
            <w:tcW w:w="553" w:type="dxa"/>
            <w:vAlign w:val="center"/>
          </w:tcPr>
          <w:p>
            <w:pPr>
              <w:tabs>
                <w:tab w:val="left" w:pos="7937"/>
              </w:tabs>
              <w:spacing w:line="500" w:lineRule="exact"/>
              <w:rPr>
                <w:rFonts w:ascii="仿宋_GB2312" w:eastAsia="仿宋_GB2312"/>
                <w:szCs w:val="21"/>
              </w:rPr>
            </w:pPr>
            <w:r>
              <w:rPr>
                <w:rFonts w:ascii="仿宋_GB2312" w:eastAsia="仿宋_GB2312"/>
                <w:szCs w:val="21"/>
              </w:rPr>
              <w:t>24</w:t>
            </w:r>
          </w:p>
        </w:tc>
        <w:tc>
          <w:tcPr>
            <w:tcW w:w="554" w:type="dxa"/>
            <w:gridSpan w:val="2"/>
            <w:vAlign w:val="center"/>
          </w:tcPr>
          <w:p>
            <w:pPr>
              <w:tabs>
                <w:tab w:val="left" w:pos="7937"/>
              </w:tabs>
              <w:spacing w:line="240" w:lineRule="exact"/>
              <w:rPr>
                <w:rFonts w:ascii="仿宋_GB2312" w:eastAsia="仿宋_GB2312"/>
                <w:szCs w:val="21"/>
              </w:rPr>
            </w:pPr>
            <w:r>
              <w:rPr>
                <w:rFonts w:ascii="仿宋_GB2312" w:eastAsia="仿宋_GB2312"/>
                <w:szCs w:val="21"/>
              </w:rPr>
              <w:t>行政</w:t>
            </w:r>
          </w:p>
          <w:p>
            <w:pPr>
              <w:tabs>
                <w:tab w:val="left" w:pos="7937"/>
              </w:tabs>
              <w:spacing w:line="240" w:lineRule="exact"/>
              <w:rPr>
                <w:rFonts w:ascii="仿宋_GB2312" w:eastAsia="仿宋_GB2312"/>
                <w:szCs w:val="21"/>
              </w:rPr>
            </w:pPr>
            <w:r>
              <w:rPr>
                <w:rFonts w:ascii="仿宋_GB2312" w:eastAsia="仿宋_GB2312"/>
                <w:szCs w:val="21"/>
              </w:rPr>
              <w:t>处罚</w:t>
            </w:r>
          </w:p>
        </w:tc>
        <w:tc>
          <w:tcPr>
            <w:tcW w:w="781" w:type="dxa"/>
            <w:gridSpan w:val="3"/>
            <w:vAlign w:val="center"/>
          </w:tcPr>
          <w:p>
            <w:pPr>
              <w:tabs>
                <w:tab w:val="left" w:pos="7937"/>
              </w:tabs>
              <w:spacing w:line="500" w:lineRule="exact"/>
              <w:rPr>
                <w:rFonts w:ascii="仿宋_GB2312" w:eastAsia="仿宋_GB2312"/>
                <w:szCs w:val="21"/>
              </w:rPr>
            </w:pPr>
            <w:r>
              <w:rPr>
                <w:rFonts w:ascii="仿宋_GB2312" w:eastAsia="仿宋_GB2312"/>
                <w:szCs w:val="21"/>
              </w:rPr>
              <w:t>1600-B-02400-140932</w:t>
            </w:r>
          </w:p>
        </w:tc>
        <w:tc>
          <w:tcPr>
            <w:tcW w:w="2555" w:type="dxa"/>
            <w:vAlign w:val="center"/>
          </w:tcPr>
          <w:p>
            <w:pPr>
              <w:tabs>
                <w:tab w:val="left" w:pos="7937"/>
              </w:tabs>
              <w:spacing w:line="240" w:lineRule="exact"/>
              <w:rPr>
                <w:rFonts w:ascii="仿宋" w:hAnsi="仿宋" w:eastAsia="仿宋" w:cs="仿宋"/>
                <w:szCs w:val="21"/>
              </w:rPr>
            </w:pPr>
            <w:r>
              <w:rPr>
                <w:rFonts w:ascii="仿宋" w:hAnsi="仿宋" w:eastAsia="仿宋" w:cs="仿宋"/>
                <w:szCs w:val="21"/>
              </w:rPr>
              <w:t>广播电台、电视台播放未取得广播电视节目制作经营许可的单位制作的广播电视节目或者未取得电视剧制作许可证的单位制作的电视剧的</w:t>
            </w:r>
          </w:p>
        </w:tc>
        <w:tc>
          <w:tcPr>
            <w:tcW w:w="709" w:type="dxa"/>
            <w:vAlign w:val="center"/>
          </w:tcPr>
          <w:p>
            <w:pPr>
              <w:tabs>
                <w:tab w:val="left" w:pos="7937"/>
              </w:tabs>
              <w:spacing w:line="240" w:lineRule="exact"/>
              <w:rPr>
                <w:rFonts w:ascii="仿宋" w:hAnsi="仿宋" w:eastAsia="仿宋" w:cs="仿宋"/>
                <w:szCs w:val="21"/>
              </w:rPr>
            </w:pPr>
          </w:p>
        </w:tc>
        <w:tc>
          <w:tcPr>
            <w:tcW w:w="1701" w:type="dxa"/>
            <w:vAlign w:val="center"/>
          </w:tcPr>
          <w:p>
            <w:pPr>
              <w:tabs>
                <w:tab w:val="left" w:pos="7937"/>
              </w:tabs>
              <w:spacing w:line="240" w:lineRule="exact"/>
              <w:rPr>
                <w:rFonts w:ascii="仿宋" w:hAnsi="仿宋" w:eastAsia="仿宋" w:cs="仿宋"/>
                <w:szCs w:val="21"/>
              </w:rPr>
            </w:pPr>
            <w:r>
              <w:rPr>
                <w:rFonts w:ascii="仿宋" w:hAnsi="仿宋" w:eastAsia="仿宋" w:cs="仿宋"/>
                <w:szCs w:val="21"/>
              </w:rPr>
              <w:t>《广播电视管理条例》第三十一条第五十条</w:t>
            </w:r>
          </w:p>
        </w:tc>
        <w:tc>
          <w:tcPr>
            <w:tcW w:w="5517" w:type="dxa"/>
            <w:vAlign w:val="center"/>
          </w:tcPr>
          <w:p>
            <w:pPr>
              <w:tabs>
                <w:tab w:val="left" w:pos="7937"/>
              </w:tabs>
              <w:spacing w:line="240" w:lineRule="exact"/>
              <w:rPr>
                <w:rFonts w:ascii="仿宋" w:hAnsi="仿宋" w:eastAsia="仿宋" w:cs="仿宋"/>
                <w:szCs w:val="21"/>
              </w:rPr>
            </w:pPr>
            <w:r>
              <w:rPr>
                <w:rFonts w:ascii="仿宋" w:hAnsi="仿宋" w:eastAsia="仿宋" w:cs="仿宋"/>
                <w:szCs w:val="21"/>
              </w:rPr>
              <w:t>1、立案责任：发现涉嫌广播电台、电视台播放未取得广播电视节目制作经营许可的单位制作的广播电视节目或者未取得电视剧制作许可证的单位制作的电视剧的违法行为，予以审查，决定是否立案。</w:t>
            </w:r>
          </w:p>
          <w:p>
            <w:pPr>
              <w:tabs>
                <w:tab w:val="left" w:pos="7937"/>
              </w:tabs>
              <w:spacing w:line="240" w:lineRule="exact"/>
              <w:rPr>
                <w:rFonts w:ascii="仿宋" w:hAnsi="仿宋" w:eastAsia="仿宋" w:cs="仿宋"/>
                <w:szCs w:val="21"/>
              </w:rPr>
            </w:pPr>
            <w:r>
              <w:rPr>
                <w:rFonts w:ascii="仿宋" w:hAnsi="仿宋" w:eastAsia="仿宋" w:cs="仿宋"/>
                <w:szCs w:val="21"/>
              </w:rPr>
              <w:t>2、调查责任：文化部门对立案的案件，指定专人负责，及时组织调查取证，与当事人有直接利害关系的应当回避。执法人员不得少于两人，调查时应出示执法证件，允许当事人辩解陈述。执法人员应保守有关秘密。</w:t>
            </w:r>
          </w:p>
          <w:p>
            <w:pPr>
              <w:tabs>
                <w:tab w:val="left" w:pos="7937"/>
              </w:tabs>
              <w:spacing w:line="240" w:lineRule="exact"/>
              <w:rPr>
                <w:rFonts w:ascii="仿宋" w:hAnsi="仿宋" w:eastAsia="仿宋" w:cs="仿宋"/>
                <w:szCs w:val="21"/>
              </w:rPr>
            </w:pPr>
            <w:r>
              <w:rPr>
                <w:rFonts w:ascii="仿宋" w:hAnsi="仿宋" w:eastAsia="仿宋" w:cs="仿宋"/>
                <w:szCs w:val="21"/>
              </w:rPr>
              <w:t>3、审查责任：审理案件调查报告，对案件违法事实、证据、调查取证程序、法律适用、处罚种类和幅度、当事人陈述和申辩理由等方面进行审查，提出处理意见（主要证据不足时，以适当的方式补充调查）。</w:t>
            </w:r>
          </w:p>
          <w:p>
            <w:pPr>
              <w:tabs>
                <w:tab w:val="left" w:pos="7937"/>
              </w:tabs>
              <w:spacing w:line="240" w:lineRule="exact"/>
              <w:rPr>
                <w:rFonts w:ascii="仿宋" w:hAnsi="仿宋" w:eastAsia="仿宋" w:cs="仿宋"/>
                <w:szCs w:val="21"/>
              </w:rPr>
            </w:pPr>
            <w:r>
              <w:rPr>
                <w:rFonts w:ascii="仿宋" w:hAnsi="仿宋" w:eastAsia="仿宋" w:cs="仿宋"/>
                <w:szCs w:val="21"/>
              </w:rPr>
              <w:t>4、告知责任：作出行政处罚决定前，应制作《行政处罚告知书》送达当事人，告知违法事实及其享有的陈述、申辩等权利。符合听证规定的，制作《行政处罚听证告知书》。</w:t>
            </w:r>
          </w:p>
          <w:p>
            <w:pPr>
              <w:tabs>
                <w:tab w:val="left" w:pos="7937"/>
              </w:tabs>
              <w:spacing w:line="240" w:lineRule="exact"/>
              <w:rPr>
                <w:rFonts w:ascii="仿宋" w:hAnsi="仿宋" w:eastAsia="仿宋" w:cs="仿宋"/>
                <w:szCs w:val="21"/>
              </w:rPr>
            </w:pPr>
            <w:r>
              <w:rPr>
                <w:rFonts w:ascii="仿宋" w:hAnsi="仿宋" w:eastAsia="仿宋" w:cs="仿宋"/>
                <w:szCs w:val="21"/>
              </w:rPr>
              <w:t>5、决定责任：制作行政处罚决定书，载明行政处罚告知、当事人陈述申辩或者听证情况等内容。</w:t>
            </w:r>
          </w:p>
          <w:p>
            <w:pPr>
              <w:tabs>
                <w:tab w:val="left" w:pos="7937"/>
              </w:tabs>
              <w:spacing w:line="240" w:lineRule="exact"/>
              <w:rPr>
                <w:rFonts w:ascii="仿宋" w:hAnsi="仿宋" w:eastAsia="仿宋" w:cs="仿宋"/>
                <w:szCs w:val="21"/>
              </w:rPr>
            </w:pPr>
            <w:r>
              <w:rPr>
                <w:rFonts w:ascii="仿宋" w:hAnsi="仿宋" w:eastAsia="仿宋" w:cs="仿宋"/>
                <w:szCs w:val="21"/>
              </w:rPr>
              <w:t>6、送达责任：行政处罚决定书按法律规定的方式送达当事人。</w:t>
            </w:r>
          </w:p>
          <w:p>
            <w:pPr>
              <w:tabs>
                <w:tab w:val="left" w:pos="7937"/>
              </w:tabs>
              <w:spacing w:line="240" w:lineRule="exact"/>
              <w:rPr>
                <w:rFonts w:ascii="仿宋" w:hAnsi="仿宋" w:eastAsia="仿宋" w:cs="仿宋"/>
                <w:szCs w:val="21"/>
              </w:rPr>
            </w:pPr>
            <w:r>
              <w:rPr>
                <w:rFonts w:ascii="仿宋" w:hAnsi="仿宋" w:eastAsia="仿宋" w:cs="仿宋"/>
                <w:szCs w:val="21"/>
              </w:rPr>
              <w:t>7、执行责任：依照生效的行政处罚决定，由文化部门责令停止违法活动，给予警告，没收违法所得，可以并处2万元以下的罚款；情节严重的，由原批准机关吊销许可证。</w:t>
            </w:r>
            <w:r>
              <w:rPr>
                <w:rFonts w:ascii="仿宋" w:hAnsi="仿宋" w:eastAsia="仿宋" w:cs="仿宋"/>
                <w:szCs w:val="21"/>
              </w:rPr>
              <w:br w:type="textWrapping"/>
            </w:r>
            <w:r>
              <w:rPr>
                <w:rFonts w:ascii="仿宋" w:hAnsi="仿宋" w:eastAsia="仿宋" w:cs="仿宋"/>
                <w:szCs w:val="21"/>
              </w:rPr>
              <w:t>8、其他：法律法规规章规定应履行的责任。</w:t>
            </w:r>
          </w:p>
        </w:tc>
        <w:tc>
          <w:tcPr>
            <w:tcW w:w="1275" w:type="dxa"/>
            <w:gridSpan w:val="2"/>
            <w:vAlign w:val="center"/>
          </w:tcPr>
          <w:p>
            <w:pPr>
              <w:tabs>
                <w:tab w:val="left" w:pos="7937"/>
              </w:tabs>
              <w:spacing w:line="240" w:lineRule="exact"/>
              <w:rPr>
                <w:rFonts w:ascii="仿宋" w:hAnsi="仿宋" w:eastAsia="仿宋" w:cs="仿宋"/>
                <w:szCs w:val="21"/>
              </w:rPr>
            </w:pPr>
            <w:r>
              <w:rPr>
                <w:rFonts w:ascii="仿宋" w:hAnsi="仿宋" w:eastAsia="仿宋" w:cs="仿宋"/>
                <w:szCs w:val="21"/>
              </w:rPr>
              <w:t>【法律】《行政处罚法》第五十五条第五十六条第五十七条第五十八条第五十九条第六十条第六十一条第六十二条</w:t>
            </w:r>
          </w:p>
          <w:p>
            <w:pPr>
              <w:tabs>
                <w:tab w:val="left" w:pos="7937"/>
              </w:tabs>
              <w:spacing w:line="240" w:lineRule="exact"/>
              <w:rPr>
                <w:rFonts w:ascii="仿宋" w:hAnsi="仿宋" w:eastAsia="仿宋" w:cs="仿宋"/>
                <w:szCs w:val="21"/>
              </w:rPr>
            </w:pPr>
            <w:r>
              <w:rPr>
                <w:rFonts w:ascii="仿宋" w:hAnsi="仿宋" w:eastAsia="仿宋" w:cs="仿宋"/>
                <w:szCs w:val="21"/>
              </w:rPr>
              <w:t>【行政法规】《广播电视管理条例》第五十三条</w:t>
            </w:r>
          </w:p>
          <w:p>
            <w:pPr>
              <w:tabs>
                <w:tab w:val="left" w:pos="7937"/>
              </w:tabs>
              <w:spacing w:line="240" w:lineRule="exact"/>
              <w:rPr>
                <w:rFonts w:ascii="仿宋" w:hAnsi="仿宋" w:eastAsia="仿宋" w:cs="仿宋"/>
                <w:szCs w:val="21"/>
              </w:rPr>
            </w:pPr>
            <w:r>
              <w:rPr>
                <w:rFonts w:ascii="仿宋" w:hAnsi="仿宋" w:eastAsia="仿宋" w:cs="仿宋"/>
                <w:szCs w:val="21"/>
              </w:rPr>
              <w:t>【其他】其他违反法律法规规章文件规定的行为</w:t>
            </w:r>
          </w:p>
        </w:tc>
        <w:tc>
          <w:tcPr>
            <w:tcW w:w="709" w:type="dxa"/>
            <w:gridSpan w:val="2"/>
            <w:vAlign w:val="center"/>
          </w:tcPr>
          <w:p>
            <w:pPr>
              <w:tabs>
                <w:tab w:val="left" w:pos="7937"/>
              </w:tabs>
              <w:spacing w:line="240" w:lineRule="exact"/>
              <w:rPr>
                <w:rFonts w:ascii="仿宋_GB2312" w:eastAsia="仿宋_GB2312"/>
                <w:szCs w:val="21"/>
              </w:rPr>
            </w:pPr>
            <w:r>
              <w:rPr>
                <w:rFonts w:ascii="仿宋_GB2312" w:eastAsia="仿宋_GB2312"/>
                <w:szCs w:val="21"/>
              </w:rPr>
              <w:t>偏关县文化市场行政综合执法队</w:t>
            </w:r>
          </w:p>
        </w:tc>
        <w:tc>
          <w:tcPr>
            <w:tcW w:w="709" w:type="dxa"/>
            <w:gridSpan w:val="2"/>
            <w:vAlign w:val="center"/>
          </w:tcPr>
          <w:p>
            <w:pPr>
              <w:tabs>
                <w:tab w:val="left" w:pos="7937"/>
              </w:tabs>
              <w:spacing w:line="240" w:lineRule="exact"/>
              <w:rPr>
                <w:rFonts w:ascii="仿宋_GB2312" w:eastAsia="仿宋_GB2312"/>
                <w:szCs w:val="21"/>
              </w:rPr>
            </w:pPr>
            <w:r>
              <w:rPr>
                <w:rFonts w:ascii="仿宋_GB2312" w:eastAsia="仿宋_GB2312"/>
                <w:szCs w:val="21"/>
              </w:rPr>
              <w:t>偏关县文化</w:t>
            </w:r>
            <w:r>
              <w:rPr>
                <w:rFonts w:hint="eastAsia" w:ascii="仿宋_GB2312" w:eastAsia="仿宋_GB2312"/>
                <w:szCs w:val="21"/>
                <w:lang w:eastAsia="zh-CN"/>
              </w:rPr>
              <w:t>和旅游</w:t>
            </w:r>
            <w:r>
              <w:rPr>
                <w:rFonts w:ascii="仿宋_GB2312" w:eastAsia="仿宋_GB2312"/>
                <w:szCs w:val="21"/>
              </w:rPr>
              <w:t>局</w:t>
            </w:r>
          </w:p>
        </w:tc>
        <w:tc>
          <w:tcPr>
            <w:tcW w:w="411" w:type="dxa"/>
            <w:gridSpan w:val="3"/>
            <w:vAlign w:val="center"/>
          </w:tcPr>
          <w:p>
            <w:pPr>
              <w:widowControl/>
              <w:rPr>
                <w:rFonts w:ascii="仿宋_GB2312" w:eastAsia="仿宋_GB2312"/>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8204" w:hRule="atLeast"/>
          <w:jc w:val="center"/>
        </w:trPr>
        <w:tc>
          <w:tcPr>
            <w:tcW w:w="553" w:type="dxa"/>
            <w:vAlign w:val="center"/>
          </w:tcPr>
          <w:p>
            <w:pPr>
              <w:tabs>
                <w:tab w:val="left" w:pos="7937"/>
              </w:tabs>
              <w:spacing w:line="500" w:lineRule="exact"/>
              <w:rPr>
                <w:rFonts w:ascii="仿宋_GB2312" w:eastAsia="仿宋_GB2312"/>
                <w:szCs w:val="21"/>
              </w:rPr>
            </w:pPr>
            <w:r>
              <w:rPr>
                <w:rFonts w:ascii="仿宋_GB2312" w:eastAsia="仿宋_GB2312"/>
                <w:szCs w:val="21"/>
              </w:rPr>
              <w:t>25</w:t>
            </w:r>
          </w:p>
        </w:tc>
        <w:tc>
          <w:tcPr>
            <w:tcW w:w="554" w:type="dxa"/>
            <w:gridSpan w:val="2"/>
            <w:vAlign w:val="center"/>
          </w:tcPr>
          <w:p>
            <w:pPr>
              <w:tabs>
                <w:tab w:val="left" w:pos="7937"/>
              </w:tabs>
              <w:spacing w:line="240" w:lineRule="exact"/>
              <w:rPr>
                <w:rFonts w:ascii="仿宋_GB2312" w:eastAsia="仿宋_GB2312"/>
                <w:szCs w:val="21"/>
              </w:rPr>
            </w:pPr>
            <w:r>
              <w:rPr>
                <w:rFonts w:ascii="仿宋_GB2312" w:eastAsia="仿宋_GB2312"/>
                <w:szCs w:val="21"/>
              </w:rPr>
              <w:t>行政</w:t>
            </w:r>
          </w:p>
          <w:p>
            <w:pPr>
              <w:tabs>
                <w:tab w:val="left" w:pos="7937"/>
              </w:tabs>
              <w:spacing w:line="240" w:lineRule="exact"/>
              <w:rPr>
                <w:rFonts w:ascii="仿宋_GB2312" w:eastAsia="仿宋_GB2312"/>
                <w:szCs w:val="21"/>
              </w:rPr>
            </w:pPr>
            <w:r>
              <w:rPr>
                <w:rFonts w:ascii="仿宋_GB2312" w:eastAsia="仿宋_GB2312"/>
                <w:szCs w:val="21"/>
              </w:rPr>
              <w:t>处罚</w:t>
            </w:r>
          </w:p>
        </w:tc>
        <w:tc>
          <w:tcPr>
            <w:tcW w:w="781" w:type="dxa"/>
            <w:gridSpan w:val="3"/>
            <w:vAlign w:val="center"/>
          </w:tcPr>
          <w:p>
            <w:pPr>
              <w:tabs>
                <w:tab w:val="left" w:pos="7937"/>
              </w:tabs>
              <w:spacing w:line="500" w:lineRule="exact"/>
              <w:rPr>
                <w:rFonts w:ascii="仿宋_GB2312" w:eastAsia="仿宋_GB2312"/>
                <w:szCs w:val="21"/>
              </w:rPr>
            </w:pPr>
            <w:r>
              <w:rPr>
                <w:rFonts w:ascii="仿宋_GB2312" w:eastAsia="仿宋_GB2312"/>
                <w:szCs w:val="21"/>
              </w:rPr>
              <w:t>1600-B-02500-140932</w:t>
            </w:r>
          </w:p>
        </w:tc>
        <w:tc>
          <w:tcPr>
            <w:tcW w:w="2555" w:type="dxa"/>
            <w:vAlign w:val="center"/>
          </w:tcPr>
          <w:p>
            <w:pPr>
              <w:tabs>
                <w:tab w:val="left" w:pos="7937"/>
              </w:tabs>
              <w:spacing w:line="240" w:lineRule="exact"/>
              <w:rPr>
                <w:rFonts w:ascii="仿宋" w:hAnsi="仿宋" w:eastAsia="仿宋" w:cs="仿宋"/>
                <w:szCs w:val="21"/>
              </w:rPr>
            </w:pPr>
            <w:r>
              <w:rPr>
                <w:rFonts w:ascii="仿宋" w:hAnsi="仿宋" w:eastAsia="仿宋" w:cs="仿宋"/>
                <w:szCs w:val="21"/>
              </w:rPr>
              <w:t>广播电台、电视台播放未经批准的境外电影、电视剧和其他广播电视节目的</w:t>
            </w:r>
          </w:p>
        </w:tc>
        <w:tc>
          <w:tcPr>
            <w:tcW w:w="709" w:type="dxa"/>
            <w:vAlign w:val="center"/>
          </w:tcPr>
          <w:p>
            <w:pPr>
              <w:tabs>
                <w:tab w:val="left" w:pos="7937"/>
              </w:tabs>
              <w:spacing w:line="240" w:lineRule="exact"/>
              <w:rPr>
                <w:rFonts w:ascii="仿宋" w:hAnsi="仿宋" w:eastAsia="仿宋" w:cs="仿宋"/>
                <w:szCs w:val="21"/>
              </w:rPr>
            </w:pPr>
          </w:p>
        </w:tc>
        <w:tc>
          <w:tcPr>
            <w:tcW w:w="1701" w:type="dxa"/>
            <w:vAlign w:val="center"/>
          </w:tcPr>
          <w:p>
            <w:pPr>
              <w:tabs>
                <w:tab w:val="left" w:pos="7937"/>
              </w:tabs>
              <w:spacing w:line="240" w:lineRule="exact"/>
              <w:rPr>
                <w:rFonts w:ascii="仿宋" w:hAnsi="仿宋" w:eastAsia="仿宋" w:cs="仿宋"/>
                <w:szCs w:val="21"/>
              </w:rPr>
            </w:pPr>
            <w:r>
              <w:rPr>
                <w:rFonts w:ascii="仿宋" w:hAnsi="仿宋" w:eastAsia="仿宋" w:cs="仿宋"/>
                <w:szCs w:val="21"/>
              </w:rPr>
              <w:t>《广播电视管理条例》第三十九条第五十条</w:t>
            </w:r>
          </w:p>
        </w:tc>
        <w:tc>
          <w:tcPr>
            <w:tcW w:w="5517" w:type="dxa"/>
            <w:vAlign w:val="center"/>
          </w:tcPr>
          <w:p>
            <w:pPr>
              <w:tabs>
                <w:tab w:val="left" w:pos="7937"/>
              </w:tabs>
              <w:spacing w:line="240" w:lineRule="exact"/>
              <w:rPr>
                <w:rFonts w:ascii="仿宋" w:hAnsi="仿宋" w:eastAsia="仿宋" w:cs="仿宋"/>
                <w:szCs w:val="21"/>
              </w:rPr>
            </w:pPr>
            <w:r>
              <w:rPr>
                <w:rFonts w:ascii="仿宋" w:hAnsi="仿宋" w:eastAsia="仿宋" w:cs="仿宋"/>
                <w:szCs w:val="21"/>
              </w:rPr>
              <w:t>1、立案责任：发现涉嫌广播电台、电视台播放未经批准的境外电影、电视剧和其他广播电视节目的违法行为，予以审查，决定是否立案。</w:t>
            </w:r>
          </w:p>
          <w:p>
            <w:pPr>
              <w:tabs>
                <w:tab w:val="left" w:pos="7937"/>
              </w:tabs>
              <w:spacing w:line="240" w:lineRule="exact"/>
              <w:rPr>
                <w:rFonts w:ascii="仿宋" w:hAnsi="仿宋" w:eastAsia="仿宋" w:cs="仿宋"/>
                <w:szCs w:val="21"/>
              </w:rPr>
            </w:pPr>
            <w:r>
              <w:rPr>
                <w:rFonts w:ascii="仿宋" w:hAnsi="仿宋" w:eastAsia="仿宋" w:cs="仿宋"/>
                <w:szCs w:val="21"/>
              </w:rPr>
              <w:t>2、调查责任：文化部门对立案的案件，指定专人负责，及时组织调查取证，与当事人有直接利害关系的应当回避。执法人员不得少于两人，调查时应出示执法证件，允许当事人辩解陈述。执法人员应保守有关秘密。</w:t>
            </w:r>
          </w:p>
          <w:p>
            <w:pPr>
              <w:tabs>
                <w:tab w:val="left" w:pos="7937"/>
              </w:tabs>
              <w:spacing w:line="240" w:lineRule="exact"/>
              <w:rPr>
                <w:rFonts w:ascii="仿宋" w:hAnsi="仿宋" w:eastAsia="仿宋" w:cs="仿宋"/>
                <w:szCs w:val="21"/>
              </w:rPr>
            </w:pPr>
            <w:r>
              <w:rPr>
                <w:rFonts w:ascii="仿宋" w:hAnsi="仿宋" w:eastAsia="仿宋" w:cs="仿宋"/>
                <w:szCs w:val="21"/>
              </w:rPr>
              <w:t>3、审查责任：审理案件调查报告，对案件违法事实、证据、调查取证程序、法律适用、处罚种类和幅度、当事人陈述和申辩理由等方面进行审查，提出处理意见（主要证据不足时，以适当的方式补充调查）。</w:t>
            </w:r>
          </w:p>
          <w:p>
            <w:pPr>
              <w:tabs>
                <w:tab w:val="left" w:pos="7937"/>
              </w:tabs>
              <w:spacing w:line="240" w:lineRule="exact"/>
              <w:rPr>
                <w:rFonts w:ascii="仿宋" w:hAnsi="仿宋" w:eastAsia="仿宋" w:cs="仿宋"/>
                <w:szCs w:val="21"/>
              </w:rPr>
            </w:pPr>
            <w:r>
              <w:rPr>
                <w:rFonts w:ascii="仿宋" w:hAnsi="仿宋" w:eastAsia="仿宋" w:cs="仿宋"/>
                <w:szCs w:val="21"/>
              </w:rPr>
              <w:t>4、告知责任：作出行政处罚决定前，应制作《行政处罚告知书》送达当事人，告知违法事实及其享有的陈述、申辩等权利。符合听证规定的，制作《行政处罚听证告知书》。</w:t>
            </w:r>
          </w:p>
          <w:p>
            <w:pPr>
              <w:tabs>
                <w:tab w:val="left" w:pos="7937"/>
              </w:tabs>
              <w:spacing w:line="240" w:lineRule="exact"/>
              <w:rPr>
                <w:rFonts w:ascii="仿宋" w:hAnsi="仿宋" w:eastAsia="仿宋" w:cs="仿宋"/>
                <w:szCs w:val="21"/>
              </w:rPr>
            </w:pPr>
            <w:r>
              <w:rPr>
                <w:rFonts w:ascii="仿宋" w:hAnsi="仿宋" w:eastAsia="仿宋" w:cs="仿宋"/>
                <w:szCs w:val="21"/>
              </w:rPr>
              <w:t>5、决定责任：制作行政处罚决定书，载明行政处罚告知、当事人陈述申辩或者听证情况等内容。</w:t>
            </w:r>
          </w:p>
          <w:p>
            <w:pPr>
              <w:tabs>
                <w:tab w:val="left" w:pos="7937"/>
              </w:tabs>
              <w:spacing w:line="240" w:lineRule="exact"/>
              <w:rPr>
                <w:rFonts w:ascii="仿宋" w:hAnsi="仿宋" w:eastAsia="仿宋" w:cs="仿宋"/>
                <w:szCs w:val="21"/>
              </w:rPr>
            </w:pPr>
            <w:r>
              <w:rPr>
                <w:rFonts w:ascii="仿宋" w:hAnsi="仿宋" w:eastAsia="仿宋" w:cs="仿宋"/>
                <w:szCs w:val="21"/>
              </w:rPr>
              <w:t>6、送达责任：行政处罚决定书按法律规定的方式送达当事人。</w:t>
            </w:r>
          </w:p>
          <w:p>
            <w:pPr>
              <w:tabs>
                <w:tab w:val="left" w:pos="7937"/>
              </w:tabs>
              <w:spacing w:line="240" w:lineRule="exact"/>
              <w:rPr>
                <w:rFonts w:ascii="仿宋" w:hAnsi="仿宋" w:eastAsia="仿宋" w:cs="仿宋"/>
                <w:szCs w:val="21"/>
              </w:rPr>
            </w:pPr>
            <w:r>
              <w:rPr>
                <w:rFonts w:ascii="仿宋" w:hAnsi="仿宋" w:eastAsia="仿宋" w:cs="仿宋"/>
                <w:szCs w:val="21"/>
              </w:rPr>
              <w:t>7、执行责任：依照生效的行政处罚决定，由文化部门责令停止违法活动，给予警告，没收违法所得，可以并处2万元以下的罚款；情节严重的，由原批准机关吊销许可证。</w:t>
            </w:r>
            <w:r>
              <w:rPr>
                <w:rFonts w:ascii="仿宋" w:hAnsi="仿宋" w:eastAsia="仿宋" w:cs="仿宋"/>
                <w:szCs w:val="21"/>
              </w:rPr>
              <w:br w:type="textWrapping"/>
            </w:r>
            <w:r>
              <w:rPr>
                <w:rFonts w:ascii="仿宋" w:hAnsi="仿宋" w:eastAsia="仿宋" w:cs="仿宋"/>
                <w:szCs w:val="21"/>
              </w:rPr>
              <w:t>8、其他：法律法规规章规定应履行的责任。</w:t>
            </w:r>
          </w:p>
        </w:tc>
        <w:tc>
          <w:tcPr>
            <w:tcW w:w="1275" w:type="dxa"/>
            <w:gridSpan w:val="2"/>
            <w:vAlign w:val="center"/>
          </w:tcPr>
          <w:p>
            <w:pPr>
              <w:tabs>
                <w:tab w:val="left" w:pos="7937"/>
              </w:tabs>
              <w:spacing w:line="240" w:lineRule="exact"/>
              <w:rPr>
                <w:rFonts w:ascii="仿宋" w:hAnsi="仿宋" w:eastAsia="仿宋" w:cs="仿宋"/>
                <w:szCs w:val="21"/>
              </w:rPr>
            </w:pPr>
            <w:r>
              <w:rPr>
                <w:rFonts w:ascii="仿宋" w:hAnsi="仿宋" w:eastAsia="仿宋" w:cs="仿宋"/>
                <w:szCs w:val="21"/>
              </w:rPr>
              <w:t>【法律】《行政处罚法》第五十五条第五十六条第五十七条第五十八条第五十九条第六十条第六十一条第六十二条</w:t>
            </w:r>
          </w:p>
          <w:p>
            <w:pPr>
              <w:tabs>
                <w:tab w:val="left" w:pos="7937"/>
              </w:tabs>
              <w:spacing w:line="240" w:lineRule="exact"/>
              <w:rPr>
                <w:rFonts w:ascii="仿宋" w:hAnsi="仿宋" w:eastAsia="仿宋" w:cs="仿宋"/>
                <w:szCs w:val="21"/>
              </w:rPr>
            </w:pPr>
            <w:r>
              <w:rPr>
                <w:rFonts w:ascii="仿宋" w:hAnsi="仿宋" w:eastAsia="仿宋" w:cs="仿宋"/>
                <w:szCs w:val="21"/>
              </w:rPr>
              <w:t>【行政法规】《广播电视管理条例》第五十三条</w:t>
            </w:r>
          </w:p>
          <w:p>
            <w:pPr>
              <w:tabs>
                <w:tab w:val="left" w:pos="7937"/>
              </w:tabs>
              <w:spacing w:line="240" w:lineRule="exact"/>
              <w:rPr>
                <w:rFonts w:ascii="仿宋" w:hAnsi="仿宋" w:eastAsia="仿宋" w:cs="仿宋"/>
                <w:szCs w:val="21"/>
              </w:rPr>
            </w:pPr>
            <w:r>
              <w:rPr>
                <w:rFonts w:ascii="仿宋" w:hAnsi="仿宋" w:eastAsia="仿宋" w:cs="仿宋"/>
                <w:szCs w:val="21"/>
              </w:rPr>
              <w:t>【其他】其他违反法律法规规章文件规定的行为</w:t>
            </w:r>
          </w:p>
        </w:tc>
        <w:tc>
          <w:tcPr>
            <w:tcW w:w="709" w:type="dxa"/>
            <w:gridSpan w:val="2"/>
            <w:vAlign w:val="center"/>
          </w:tcPr>
          <w:p>
            <w:pPr>
              <w:tabs>
                <w:tab w:val="left" w:pos="7937"/>
              </w:tabs>
              <w:spacing w:line="240" w:lineRule="exact"/>
              <w:rPr>
                <w:rFonts w:ascii="仿宋_GB2312" w:eastAsia="仿宋_GB2312"/>
                <w:szCs w:val="21"/>
              </w:rPr>
            </w:pPr>
            <w:r>
              <w:rPr>
                <w:rFonts w:ascii="仿宋_GB2312" w:eastAsia="仿宋_GB2312"/>
                <w:szCs w:val="21"/>
              </w:rPr>
              <w:t>偏关县文化市场行政综合执法队</w:t>
            </w:r>
          </w:p>
        </w:tc>
        <w:tc>
          <w:tcPr>
            <w:tcW w:w="709" w:type="dxa"/>
            <w:gridSpan w:val="2"/>
            <w:vAlign w:val="center"/>
          </w:tcPr>
          <w:p>
            <w:pPr>
              <w:tabs>
                <w:tab w:val="left" w:pos="7937"/>
              </w:tabs>
              <w:spacing w:line="240" w:lineRule="exact"/>
              <w:rPr>
                <w:rFonts w:ascii="仿宋_GB2312" w:eastAsia="仿宋_GB2312"/>
                <w:szCs w:val="21"/>
              </w:rPr>
            </w:pPr>
            <w:r>
              <w:rPr>
                <w:rFonts w:ascii="仿宋_GB2312" w:eastAsia="仿宋_GB2312"/>
                <w:szCs w:val="21"/>
              </w:rPr>
              <w:t>偏关县文化</w:t>
            </w:r>
            <w:r>
              <w:rPr>
                <w:rFonts w:hint="eastAsia" w:ascii="仿宋_GB2312" w:eastAsia="仿宋_GB2312"/>
                <w:szCs w:val="21"/>
                <w:lang w:eastAsia="zh-CN"/>
              </w:rPr>
              <w:t>和旅游</w:t>
            </w:r>
            <w:r>
              <w:rPr>
                <w:rFonts w:ascii="仿宋_GB2312" w:eastAsia="仿宋_GB2312"/>
                <w:szCs w:val="21"/>
              </w:rPr>
              <w:t>局</w:t>
            </w:r>
          </w:p>
        </w:tc>
        <w:tc>
          <w:tcPr>
            <w:tcW w:w="411" w:type="dxa"/>
            <w:gridSpan w:val="3"/>
            <w:vAlign w:val="center"/>
          </w:tcPr>
          <w:p>
            <w:pPr>
              <w:widowControl/>
              <w:rPr>
                <w:rFonts w:ascii="仿宋_GB2312" w:eastAsia="仿宋_GB2312"/>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8204" w:hRule="atLeast"/>
          <w:jc w:val="center"/>
        </w:trPr>
        <w:tc>
          <w:tcPr>
            <w:tcW w:w="553" w:type="dxa"/>
            <w:vAlign w:val="center"/>
          </w:tcPr>
          <w:p>
            <w:pPr>
              <w:tabs>
                <w:tab w:val="left" w:pos="7937"/>
              </w:tabs>
              <w:spacing w:line="500" w:lineRule="exact"/>
              <w:rPr>
                <w:rFonts w:ascii="仿宋_GB2312" w:eastAsia="仿宋_GB2312"/>
                <w:szCs w:val="21"/>
              </w:rPr>
            </w:pPr>
            <w:r>
              <w:rPr>
                <w:rFonts w:ascii="仿宋_GB2312" w:eastAsia="仿宋_GB2312"/>
                <w:szCs w:val="21"/>
              </w:rPr>
              <w:t>26</w:t>
            </w:r>
          </w:p>
        </w:tc>
        <w:tc>
          <w:tcPr>
            <w:tcW w:w="554" w:type="dxa"/>
            <w:gridSpan w:val="2"/>
            <w:vAlign w:val="center"/>
          </w:tcPr>
          <w:p>
            <w:pPr>
              <w:tabs>
                <w:tab w:val="left" w:pos="7937"/>
              </w:tabs>
              <w:spacing w:line="240" w:lineRule="exact"/>
              <w:rPr>
                <w:rFonts w:ascii="仿宋_GB2312" w:eastAsia="仿宋_GB2312"/>
                <w:szCs w:val="21"/>
              </w:rPr>
            </w:pPr>
            <w:r>
              <w:rPr>
                <w:rFonts w:ascii="仿宋_GB2312" w:eastAsia="仿宋_GB2312"/>
                <w:szCs w:val="21"/>
              </w:rPr>
              <w:t>行政</w:t>
            </w:r>
          </w:p>
          <w:p>
            <w:pPr>
              <w:tabs>
                <w:tab w:val="left" w:pos="7937"/>
              </w:tabs>
              <w:spacing w:line="240" w:lineRule="exact"/>
              <w:rPr>
                <w:rFonts w:ascii="仿宋_GB2312" w:eastAsia="仿宋_GB2312"/>
                <w:szCs w:val="21"/>
              </w:rPr>
            </w:pPr>
            <w:r>
              <w:rPr>
                <w:rFonts w:ascii="仿宋_GB2312" w:eastAsia="仿宋_GB2312"/>
                <w:szCs w:val="21"/>
              </w:rPr>
              <w:t>处罚</w:t>
            </w:r>
          </w:p>
        </w:tc>
        <w:tc>
          <w:tcPr>
            <w:tcW w:w="781" w:type="dxa"/>
            <w:gridSpan w:val="3"/>
            <w:vAlign w:val="center"/>
          </w:tcPr>
          <w:p>
            <w:pPr>
              <w:tabs>
                <w:tab w:val="left" w:pos="7937"/>
              </w:tabs>
              <w:spacing w:line="500" w:lineRule="exact"/>
              <w:rPr>
                <w:rFonts w:ascii="仿宋_GB2312" w:eastAsia="仿宋_GB2312"/>
                <w:szCs w:val="21"/>
              </w:rPr>
            </w:pPr>
            <w:r>
              <w:rPr>
                <w:rFonts w:ascii="仿宋_GB2312" w:eastAsia="仿宋_GB2312"/>
                <w:szCs w:val="21"/>
              </w:rPr>
              <w:t>1600-B-02600-140932</w:t>
            </w:r>
          </w:p>
        </w:tc>
        <w:tc>
          <w:tcPr>
            <w:tcW w:w="2555" w:type="dxa"/>
            <w:vAlign w:val="center"/>
          </w:tcPr>
          <w:p>
            <w:pPr>
              <w:tabs>
                <w:tab w:val="left" w:pos="7937"/>
              </w:tabs>
              <w:spacing w:line="240" w:lineRule="exact"/>
              <w:rPr>
                <w:rFonts w:ascii="仿宋" w:hAnsi="仿宋" w:eastAsia="仿宋" w:cs="仿宋"/>
                <w:szCs w:val="21"/>
              </w:rPr>
            </w:pPr>
            <w:r>
              <w:rPr>
                <w:rFonts w:ascii="仿宋" w:hAnsi="仿宋" w:eastAsia="仿宋" w:cs="仿宋"/>
                <w:szCs w:val="21"/>
              </w:rPr>
              <w:t>教育电视台播放与教学内容无关的电影、电视片节目的</w:t>
            </w:r>
          </w:p>
        </w:tc>
        <w:tc>
          <w:tcPr>
            <w:tcW w:w="709" w:type="dxa"/>
            <w:vAlign w:val="center"/>
          </w:tcPr>
          <w:p>
            <w:pPr>
              <w:tabs>
                <w:tab w:val="left" w:pos="7937"/>
              </w:tabs>
              <w:spacing w:line="240" w:lineRule="exact"/>
              <w:rPr>
                <w:rFonts w:ascii="仿宋" w:hAnsi="仿宋" w:eastAsia="仿宋" w:cs="仿宋"/>
                <w:szCs w:val="21"/>
              </w:rPr>
            </w:pPr>
          </w:p>
        </w:tc>
        <w:tc>
          <w:tcPr>
            <w:tcW w:w="1701" w:type="dxa"/>
            <w:vAlign w:val="center"/>
          </w:tcPr>
          <w:p>
            <w:pPr>
              <w:tabs>
                <w:tab w:val="left" w:pos="7937"/>
              </w:tabs>
              <w:spacing w:line="240" w:lineRule="exact"/>
              <w:rPr>
                <w:rFonts w:hint="default" w:ascii="仿宋" w:hAnsi="仿宋" w:eastAsia="仿宋" w:cs="仿宋"/>
                <w:szCs w:val="21"/>
              </w:rPr>
            </w:pPr>
            <w:r>
              <w:rPr>
                <w:rFonts w:ascii="仿宋" w:hAnsi="仿宋" w:eastAsia="仿宋" w:cs="仿宋"/>
                <w:szCs w:val="21"/>
              </w:rPr>
              <w:t>《广播电视管理条例》第四十四条第五十条</w:t>
            </w:r>
          </w:p>
          <w:p>
            <w:pPr>
              <w:tabs>
                <w:tab w:val="left" w:pos="7937"/>
              </w:tabs>
              <w:spacing w:line="240" w:lineRule="exact"/>
              <w:rPr>
                <w:rFonts w:ascii="仿宋" w:hAnsi="仿宋" w:eastAsia="仿宋" w:cs="仿宋"/>
                <w:szCs w:val="21"/>
              </w:rPr>
            </w:pPr>
          </w:p>
        </w:tc>
        <w:tc>
          <w:tcPr>
            <w:tcW w:w="5517" w:type="dxa"/>
            <w:vAlign w:val="center"/>
          </w:tcPr>
          <w:p>
            <w:pPr>
              <w:tabs>
                <w:tab w:val="left" w:pos="7937"/>
              </w:tabs>
              <w:spacing w:line="240" w:lineRule="exact"/>
              <w:rPr>
                <w:rFonts w:ascii="仿宋" w:hAnsi="仿宋" w:eastAsia="仿宋" w:cs="仿宋"/>
                <w:szCs w:val="21"/>
              </w:rPr>
            </w:pPr>
            <w:r>
              <w:rPr>
                <w:rFonts w:ascii="仿宋" w:hAnsi="仿宋" w:eastAsia="仿宋" w:cs="仿宋"/>
                <w:szCs w:val="21"/>
              </w:rPr>
              <w:t>1、立案责任：发现涉嫌教育电视台播放与教学内容无关的电影、电视片节目的违法行为，予以审查，决定是否立案。</w:t>
            </w:r>
          </w:p>
          <w:p>
            <w:pPr>
              <w:tabs>
                <w:tab w:val="left" w:pos="7937"/>
              </w:tabs>
              <w:spacing w:line="240" w:lineRule="exact"/>
              <w:rPr>
                <w:rFonts w:ascii="仿宋" w:hAnsi="仿宋" w:eastAsia="仿宋" w:cs="仿宋"/>
                <w:szCs w:val="21"/>
              </w:rPr>
            </w:pPr>
            <w:r>
              <w:rPr>
                <w:rFonts w:ascii="仿宋" w:hAnsi="仿宋" w:eastAsia="仿宋" w:cs="仿宋"/>
                <w:szCs w:val="21"/>
              </w:rPr>
              <w:t>2、调查责任：文化部门对立案的案件，指定专人负责，及时组织调查取证，与当事人有直接利害关系的应当回避。执法人员不得少于两人，调查时应出示执法证件，允许当事人辩解陈述。执法人员应保守有关秘密。</w:t>
            </w:r>
          </w:p>
          <w:p>
            <w:pPr>
              <w:tabs>
                <w:tab w:val="left" w:pos="7937"/>
              </w:tabs>
              <w:spacing w:line="240" w:lineRule="exact"/>
              <w:rPr>
                <w:rFonts w:ascii="仿宋" w:hAnsi="仿宋" w:eastAsia="仿宋" w:cs="仿宋"/>
                <w:szCs w:val="21"/>
              </w:rPr>
            </w:pPr>
            <w:r>
              <w:rPr>
                <w:rFonts w:ascii="仿宋" w:hAnsi="仿宋" w:eastAsia="仿宋" w:cs="仿宋"/>
                <w:szCs w:val="21"/>
              </w:rPr>
              <w:t>3、审查责任：审理案件调查报告，对案件违法事实、证据、调查取证程序、法律适用、处罚种类和幅度、当事人陈述和申辩理由等方面进行审查，提出处理意见（主要证据不足时，以适当的方式补充调查）。</w:t>
            </w:r>
          </w:p>
          <w:p>
            <w:pPr>
              <w:tabs>
                <w:tab w:val="left" w:pos="7937"/>
              </w:tabs>
              <w:spacing w:line="240" w:lineRule="exact"/>
              <w:rPr>
                <w:rFonts w:ascii="仿宋" w:hAnsi="仿宋" w:eastAsia="仿宋" w:cs="仿宋"/>
                <w:szCs w:val="21"/>
              </w:rPr>
            </w:pPr>
            <w:r>
              <w:rPr>
                <w:rFonts w:ascii="仿宋" w:hAnsi="仿宋" w:eastAsia="仿宋" w:cs="仿宋"/>
                <w:szCs w:val="21"/>
              </w:rPr>
              <w:t>4、告知责任：作出行政处罚决定前，应制作《行政处罚告知书》送达当事人，告知违法事实及其享有的陈述、申辩等权利。符合听证规定的，制作《行政处罚听证告知书》。</w:t>
            </w:r>
          </w:p>
          <w:p>
            <w:pPr>
              <w:tabs>
                <w:tab w:val="left" w:pos="7937"/>
              </w:tabs>
              <w:spacing w:line="240" w:lineRule="exact"/>
              <w:rPr>
                <w:rFonts w:ascii="仿宋" w:hAnsi="仿宋" w:eastAsia="仿宋" w:cs="仿宋"/>
                <w:szCs w:val="21"/>
              </w:rPr>
            </w:pPr>
            <w:r>
              <w:rPr>
                <w:rFonts w:ascii="仿宋" w:hAnsi="仿宋" w:eastAsia="仿宋" w:cs="仿宋"/>
                <w:szCs w:val="21"/>
              </w:rPr>
              <w:t>5、决定责任：制作行政处罚决定书，载明行政处罚告知、当事人陈述申辩或者听证情况等内容。</w:t>
            </w:r>
          </w:p>
          <w:p>
            <w:pPr>
              <w:tabs>
                <w:tab w:val="left" w:pos="7937"/>
              </w:tabs>
              <w:spacing w:line="240" w:lineRule="exact"/>
              <w:rPr>
                <w:rFonts w:ascii="仿宋" w:hAnsi="仿宋" w:eastAsia="仿宋" w:cs="仿宋"/>
                <w:szCs w:val="21"/>
              </w:rPr>
            </w:pPr>
            <w:r>
              <w:rPr>
                <w:rFonts w:ascii="仿宋" w:hAnsi="仿宋" w:eastAsia="仿宋" w:cs="仿宋"/>
                <w:szCs w:val="21"/>
              </w:rPr>
              <w:t>6、送达责任：行政处罚决定书按法律规定的方式送达当事人。</w:t>
            </w:r>
          </w:p>
          <w:p>
            <w:pPr>
              <w:tabs>
                <w:tab w:val="left" w:pos="7937"/>
              </w:tabs>
              <w:spacing w:line="240" w:lineRule="exact"/>
              <w:rPr>
                <w:rFonts w:ascii="仿宋" w:hAnsi="仿宋" w:eastAsia="仿宋" w:cs="仿宋"/>
                <w:szCs w:val="21"/>
              </w:rPr>
            </w:pPr>
            <w:r>
              <w:rPr>
                <w:rFonts w:ascii="仿宋" w:hAnsi="仿宋" w:eastAsia="仿宋" w:cs="仿宋"/>
                <w:szCs w:val="21"/>
              </w:rPr>
              <w:t>7、执行责任：依照生效的行政处罚决定，由文化部门责令停止违法活动，给予警告，没收违法所得，可以并处2万元以下的罚款；情节严重的，由原批准机关吊销许可证。</w:t>
            </w:r>
            <w:r>
              <w:rPr>
                <w:rFonts w:ascii="仿宋" w:hAnsi="仿宋" w:eastAsia="仿宋" w:cs="仿宋"/>
                <w:szCs w:val="21"/>
              </w:rPr>
              <w:br w:type="textWrapping"/>
            </w:r>
            <w:r>
              <w:rPr>
                <w:rFonts w:ascii="仿宋" w:hAnsi="仿宋" w:eastAsia="仿宋" w:cs="仿宋"/>
                <w:szCs w:val="21"/>
              </w:rPr>
              <w:t>8、其他：法律法规规章规定应履行的责任。</w:t>
            </w:r>
          </w:p>
        </w:tc>
        <w:tc>
          <w:tcPr>
            <w:tcW w:w="1275" w:type="dxa"/>
            <w:gridSpan w:val="2"/>
            <w:vAlign w:val="center"/>
          </w:tcPr>
          <w:p>
            <w:pPr>
              <w:tabs>
                <w:tab w:val="left" w:pos="7937"/>
              </w:tabs>
              <w:spacing w:line="240" w:lineRule="exact"/>
              <w:rPr>
                <w:rFonts w:ascii="仿宋" w:hAnsi="仿宋" w:eastAsia="仿宋" w:cs="仿宋"/>
                <w:szCs w:val="21"/>
              </w:rPr>
            </w:pPr>
            <w:r>
              <w:rPr>
                <w:rFonts w:ascii="仿宋" w:hAnsi="仿宋" w:eastAsia="仿宋" w:cs="仿宋"/>
                <w:szCs w:val="21"/>
              </w:rPr>
              <w:t>【法律】《行政处罚法》第五十五条第五十六条第五十七条第五十八条第五十九条第六十条第六十一条第六十二条</w:t>
            </w:r>
          </w:p>
          <w:p>
            <w:pPr>
              <w:tabs>
                <w:tab w:val="left" w:pos="7937"/>
              </w:tabs>
              <w:spacing w:line="240" w:lineRule="exact"/>
              <w:rPr>
                <w:rFonts w:ascii="仿宋" w:hAnsi="仿宋" w:eastAsia="仿宋" w:cs="仿宋"/>
                <w:szCs w:val="21"/>
              </w:rPr>
            </w:pPr>
            <w:r>
              <w:rPr>
                <w:rFonts w:ascii="仿宋" w:hAnsi="仿宋" w:eastAsia="仿宋" w:cs="仿宋"/>
                <w:szCs w:val="21"/>
              </w:rPr>
              <w:t>【行政法规】《广播电视管理条例》第五十三条</w:t>
            </w:r>
          </w:p>
          <w:p>
            <w:pPr>
              <w:tabs>
                <w:tab w:val="left" w:pos="7937"/>
              </w:tabs>
              <w:spacing w:line="240" w:lineRule="exact"/>
              <w:rPr>
                <w:rFonts w:ascii="仿宋" w:hAnsi="仿宋" w:eastAsia="仿宋" w:cs="仿宋"/>
                <w:szCs w:val="21"/>
              </w:rPr>
            </w:pPr>
            <w:r>
              <w:rPr>
                <w:rFonts w:ascii="仿宋" w:hAnsi="仿宋" w:eastAsia="仿宋" w:cs="仿宋"/>
                <w:szCs w:val="21"/>
              </w:rPr>
              <w:t>【其他】其他违反法律法规规章文件规定的行为</w:t>
            </w:r>
          </w:p>
        </w:tc>
        <w:tc>
          <w:tcPr>
            <w:tcW w:w="709" w:type="dxa"/>
            <w:gridSpan w:val="2"/>
            <w:vAlign w:val="center"/>
          </w:tcPr>
          <w:p>
            <w:pPr>
              <w:tabs>
                <w:tab w:val="left" w:pos="7937"/>
              </w:tabs>
              <w:spacing w:line="240" w:lineRule="exact"/>
              <w:rPr>
                <w:rFonts w:ascii="仿宋_GB2312" w:eastAsia="仿宋_GB2312"/>
                <w:szCs w:val="21"/>
              </w:rPr>
            </w:pPr>
            <w:r>
              <w:rPr>
                <w:rFonts w:ascii="仿宋_GB2312" w:eastAsia="仿宋_GB2312"/>
                <w:szCs w:val="21"/>
              </w:rPr>
              <w:t>偏关县文化市场行政综合执法队</w:t>
            </w:r>
          </w:p>
        </w:tc>
        <w:tc>
          <w:tcPr>
            <w:tcW w:w="709" w:type="dxa"/>
            <w:gridSpan w:val="2"/>
            <w:vAlign w:val="center"/>
          </w:tcPr>
          <w:p>
            <w:pPr>
              <w:tabs>
                <w:tab w:val="left" w:pos="7937"/>
              </w:tabs>
              <w:spacing w:line="240" w:lineRule="exact"/>
              <w:rPr>
                <w:rFonts w:ascii="仿宋_GB2312" w:eastAsia="仿宋_GB2312"/>
                <w:szCs w:val="21"/>
              </w:rPr>
            </w:pPr>
            <w:r>
              <w:rPr>
                <w:rFonts w:ascii="仿宋_GB2312" w:eastAsia="仿宋_GB2312"/>
                <w:szCs w:val="21"/>
              </w:rPr>
              <w:t>偏关县文化</w:t>
            </w:r>
            <w:r>
              <w:rPr>
                <w:rFonts w:hint="eastAsia" w:ascii="仿宋_GB2312" w:eastAsia="仿宋_GB2312"/>
                <w:szCs w:val="21"/>
                <w:lang w:eastAsia="zh-CN"/>
              </w:rPr>
              <w:t>和旅游</w:t>
            </w:r>
            <w:r>
              <w:rPr>
                <w:rFonts w:ascii="仿宋_GB2312" w:eastAsia="仿宋_GB2312"/>
                <w:szCs w:val="21"/>
              </w:rPr>
              <w:t>局</w:t>
            </w:r>
          </w:p>
        </w:tc>
        <w:tc>
          <w:tcPr>
            <w:tcW w:w="411" w:type="dxa"/>
            <w:gridSpan w:val="3"/>
            <w:vAlign w:val="center"/>
          </w:tcPr>
          <w:p>
            <w:pPr>
              <w:widowControl/>
              <w:rPr>
                <w:rFonts w:ascii="仿宋_GB2312" w:eastAsia="仿宋_GB2312"/>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8204" w:hRule="atLeast"/>
          <w:jc w:val="center"/>
        </w:trPr>
        <w:tc>
          <w:tcPr>
            <w:tcW w:w="553" w:type="dxa"/>
            <w:vAlign w:val="center"/>
          </w:tcPr>
          <w:p>
            <w:pPr>
              <w:tabs>
                <w:tab w:val="left" w:pos="7937"/>
              </w:tabs>
              <w:spacing w:line="500" w:lineRule="exact"/>
              <w:rPr>
                <w:rFonts w:ascii="仿宋_GB2312" w:eastAsia="仿宋_GB2312"/>
                <w:szCs w:val="21"/>
              </w:rPr>
            </w:pPr>
            <w:r>
              <w:rPr>
                <w:rFonts w:ascii="仿宋_GB2312" w:eastAsia="仿宋_GB2312"/>
                <w:szCs w:val="21"/>
              </w:rPr>
              <w:t>27</w:t>
            </w:r>
          </w:p>
        </w:tc>
        <w:tc>
          <w:tcPr>
            <w:tcW w:w="554" w:type="dxa"/>
            <w:gridSpan w:val="2"/>
            <w:vAlign w:val="center"/>
          </w:tcPr>
          <w:p>
            <w:pPr>
              <w:tabs>
                <w:tab w:val="left" w:pos="7937"/>
              </w:tabs>
              <w:spacing w:line="240" w:lineRule="exact"/>
              <w:rPr>
                <w:rFonts w:ascii="仿宋_GB2312" w:eastAsia="仿宋_GB2312"/>
                <w:szCs w:val="21"/>
              </w:rPr>
            </w:pPr>
            <w:r>
              <w:rPr>
                <w:rFonts w:ascii="仿宋_GB2312" w:eastAsia="仿宋_GB2312"/>
                <w:szCs w:val="21"/>
              </w:rPr>
              <w:t>行政</w:t>
            </w:r>
          </w:p>
          <w:p>
            <w:pPr>
              <w:tabs>
                <w:tab w:val="left" w:pos="7937"/>
              </w:tabs>
              <w:spacing w:line="240" w:lineRule="exact"/>
              <w:rPr>
                <w:rFonts w:ascii="仿宋_GB2312" w:eastAsia="仿宋_GB2312"/>
                <w:szCs w:val="21"/>
              </w:rPr>
            </w:pPr>
            <w:r>
              <w:rPr>
                <w:rFonts w:ascii="仿宋_GB2312" w:eastAsia="仿宋_GB2312"/>
                <w:szCs w:val="21"/>
              </w:rPr>
              <w:t>处罚</w:t>
            </w:r>
          </w:p>
        </w:tc>
        <w:tc>
          <w:tcPr>
            <w:tcW w:w="781" w:type="dxa"/>
            <w:gridSpan w:val="3"/>
            <w:vAlign w:val="center"/>
          </w:tcPr>
          <w:p>
            <w:pPr>
              <w:tabs>
                <w:tab w:val="left" w:pos="7937"/>
              </w:tabs>
              <w:spacing w:line="500" w:lineRule="exact"/>
              <w:rPr>
                <w:rFonts w:ascii="仿宋_GB2312" w:eastAsia="仿宋_GB2312"/>
                <w:szCs w:val="21"/>
              </w:rPr>
            </w:pPr>
            <w:r>
              <w:rPr>
                <w:rFonts w:ascii="仿宋_GB2312" w:eastAsia="仿宋_GB2312"/>
                <w:szCs w:val="21"/>
              </w:rPr>
              <w:t>1600-B-02700-140932</w:t>
            </w:r>
          </w:p>
        </w:tc>
        <w:tc>
          <w:tcPr>
            <w:tcW w:w="2555" w:type="dxa"/>
            <w:vAlign w:val="center"/>
          </w:tcPr>
          <w:p>
            <w:pPr>
              <w:tabs>
                <w:tab w:val="left" w:pos="7937"/>
              </w:tabs>
              <w:spacing w:line="240" w:lineRule="exact"/>
              <w:rPr>
                <w:rFonts w:ascii="仿宋" w:hAnsi="仿宋" w:eastAsia="仿宋" w:cs="仿宋"/>
                <w:szCs w:val="21"/>
              </w:rPr>
            </w:pPr>
            <w:r>
              <w:rPr>
                <w:rFonts w:ascii="仿宋" w:hAnsi="仿宋" w:eastAsia="仿宋" w:cs="仿宋"/>
                <w:szCs w:val="21"/>
              </w:rPr>
              <w:t>单位和个人未经批准、擅自举办广播电视节目交流、交易活动的</w:t>
            </w:r>
          </w:p>
        </w:tc>
        <w:tc>
          <w:tcPr>
            <w:tcW w:w="709" w:type="dxa"/>
            <w:vAlign w:val="center"/>
          </w:tcPr>
          <w:p>
            <w:pPr>
              <w:tabs>
                <w:tab w:val="left" w:pos="7937"/>
              </w:tabs>
              <w:spacing w:line="240" w:lineRule="exact"/>
              <w:rPr>
                <w:rFonts w:ascii="仿宋" w:hAnsi="仿宋" w:eastAsia="仿宋" w:cs="仿宋"/>
                <w:szCs w:val="21"/>
              </w:rPr>
            </w:pPr>
          </w:p>
        </w:tc>
        <w:tc>
          <w:tcPr>
            <w:tcW w:w="1701" w:type="dxa"/>
            <w:vAlign w:val="center"/>
          </w:tcPr>
          <w:p>
            <w:pPr>
              <w:tabs>
                <w:tab w:val="left" w:pos="7937"/>
              </w:tabs>
              <w:spacing w:line="240" w:lineRule="exact"/>
              <w:rPr>
                <w:rFonts w:ascii="仿宋" w:hAnsi="仿宋" w:eastAsia="仿宋" w:cs="仿宋"/>
                <w:szCs w:val="21"/>
              </w:rPr>
            </w:pPr>
            <w:r>
              <w:rPr>
                <w:rFonts w:ascii="仿宋" w:hAnsi="仿宋" w:eastAsia="仿宋" w:cs="仿宋"/>
                <w:szCs w:val="21"/>
              </w:rPr>
              <w:t>《广播电视管理条例》第四十五条第五十条</w:t>
            </w:r>
          </w:p>
        </w:tc>
        <w:tc>
          <w:tcPr>
            <w:tcW w:w="5517" w:type="dxa"/>
            <w:vAlign w:val="center"/>
          </w:tcPr>
          <w:p>
            <w:pPr>
              <w:tabs>
                <w:tab w:val="left" w:pos="7937"/>
              </w:tabs>
              <w:spacing w:line="240" w:lineRule="exact"/>
              <w:rPr>
                <w:rFonts w:ascii="仿宋" w:hAnsi="仿宋" w:eastAsia="仿宋" w:cs="仿宋"/>
                <w:szCs w:val="21"/>
              </w:rPr>
            </w:pPr>
            <w:r>
              <w:rPr>
                <w:rFonts w:ascii="仿宋" w:hAnsi="仿宋" w:eastAsia="仿宋" w:cs="仿宋"/>
                <w:szCs w:val="21"/>
              </w:rPr>
              <w:t>1、立案责任：发现涉嫌单位和个人未经批准、擅自举办广播电视节目交流、交易活动的违法行为，予以审查，决定是否立案。</w:t>
            </w:r>
          </w:p>
          <w:p>
            <w:pPr>
              <w:tabs>
                <w:tab w:val="left" w:pos="7937"/>
              </w:tabs>
              <w:spacing w:line="240" w:lineRule="exact"/>
              <w:rPr>
                <w:rFonts w:ascii="仿宋" w:hAnsi="仿宋" w:eastAsia="仿宋" w:cs="仿宋"/>
                <w:szCs w:val="21"/>
              </w:rPr>
            </w:pPr>
            <w:r>
              <w:rPr>
                <w:rFonts w:ascii="仿宋" w:hAnsi="仿宋" w:eastAsia="仿宋" w:cs="仿宋"/>
                <w:szCs w:val="21"/>
              </w:rPr>
              <w:t>2、调查责任：文化部门对立案的案件，指定专人负责，及时组织调查取证，与当事人有直接利害关系的应当回避。执法人员不得少于两人，调查时应出示执法证件，允许当事人辩解陈述。执法人员应保守有关秘密。</w:t>
            </w:r>
          </w:p>
          <w:p>
            <w:pPr>
              <w:tabs>
                <w:tab w:val="left" w:pos="7937"/>
              </w:tabs>
              <w:spacing w:line="240" w:lineRule="exact"/>
              <w:rPr>
                <w:rFonts w:ascii="仿宋" w:hAnsi="仿宋" w:eastAsia="仿宋" w:cs="仿宋"/>
                <w:szCs w:val="21"/>
              </w:rPr>
            </w:pPr>
            <w:r>
              <w:rPr>
                <w:rFonts w:ascii="仿宋" w:hAnsi="仿宋" w:eastAsia="仿宋" w:cs="仿宋"/>
                <w:szCs w:val="21"/>
              </w:rPr>
              <w:t>3、审查责任：审理案件调查报告，对案件违法事实、证据、调查取证程序、法律适用、处罚种类和幅度、当事人陈述和申辩理由等方面进行审查，提出处理意见（主要证据不足时，以适当的方式补充调查）。</w:t>
            </w:r>
          </w:p>
          <w:p>
            <w:pPr>
              <w:tabs>
                <w:tab w:val="left" w:pos="7937"/>
              </w:tabs>
              <w:spacing w:line="240" w:lineRule="exact"/>
              <w:rPr>
                <w:rFonts w:ascii="仿宋" w:hAnsi="仿宋" w:eastAsia="仿宋" w:cs="仿宋"/>
                <w:szCs w:val="21"/>
              </w:rPr>
            </w:pPr>
            <w:r>
              <w:rPr>
                <w:rFonts w:ascii="仿宋" w:hAnsi="仿宋" w:eastAsia="仿宋" w:cs="仿宋"/>
                <w:szCs w:val="21"/>
              </w:rPr>
              <w:t>4、告知责任：作出行政处罚决定前，应制作《行政处罚告知书》送达当事人，告知违法事实及其享有的陈述、申辩等权利。符合听证规定的，制作《行政处罚听证告知书》。</w:t>
            </w:r>
          </w:p>
          <w:p>
            <w:pPr>
              <w:tabs>
                <w:tab w:val="left" w:pos="7937"/>
              </w:tabs>
              <w:spacing w:line="240" w:lineRule="exact"/>
              <w:rPr>
                <w:rFonts w:ascii="仿宋" w:hAnsi="仿宋" w:eastAsia="仿宋" w:cs="仿宋"/>
                <w:szCs w:val="21"/>
              </w:rPr>
            </w:pPr>
            <w:r>
              <w:rPr>
                <w:rFonts w:ascii="仿宋" w:hAnsi="仿宋" w:eastAsia="仿宋" w:cs="仿宋"/>
                <w:szCs w:val="21"/>
              </w:rPr>
              <w:t>5、决定责任：制作行政处罚决定书，载明行政处罚告知、当事人陈述申辩或者听证情况等内容。</w:t>
            </w:r>
          </w:p>
          <w:p>
            <w:pPr>
              <w:tabs>
                <w:tab w:val="left" w:pos="7937"/>
              </w:tabs>
              <w:spacing w:line="240" w:lineRule="exact"/>
              <w:rPr>
                <w:rFonts w:ascii="仿宋" w:hAnsi="仿宋" w:eastAsia="仿宋" w:cs="仿宋"/>
                <w:szCs w:val="21"/>
              </w:rPr>
            </w:pPr>
            <w:r>
              <w:rPr>
                <w:rFonts w:ascii="仿宋" w:hAnsi="仿宋" w:eastAsia="仿宋" w:cs="仿宋"/>
                <w:szCs w:val="21"/>
              </w:rPr>
              <w:t>6、送达责任：行政处罚决定书按法律规定的方式送达当事人。</w:t>
            </w:r>
          </w:p>
          <w:p>
            <w:pPr>
              <w:tabs>
                <w:tab w:val="left" w:pos="7937"/>
              </w:tabs>
              <w:spacing w:line="240" w:lineRule="exact"/>
              <w:rPr>
                <w:rFonts w:ascii="仿宋" w:hAnsi="仿宋" w:eastAsia="仿宋" w:cs="仿宋"/>
                <w:szCs w:val="21"/>
              </w:rPr>
            </w:pPr>
            <w:r>
              <w:rPr>
                <w:rFonts w:ascii="仿宋" w:hAnsi="仿宋" w:eastAsia="仿宋" w:cs="仿宋"/>
                <w:szCs w:val="21"/>
              </w:rPr>
              <w:t>7、执行责任：依照生效的行政处罚决定，由文化部门责令停止违法活动，给予警告，没收违法所得，可以并处2万元以下的罚款；情节严重的，由原批准机关吊销许可证。</w:t>
            </w:r>
            <w:r>
              <w:rPr>
                <w:rFonts w:ascii="仿宋" w:hAnsi="仿宋" w:eastAsia="仿宋" w:cs="仿宋"/>
                <w:szCs w:val="21"/>
              </w:rPr>
              <w:br w:type="textWrapping"/>
            </w:r>
            <w:r>
              <w:rPr>
                <w:rFonts w:ascii="仿宋" w:hAnsi="仿宋" w:eastAsia="仿宋" w:cs="仿宋"/>
                <w:szCs w:val="21"/>
              </w:rPr>
              <w:t>8、其他：法律法规规章规定应履行的责任。</w:t>
            </w:r>
          </w:p>
        </w:tc>
        <w:tc>
          <w:tcPr>
            <w:tcW w:w="1275" w:type="dxa"/>
            <w:gridSpan w:val="2"/>
            <w:vAlign w:val="center"/>
          </w:tcPr>
          <w:p>
            <w:pPr>
              <w:tabs>
                <w:tab w:val="left" w:pos="7937"/>
              </w:tabs>
              <w:spacing w:line="240" w:lineRule="exact"/>
              <w:rPr>
                <w:rFonts w:ascii="仿宋" w:hAnsi="仿宋" w:eastAsia="仿宋" w:cs="仿宋"/>
                <w:szCs w:val="21"/>
              </w:rPr>
            </w:pPr>
            <w:r>
              <w:rPr>
                <w:rFonts w:ascii="仿宋" w:hAnsi="仿宋" w:eastAsia="仿宋" w:cs="仿宋"/>
                <w:szCs w:val="21"/>
              </w:rPr>
              <w:t>【法律】《行政处罚法》第五十五条第五十六条第五十七条第五十八条第五十九条第六十条第六十一条第六十二条</w:t>
            </w:r>
          </w:p>
          <w:p>
            <w:pPr>
              <w:tabs>
                <w:tab w:val="left" w:pos="7937"/>
              </w:tabs>
              <w:spacing w:line="240" w:lineRule="exact"/>
              <w:rPr>
                <w:rFonts w:ascii="仿宋" w:hAnsi="仿宋" w:eastAsia="仿宋" w:cs="仿宋"/>
                <w:szCs w:val="21"/>
              </w:rPr>
            </w:pPr>
            <w:r>
              <w:rPr>
                <w:rFonts w:ascii="仿宋" w:hAnsi="仿宋" w:eastAsia="仿宋" w:cs="仿宋"/>
                <w:szCs w:val="21"/>
              </w:rPr>
              <w:t>【行政法规】《广播电视管理条例》第五十三条</w:t>
            </w:r>
          </w:p>
          <w:p>
            <w:pPr>
              <w:tabs>
                <w:tab w:val="left" w:pos="7937"/>
              </w:tabs>
              <w:spacing w:line="240" w:lineRule="exact"/>
              <w:rPr>
                <w:rFonts w:ascii="仿宋" w:hAnsi="仿宋" w:eastAsia="仿宋" w:cs="仿宋"/>
                <w:szCs w:val="21"/>
              </w:rPr>
            </w:pPr>
            <w:r>
              <w:rPr>
                <w:rFonts w:ascii="仿宋" w:hAnsi="仿宋" w:eastAsia="仿宋" w:cs="仿宋"/>
                <w:szCs w:val="21"/>
              </w:rPr>
              <w:t>【其他】其他违反法律法规规章文件规定的行为</w:t>
            </w:r>
          </w:p>
        </w:tc>
        <w:tc>
          <w:tcPr>
            <w:tcW w:w="709" w:type="dxa"/>
            <w:gridSpan w:val="2"/>
            <w:vAlign w:val="center"/>
          </w:tcPr>
          <w:p>
            <w:pPr>
              <w:tabs>
                <w:tab w:val="left" w:pos="7937"/>
              </w:tabs>
              <w:spacing w:line="240" w:lineRule="exact"/>
              <w:rPr>
                <w:rFonts w:ascii="仿宋_GB2312" w:eastAsia="仿宋_GB2312"/>
                <w:szCs w:val="21"/>
              </w:rPr>
            </w:pPr>
            <w:r>
              <w:rPr>
                <w:rFonts w:ascii="仿宋_GB2312" w:eastAsia="仿宋_GB2312"/>
                <w:szCs w:val="21"/>
              </w:rPr>
              <w:t>偏关县文化市场行政综合执法队</w:t>
            </w:r>
          </w:p>
        </w:tc>
        <w:tc>
          <w:tcPr>
            <w:tcW w:w="709" w:type="dxa"/>
            <w:gridSpan w:val="2"/>
            <w:vAlign w:val="center"/>
          </w:tcPr>
          <w:p>
            <w:pPr>
              <w:tabs>
                <w:tab w:val="left" w:pos="7937"/>
              </w:tabs>
              <w:spacing w:line="240" w:lineRule="exact"/>
              <w:rPr>
                <w:rFonts w:ascii="仿宋_GB2312" w:eastAsia="仿宋_GB2312"/>
                <w:szCs w:val="21"/>
              </w:rPr>
            </w:pPr>
            <w:r>
              <w:rPr>
                <w:rFonts w:ascii="仿宋_GB2312" w:eastAsia="仿宋_GB2312"/>
                <w:szCs w:val="21"/>
              </w:rPr>
              <w:t>偏关县文化</w:t>
            </w:r>
            <w:r>
              <w:rPr>
                <w:rFonts w:hint="eastAsia" w:ascii="仿宋_GB2312" w:eastAsia="仿宋_GB2312"/>
                <w:szCs w:val="21"/>
                <w:lang w:eastAsia="zh-CN"/>
              </w:rPr>
              <w:t>和旅游</w:t>
            </w:r>
            <w:r>
              <w:rPr>
                <w:rFonts w:ascii="仿宋_GB2312" w:eastAsia="仿宋_GB2312"/>
                <w:szCs w:val="21"/>
              </w:rPr>
              <w:t>局</w:t>
            </w:r>
          </w:p>
        </w:tc>
        <w:tc>
          <w:tcPr>
            <w:tcW w:w="411" w:type="dxa"/>
            <w:gridSpan w:val="3"/>
            <w:vAlign w:val="center"/>
          </w:tcPr>
          <w:p>
            <w:pPr>
              <w:widowControl/>
              <w:rPr>
                <w:rFonts w:ascii="仿宋_GB2312" w:eastAsia="仿宋_GB2312"/>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8204" w:hRule="atLeast"/>
          <w:jc w:val="center"/>
        </w:trPr>
        <w:tc>
          <w:tcPr>
            <w:tcW w:w="553" w:type="dxa"/>
            <w:vAlign w:val="center"/>
          </w:tcPr>
          <w:p>
            <w:pPr>
              <w:tabs>
                <w:tab w:val="left" w:pos="7937"/>
              </w:tabs>
              <w:spacing w:line="500" w:lineRule="exact"/>
              <w:rPr>
                <w:rFonts w:ascii="仿宋_GB2312" w:eastAsia="仿宋_GB2312"/>
                <w:szCs w:val="21"/>
              </w:rPr>
            </w:pPr>
            <w:r>
              <w:rPr>
                <w:rFonts w:ascii="仿宋_GB2312" w:eastAsia="仿宋_GB2312"/>
                <w:szCs w:val="21"/>
              </w:rPr>
              <w:t>28</w:t>
            </w:r>
          </w:p>
        </w:tc>
        <w:tc>
          <w:tcPr>
            <w:tcW w:w="554" w:type="dxa"/>
            <w:gridSpan w:val="2"/>
            <w:vAlign w:val="center"/>
          </w:tcPr>
          <w:p>
            <w:pPr>
              <w:tabs>
                <w:tab w:val="left" w:pos="7937"/>
              </w:tabs>
              <w:spacing w:line="240" w:lineRule="exact"/>
              <w:rPr>
                <w:rFonts w:ascii="仿宋_GB2312" w:eastAsia="仿宋_GB2312"/>
                <w:szCs w:val="21"/>
              </w:rPr>
            </w:pPr>
            <w:r>
              <w:rPr>
                <w:rFonts w:ascii="仿宋_GB2312" w:eastAsia="仿宋_GB2312"/>
                <w:szCs w:val="21"/>
              </w:rPr>
              <w:t>行政</w:t>
            </w:r>
          </w:p>
          <w:p>
            <w:pPr>
              <w:tabs>
                <w:tab w:val="left" w:pos="7937"/>
              </w:tabs>
              <w:spacing w:line="240" w:lineRule="exact"/>
              <w:rPr>
                <w:rFonts w:ascii="仿宋_GB2312" w:eastAsia="仿宋_GB2312"/>
                <w:szCs w:val="21"/>
              </w:rPr>
            </w:pPr>
            <w:r>
              <w:rPr>
                <w:rFonts w:ascii="仿宋_GB2312" w:eastAsia="仿宋_GB2312"/>
                <w:szCs w:val="21"/>
              </w:rPr>
              <w:t>处罚</w:t>
            </w:r>
          </w:p>
        </w:tc>
        <w:tc>
          <w:tcPr>
            <w:tcW w:w="781" w:type="dxa"/>
            <w:gridSpan w:val="3"/>
            <w:vAlign w:val="center"/>
          </w:tcPr>
          <w:p>
            <w:pPr>
              <w:tabs>
                <w:tab w:val="left" w:pos="7937"/>
              </w:tabs>
              <w:spacing w:line="500" w:lineRule="exact"/>
              <w:rPr>
                <w:rFonts w:ascii="仿宋_GB2312" w:eastAsia="仿宋_GB2312"/>
                <w:szCs w:val="21"/>
              </w:rPr>
            </w:pPr>
            <w:r>
              <w:rPr>
                <w:rFonts w:ascii="仿宋_GB2312" w:eastAsia="仿宋_GB2312"/>
                <w:szCs w:val="21"/>
              </w:rPr>
              <w:t>1600-B-02800-140932</w:t>
            </w:r>
          </w:p>
        </w:tc>
        <w:tc>
          <w:tcPr>
            <w:tcW w:w="2555" w:type="dxa"/>
            <w:vAlign w:val="center"/>
          </w:tcPr>
          <w:p>
            <w:pPr>
              <w:tabs>
                <w:tab w:val="left" w:pos="7937"/>
              </w:tabs>
              <w:spacing w:line="240" w:lineRule="exact"/>
              <w:rPr>
                <w:rFonts w:ascii="仿宋" w:hAnsi="仿宋" w:eastAsia="仿宋" w:cs="仿宋"/>
                <w:szCs w:val="21"/>
              </w:rPr>
            </w:pPr>
            <w:r>
              <w:rPr>
                <w:rFonts w:ascii="仿宋" w:hAnsi="仿宋" w:eastAsia="仿宋" w:cs="仿宋"/>
                <w:szCs w:val="21"/>
              </w:rPr>
              <w:t>广播电视发射台、转播台出租、转让频率、频段，擅自变更广播电视发射台、转播台技术参数的</w:t>
            </w:r>
          </w:p>
        </w:tc>
        <w:tc>
          <w:tcPr>
            <w:tcW w:w="709" w:type="dxa"/>
            <w:vAlign w:val="center"/>
          </w:tcPr>
          <w:p>
            <w:pPr>
              <w:tabs>
                <w:tab w:val="left" w:pos="7937"/>
              </w:tabs>
              <w:spacing w:line="240" w:lineRule="exact"/>
              <w:rPr>
                <w:rFonts w:ascii="仿宋" w:hAnsi="仿宋" w:eastAsia="仿宋" w:cs="仿宋"/>
                <w:szCs w:val="21"/>
              </w:rPr>
            </w:pPr>
          </w:p>
        </w:tc>
        <w:tc>
          <w:tcPr>
            <w:tcW w:w="1701" w:type="dxa"/>
            <w:vAlign w:val="center"/>
          </w:tcPr>
          <w:p>
            <w:pPr>
              <w:tabs>
                <w:tab w:val="left" w:pos="7937"/>
              </w:tabs>
              <w:spacing w:line="240" w:lineRule="exact"/>
              <w:rPr>
                <w:rFonts w:ascii="仿宋" w:hAnsi="仿宋" w:eastAsia="仿宋" w:cs="仿宋"/>
                <w:szCs w:val="21"/>
              </w:rPr>
            </w:pPr>
            <w:r>
              <w:rPr>
                <w:rFonts w:ascii="仿宋" w:hAnsi="仿宋" w:eastAsia="仿宋" w:cs="仿宋"/>
                <w:szCs w:val="21"/>
              </w:rPr>
              <w:t>《广播电视管理条例》第二十条第五十一条</w:t>
            </w:r>
          </w:p>
        </w:tc>
        <w:tc>
          <w:tcPr>
            <w:tcW w:w="5517" w:type="dxa"/>
            <w:vAlign w:val="center"/>
          </w:tcPr>
          <w:p>
            <w:pPr>
              <w:tabs>
                <w:tab w:val="left" w:pos="7937"/>
              </w:tabs>
              <w:spacing w:line="240" w:lineRule="exact"/>
              <w:rPr>
                <w:rFonts w:ascii="仿宋" w:hAnsi="仿宋" w:eastAsia="仿宋" w:cs="仿宋"/>
                <w:szCs w:val="21"/>
              </w:rPr>
            </w:pPr>
            <w:r>
              <w:rPr>
                <w:rFonts w:ascii="仿宋" w:hAnsi="仿宋" w:eastAsia="仿宋" w:cs="仿宋"/>
                <w:szCs w:val="21"/>
              </w:rPr>
              <w:t>1、立案责任：发现涉嫌广播电视发射台、转播台出租、转让频率、频段，擅自变更广播电视发射台、转播台技术参数的违法行为，予以审查，决定是否立案。</w:t>
            </w:r>
          </w:p>
          <w:p>
            <w:pPr>
              <w:tabs>
                <w:tab w:val="left" w:pos="7937"/>
              </w:tabs>
              <w:spacing w:line="240" w:lineRule="exact"/>
              <w:rPr>
                <w:rFonts w:ascii="仿宋" w:hAnsi="仿宋" w:eastAsia="仿宋" w:cs="仿宋"/>
                <w:szCs w:val="21"/>
              </w:rPr>
            </w:pPr>
            <w:r>
              <w:rPr>
                <w:rFonts w:ascii="仿宋" w:hAnsi="仿宋" w:eastAsia="仿宋" w:cs="仿宋"/>
                <w:szCs w:val="21"/>
              </w:rPr>
              <w:t>2、调查责任：文化部门对立案的案件，指定专人负责，及时组织调查取证，与当事人有直接利害关系的应当回避。执法人员不得少于两人，调查时应出示执法证件，允许当事人辩解陈述。执法人员应保守有关秘密。</w:t>
            </w:r>
          </w:p>
          <w:p>
            <w:pPr>
              <w:tabs>
                <w:tab w:val="left" w:pos="7937"/>
              </w:tabs>
              <w:spacing w:line="240" w:lineRule="exact"/>
              <w:rPr>
                <w:rFonts w:ascii="仿宋" w:hAnsi="仿宋" w:eastAsia="仿宋" w:cs="仿宋"/>
                <w:szCs w:val="21"/>
              </w:rPr>
            </w:pPr>
            <w:r>
              <w:rPr>
                <w:rFonts w:ascii="仿宋" w:hAnsi="仿宋" w:eastAsia="仿宋" w:cs="仿宋"/>
                <w:szCs w:val="21"/>
              </w:rPr>
              <w:t>3、审查责任：审理案件调查报告，对案件违法事实、证据、调查取证程序、法律适用、处罚种类和幅度、当事人陈述和申辩理由等方面进行审查，提出处理意见（主要证据不足时，以适当的方式补充调查）。</w:t>
            </w:r>
          </w:p>
          <w:p>
            <w:pPr>
              <w:tabs>
                <w:tab w:val="left" w:pos="7937"/>
              </w:tabs>
              <w:spacing w:line="240" w:lineRule="exact"/>
              <w:rPr>
                <w:rFonts w:ascii="仿宋" w:hAnsi="仿宋" w:eastAsia="仿宋" w:cs="仿宋"/>
                <w:szCs w:val="21"/>
              </w:rPr>
            </w:pPr>
            <w:r>
              <w:rPr>
                <w:rFonts w:ascii="仿宋" w:hAnsi="仿宋" w:eastAsia="仿宋" w:cs="仿宋"/>
                <w:szCs w:val="21"/>
              </w:rPr>
              <w:t>4、告知责任：作出行政处罚决定前，应制作《行政处罚告知书》送达当事人，告知违法事实及其享有的陈述、申辩等权利。符合听证规定的，制作《行政处罚听证告知书》。</w:t>
            </w:r>
          </w:p>
          <w:p>
            <w:pPr>
              <w:tabs>
                <w:tab w:val="left" w:pos="7937"/>
              </w:tabs>
              <w:spacing w:line="240" w:lineRule="exact"/>
              <w:rPr>
                <w:rFonts w:ascii="仿宋" w:hAnsi="仿宋" w:eastAsia="仿宋" w:cs="仿宋"/>
                <w:szCs w:val="21"/>
              </w:rPr>
            </w:pPr>
            <w:r>
              <w:rPr>
                <w:rFonts w:ascii="仿宋" w:hAnsi="仿宋" w:eastAsia="仿宋" w:cs="仿宋"/>
                <w:szCs w:val="21"/>
              </w:rPr>
              <w:t>5、决定责任：制作行政处罚决定书，载明行政处罚告知、当事人陈述申辩或者听证情况等内容。</w:t>
            </w:r>
          </w:p>
          <w:p>
            <w:pPr>
              <w:tabs>
                <w:tab w:val="left" w:pos="7937"/>
              </w:tabs>
              <w:spacing w:line="240" w:lineRule="exact"/>
              <w:rPr>
                <w:rFonts w:ascii="仿宋" w:hAnsi="仿宋" w:eastAsia="仿宋" w:cs="仿宋"/>
                <w:szCs w:val="21"/>
              </w:rPr>
            </w:pPr>
            <w:r>
              <w:rPr>
                <w:rFonts w:ascii="仿宋" w:hAnsi="仿宋" w:eastAsia="仿宋" w:cs="仿宋"/>
                <w:szCs w:val="21"/>
              </w:rPr>
              <w:t>6、送达责任：行政处罚决定书按法律规定的方式送达当事人。</w:t>
            </w:r>
          </w:p>
          <w:p>
            <w:pPr>
              <w:tabs>
                <w:tab w:val="left" w:pos="7937"/>
              </w:tabs>
              <w:spacing w:line="240" w:lineRule="exact"/>
              <w:rPr>
                <w:rFonts w:ascii="仿宋" w:hAnsi="仿宋" w:eastAsia="仿宋" w:cs="仿宋"/>
                <w:szCs w:val="21"/>
              </w:rPr>
            </w:pPr>
            <w:r>
              <w:rPr>
                <w:rFonts w:ascii="仿宋" w:hAnsi="仿宋" w:eastAsia="仿宋" w:cs="仿宋"/>
                <w:szCs w:val="21"/>
              </w:rPr>
              <w:t>7、执行责任：依照生效的行政处罚决定，由文化部门责令停止违法活动，给予警告，没收违法所得和从事违法活动的专用工具、设备，可以并处2万元以下的罚款；情节严重的，由原批准机关吊销许可证。</w:t>
            </w:r>
            <w:r>
              <w:rPr>
                <w:rFonts w:ascii="仿宋" w:hAnsi="仿宋" w:eastAsia="仿宋" w:cs="仿宋"/>
                <w:szCs w:val="21"/>
              </w:rPr>
              <w:br w:type="textWrapping"/>
            </w:r>
            <w:r>
              <w:rPr>
                <w:rFonts w:ascii="仿宋" w:hAnsi="仿宋" w:eastAsia="仿宋" w:cs="仿宋"/>
                <w:szCs w:val="21"/>
              </w:rPr>
              <w:t>8、其他：法律法规规章规定应履行的责任。</w:t>
            </w:r>
          </w:p>
        </w:tc>
        <w:tc>
          <w:tcPr>
            <w:tcW w:w="1275" w:type="dxa"/>
            <w:gridSpan w:val="2"/>
            <w:vAlign w:val="center"/>
          </w:tcPr>
          <w:p>
            <w:pPr>
              <w:tabs>
                <w:tab w:val="left" w:pos="7937"/>
              </w:tabs>
              <w:spacing w:line="240" w:lineRule="exact"/>
              <w:rPr>
                <w:rFonts w:ascii="仿宋" w:hAnsi="仿宋" w:eastAsia="仿宋" w:cs="仿宋"/>
                <w:szCs w:val="21"/>
              </w:rPr>
            </w:pPr>
            <w:r>
              <w:rPr>
                <w:rFonts w:ascii="仿宋" w:hAnsi="仿宋" w:eastAsia="仿宋" w:cs="仿宋"/>
                <w:szCs w:val="21"/>
              </w:rPr>
              <w:t>【法律】《行政处罚法》第五十五条第五十六条第五十七条第五十八条第五十九条第六十条第六十一条第六十二条</w:t>
            </w:r>
          </w:p>
          <w:p>
            <w:pPr>
              <w:tabs>
                <w:tab w:val="left" w:pos="7937"/>
              </w:tabs>
              <w:spacing w:line="240" w:lineRule="exact"/>
              <w:rPr>
                <w:rFonts w:ascii="仿宋" w:hAnsi="仿宋" w:eastAsia="仿宋" w:cs="仿宋"/>
                <w:szCs w:val="21"/>
              </w:rPr>
            </w:pPr>
            <w:r>
              <w:rPr>
                <w:rFonts w:ascii="仿宋" w:hAnsi="仿宋" w:eastAsia="仿宋" w:cs="仿宋"/>
                <w:szCs w:val="21"/>
              </w:rPr>
              <w:t>【行政法规】《广播电视管理条例》第五十三条</w:t>
            </w:r>
          </w:p>
          <w:p>
            <w:pPr>
              <w:tabs>
                <w:tab w:val="left" w:pos="7937"/>
              </w:tabs>
              <w:spacing w:line="240" w:lineRule="exact"/>
              <w:rPr>
                <w:rFonts w:ascii="仿宋" w:hAnsi="仿宋" w:eastAsia="仿宋" w:cs="仿宋"/>
                <w:szCs w:val="21"/>
              </w:rPr>
            </w:pPr>
            <w:r>
              <w:rPr>
                <w:rFonts w:ascii="仿宋" w:hAnsi="仿宋" w:eastAsia="仿宋" w:cs="仿宋"/>
                <w:szCs w:val="21"/>
              </w:rPr>
              <w:t>【其他】其他违反法律法规规章文件规定的行为</w:t>
            </w:r>
          </w:p>
        </w:tc>
        <w:tc>
          <w:tcPr>
            <w:tcW w:w="709" w:type="dxa"/>
            <w:gridSpan w:val="2"/>
            <w:vAlign w:val="center"/>
          </w:tcPr>
          <w:p>
            <w:pPr>
              <w:tabs>
                <w:tab w:val="left" w:pos="7937"/>
              </w:tabs>
              <w:spacing w:line="240" w:lineRule="exact"/>
              <w:rPr>
                <w:rFonts w:ascii="仿宋_GB2312" w:eastAsia="仿宋_GB2312"/>
                <w:szCs w:val="21"/>
              </w:rPr>
            </w:pPr>
            <w:r>
              <w:rPr>
                <w:rFonts w:ascii="仿宋_GB2312" w:eastAsia="仿宋_GB2312"/>
                <w:szCs w:val="21"/>
              </w:rPr>
              <w:t>偏关县文化市场行政综合执法队</w:t>
            </w:r>
          </w:p>
        </w:tc>
        <w:tc>
          <w:tcPr>
            <w:tcW w:w="709" w:type="dxa"/>
            <w:gridSpan w:val="2"/>
            <w:vAlign w:val="center"/>
          </w:tcPr>
          <w:p>
            <w:pPr>
              <w:tabs>
                <w:tab w:val="left" w:pos="7937"/>
              </w:tabs>
              <w:spacing w:line="240" w:lineRule="exact"/>
              <w:rPr>
                <w:rFonts w:ascii="仿宋_GB2312" w:eastAsia="仿宋_GB2312"/>
                <w:szCs w:val="21"/>
              </w:rPr>
            </w:pPr>
            <w:r>
              <w:rPr>
                <w:rFonts w:ascii="仿宋_GB2312" w:eastAsia="仿宋_GB2312"/>
                <w:szCs w:val="21"/>
              </w:rPr>
              <w:t>偏关县文化</w:t>
            </w:r>
            <w:r>
              <w:rPr>
                <w:rFonts w:hint="eastAsia" w:ascii="仿宋_GB2312" w:eastAsia="仿宋_GB2312"/>
                <w:szCs w:val="21"/>
                <w:lang w:eastAsia="zh-CN"/>
              </w:rPr>
              <w:t>和旅游</w:t>
            </w:r>
            <w:r>
              <w:rPr>
                <w:rFonts w:ascii="仿宋_GB2312" w:eastAsia="仿宋_GB2312"/>
                <w:szCs w:val="21"/>
              </w:rPr>
              <w:t>局</w:t>
            </w:r>
          </w:p>
        </w:tc>
        <w:tc>
          <w:tcPr>
            <w:tcW w:w="411" w:type="dxa"/>
            <w:gridSpan w:val="3"/>
            <w:vAlign w:val="center"/>
          </w:tcPr>
          <w:p>
            <w:pPr>
              <w:widowControl/>
              <w:rPr>
                <w:rFonts w:ascii="仿宋_GB2312" w:eastAsia="仿宋_GB2312"/>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8204" w:hRule="atLeast"/>
          <w:jc w:val="center"/>
        </w:trPr>
        <w:tc>
          <w:tcPr>
            <w:tcW w:w="553" w:type="dxa"/>
            <w:vAlign w:val="center"/>
          </w:tcPr>
          <w:p>
            <w:pPr>
              <w:tabs>
                <w:tab w:val="left" w:pos="7937"/>
              </w:tabs>
              <w:spacing w:line="500" w:lineRule="exact"/>
              <w:rPr>
                <w:rFonts w:ascii="仿宋_GB2312" w:eastAsia="仿宋_GB2312"/>
                <w:szCs w:val="21"/>
              </w:rPr>
            </w:pPr>
            <w:r>
              <w:rPr>
                <w:rFonts w:ascii="仿宋_GB2312" w:eastAsia="仿宋_GB2312"/>
                <w:szCs w:val="21"/>
              </w:rPr>
              <w:t>29</w:t>
            </w:r>
          </w:p>
        </w:tc>
        <w:tc>
          <w:tcPr>
            <w:tcW w:w="554" w:type="dxa"/>
            <w:gridSpan w:val="2"/>
            <w:vAlign w:val="center"/>
          </w:tcPr>
          <w:p>
            <w:pPr>
              <w:tabs>
                <w:tab w:val="left" w:pos="7937"/>
              </w:tabs>
              <w:spacing w:line="240" w:lineRule="exact"/>
              <w:rPr>
                <w:rFonts w:ascii="仿宋_GB2312" w:eastAsia="仿宋_GB2312"/>
                <w:szCs w:val="21"/>
              </w:rPr>
            </w:pPr>
            <w:r>
              <w:rPr>
                <w:rFonts w:ascii="仿宋_GB2312" w:eastAsia="仿宋_GB2312"/>
                <w:szCs w:val="21"/>
              </w:rPr>
              <w:t>行政</w:t>
            </w:r>
          </w:p>
          <w:p>
            <w:pPr>
              <w:tabs>
                <w:tab w:val="left" w:pos="7937"/>
              </w:tabs>
              <w:spacing w:line="240" w:lineRule="exact"/>
              <w:rPr>
                <w:rFonts w:ascii="仿宋_GB2312" w:eastAsia="仿宋_GB2312"/>
                <w:szCs w:val="21"/>
              </w:rPr>
            </w:pPr>
            <w:r>
              <w:rPr>
                <w:rFonts w:ascii="仿宋_GB2312" w:eastAsia="仿宋_GB2312"/>
                <w:szCs w:val="21"/>
              </w:rPr>
              <w:t>处罚</w:t>
            </w:r>
          </w:p>
        </w:tc>
        <w:tc>
          <w:tcPr>
            <w:tcW w:w="781" w:type="dxa"/>
            <w:gridSpan w:val="3"/>
            <w:vAlign w:val="center"/>
          </w:tcPr>
          <w:p>
            <w:pPr>
              <w:tabs>
                <w:tab w:val="left" w:pos="7937"/>
              </w:tabs>
              <w:spacing w:line="500" w:lineRule="exact"/>
              <w:rPr>
                <w:rFonts w:ascii="仿宋_GB2312" w:eastAsia="仿宋_GB2312"/>
                <w:szCs w:val="21"/>
              </w:rPr>
            </w:pPr>
            <w:r>
              <w:rPr>
                <w:rFonts w:ascii="仿宋_GB2312" w:eastAsia="仿宋_GB2312"/>
                <w:szCs w:val="21"/>
              </w:rPr>
              <w:t>1600-B-02900-140932</w:t>
            </w:r>
          </w:p>
        </w:tc>
        <w:tc>
          <w:tcPr>
            <w:tcW w:w="2555" w:type="dxa"/>
            <w:vAlign w:val="center"/>
          </w:tcPr>
          <w:p>
            <w:pPr>
              <w:tabs>
                <w:tab w:val="left" w:pos="7937"/>
              </w:tabs>
              <w:spacing w:line="240" w:lineRule="exact"/>
              <w:rPr>
                <w:rFonts w:ascii="仿宋" w:hAnsi="仿宋" w:eastAsia="仿宋" w:cs="仿宋"/>
                <w:szCs w:val="21"/>
              </w:rPr>
            </w:pPr>
            <w:r>
              <w:rPr>
                <w:rFonts w:ascii="仿宋" w:hAnsi="仿宋" w:eastAsia="仿宋" w:cs="仿宋"/>
                <w:szCs w:val="21"/>
              </w:rPr>
              <w:t>广播电视发射台、转播台擅自播入自办节目、插播广告的</w:t>
            </w:r>
          </w:p>
        </w:tc>
        <w:tc>
          <w:tcPr>
            <w:tcW w:w="709" w:type="dxa"/>
            <w:vAlign w:val="center"/>
          </w:tcPr>
          <w:p>
            <w:pPr>
              <w:tabs>
                <w:tab w:val="left" w:pos="7937"/>
              </w:tabs>
              <w:spacing w:line="240" w:lineRule="exact"/>
              <w:rPr>
                <w:rFonts w:ascii="仿宋" w:hAnsi="仿宋" w:eastAsia="仿宋" w:cs="仿宋"/>
                <w:szCs w:val="21"/>
              </w:rPr>
            </w:pPr>
          </w:p>
        </w:tc>
        <w:tc>
          <w:tcPr>
            <w:tcW w:w="1701" w:type="dxa"/>
            <w:vAlign w:val="center"/>
          </w:tcPr>
          <w:p>
            <w:pPr>
              <w:tabs>
                <w:tab w:val="left" w:pos="7937"/>
              </w:tabs>
              <w:spacing w:line="240" w:lineRule="exact"/>
              <w:rPr>
                <w:rFonts w:ascii="仿宋" w:hAnsi="仿宋" w:eastAsia="仿宋" w:cs="仿宋"/>
                <w:szCs w:val="21"/>
              </w:rPr>
            </w:pPr>
            <w:r>
              <w:rPr>
                <w:rFonts w:ascii="仿宋" w:hAnsi="仿宋" w:eastAsia="仿宋" w:cs="仿宋"/>
                <w:szCs w:val="21"/>
              </w:rPr>
              <w:t>《广播电视管理条例》第二十一条第五十一条</w:t>
            </w:r>
          </w:p>
        </w:tc>
        <w:tc>
          <w:tcPr>
            <w:tcW w:w="5517" w:type="dxa"/>
            <w:vAlign w:val="center"/>
          </w:tcPr>
          <w:p>
            <w:pPr>
              <w:tabs>
                <w:tab w:val="left" w:pos="7937"/>
              </w:tabs>
              <w:spacing w:line="240" w:lineRule="exact"/>
              <w:rPr>
                <w:rFonts w:ascii="仿宋" w:hAnsi="仿宋" w:eastAsia="仿宋" w:cs="仿宋"/>
                <w:szCs w:val="21"/>
              </w:rPr>
            </w:pPr>
            <w:r>
              <w:rPr>
                <w:rFonts w:ascii="仿宋" w:hAnsi="仿宋" w:eastAsia="仿宋" w:cs="仿宋"/>
                <w:szCs w:val="21"/>
              </w:rPr>
              <w:t>1、立案责任：发现涉嫌广播电视发射台、转播台擅自播入自办节目、插播广告的违法行为，予以审查，决定是否立案。</w:t>
            </w:r>
          </w:p>
          <w:p>
            <w:pPr>
              <w:tabs>
                <w:tab w:val="left" w:pos="7937"/>
              </w:tabs>
              <w:spacing w:line="240" w:lineRule="exact"/>
              <w:rPr>
                <w:rFonts w:ascii="仿宋" w:hAnsi="仿宋" w:eastAsia="仿宋" w:cs="仿宋"/>
                <w:szCs w:val="21"/>
              </w:rPr>
            </w:pPr>
            <w:r>
              <w:rPr>
                <w:rFonts w:ascii="仿宋" w:hAnsi="仿宋" w:eastAsia="仿宋" w:cs="仿宋"/>
                <w:szCs w:val="21"/>
              </w:rPr>
              <w:t>2、调查责任：文化部门对立案的案件，指定专人负责，及时组织调查取证，与当事人有直接利害关系的应当回避。执法人员不得少于两人，调查时应出示执法证件，允许当事人辩解陈述。执法人员应保守有关秘密。</w:t>
            </w:r>
          </w:p>
          <w:p>
            <w:pPr>
              <w:tabs>
                <w:tab w:val="left" w:pos="7937"/>
              </w:tabs>
              <w:spacing w:line="240" w:lineRule="exact"/>
              <w:rPr>
                <w:rFonts w:ascii="仿宋" w:hAnsi="仿宋" w:eastAsia="仿宋" w:cs="仿宋"/>
                <w:szCs w:val="21"/>
              </w:rPr>
            </w:pPr>
            <w:r>
              <w:rPr>
                <w:rFonts w:ascii="仿宋" w:hAnsi="仿宋" w:eastAsia="仿宋" w:cs="仿宋"/>
                <w:szCs w:val="21"/>
              </w:rPr>
              <w:t>3、审查责任：审理案件调查报告，对案件违法事实、证据、调查取证程序、法律适用、处罚种类和幅度、当事人陈述和申辩理由等方面进行审查，提出处理意见（主要证据不足时，以适当的方式补充调查）。</w:t>
            </w:r>
          </w:p>
          <w:p>
            <w:pPr>
              <w:tabs>
                <w:tab w:val="left" w:pos="7937"/>
              </w:tabs>
              <w:spacing w:line="240" w:lineRule="exact"/>
              <w:rPr>
                <w:rFonts w:ascii="仿宋" w:hAnsi="仿宋" w:eastAsia="仿宋" w:cs="仿宋"/>
                <w:szCs w:val="21"/>
              </w:rPr>
            </w:pPr>
            <w:r>
              <w:rPr>
                <w:rFonts w:ascii="仿宋" w:hAnsi="仿宋" w:eastAsia="仿宋" w:cs="仿宋"/>
                <w:szCs w:val="21"/>
              </w:rPr>
              <w:t>4、告知责任：作出行政处罚决定前，应制作《行政处罚告知书》送达当事人，告知违法事实及其享有的陈述、申辩等权利。符合听证规定的，制作《行政处罚听证告知书》。</w:t>
            </w:r>
          </w:p>
          <w:p>
            <w:pPr>
              <w:tabs>
                <w:tab w:val="left" w:pos="7937"/>
              </w:tabs>
              <w:spacing w:line="240" w:lineRule="exact"/>
              <w:rPr>
                <w:rFonts w:ascii="仿宋" w:hAnsi="仿宋" w:eastAsia="仿宋" w:cs="仿宋"/>
                <w:szCs w:val="21"/>
              </w:rPr>
            </w:pPr>
            <w:r>
              <w:rPr>
                <w:rFonts w:ascii="仿宋" w:hAnsi="仿宋" w:eastAsia="仿宋" w:cs="仿宋"/>
                <w:szCs w:val="21"/>
              </w:rPr>
              <w:t>5、决定责任：制作行政处罚决定书，载明行政处罚告知、当事人陈述申辩或者听证情况等内容。</w:t>
            </w:r>
          </w:p>
          <w:p>
            <w:pPr>
              <w:tabs>
                <w:tab w:val="left" w:pos="7937"/>
              </w:tabs>
              <w:spacing w:line="240" w:lineRule="exact"/>
              <w:rPr>
                <w:rFonts w:ascii="仿宋" w:hAnsi="仿宋" w:eastAsia="仿宋" w:cs="仿宋"/>
                <w:szCs w:val="21"/>
              </w:rPr>
            </w:pPr>
            <w:r>
              <w:rPr>
                <w:rFonts w:ascii="仿宋" w:hAnsi="仿宋" w:eastAsia="仿宋" w:cs="仿宋"/>
                <w:szCs w:val="21"/>
              </w:rPr>
              <w:t>6、送达责任：行政处罚决定书按法律规定的方式送达当事人。</w:t>
            </w:r>
          </w:p>
          <w:p>
            <w:pPr>
              <w:tabs>
                <w:tab w:val="left" w:pos="7937"/>
              </w:tabs>
              <w:spacing w:line="240" w:lineRule="exact"/>
              <w:rPr>
                <w:rFonts w:ascii="仿宋" w:hAnsi="仿宋" w:eastAsia="仿宋" w:cs="仿宋"/>
                <w:szCs w:val="21"/>
              </w:rPr>
            </w:pPr>
            <w:r>
              <w:rPr>
                <w:rFonts w:ascii="仿宋" w:hAnsi="仿宋" w:eastAsia="仿宋" w:cs="仿宋"/>
                <w:szCs w:val="21"/>
              </w:rPr>
              <w:t>7、执行责任：依照生效的行政处罚决定，由文化部门责令停止违法活动，给予警告，没收违法所得和从事违法活动的专用工具、设备，可以并处2万元以下的罚款；情节严重的，由原批准机关吊销许可证。</w:t>
            </w:r>
          </w:p>
          <w:p>
            <w:pPr>
              <w:tabs>
                <w:tab w:val="left" w:pos="7937"/>
              </w:tabs>
              <w:spacing w:line="240" w:lineRule="exact"/>
              <w:rPr>
                <w:rFonts w:ascii="仿宋" w:hAnsi="仿宋" w:eastAsia="仿宋" w:cs="仿宋"/>
                <w:szCs w:val="21"/>
              </w:rPr>
            </w:pPr>
            <w:r>
              <w:rPr>
                <w:rFonts w:ascii="仿宋" w:hAnsi="仿宋" w:eastAsia="仿宋" w:cs="仿宋"/>
                <w:szCs w:val="21"/>
              </w:rPr>
              <w:t>8、其他：法律法规规章规定应履行的责任。</w:t>
            </w:r>
          </w:p>
        </w:tc>
        <w:tc>
          <w:tcPr>
            <w:tcW w:w="1275" w:type="dxa"/>
            <w:gridSpan w:val="2"/>
            <w:vAlign w:val="center"/>
          </w:tcPr>
          <w:p>
            <w:pPr>
              <w:tabs>
                <w:tab w:val="left" w:pos="7937"/>
              </w:tabs>
              <w:spacing w:line="240" w:lineRule="exact"/>
              <w:rPr>
                <w:rFonts w:ascii="仿宋" w:hAnsi="仿宋" w:eastAsia="仿宋" w:cs="仿宋"/>
                <w:szCs w:val="21"/>
              </w:rPr>
            </w:pPr>
            <w:r>
              <w:rPr>
                <w:rFonts w:ascii="仿宋" w:hAnsi="仿宋" w:eastAsia="仿宋" w:cs="仿宋"/>
                <w:szCs w:val="21"/>
              </w:rPr>
              <w:t>【法律】《行政处罚法》第五十五条第五十六条第五十七条第五十八条第五十九条第六十条第六十一条第六十二条</w:t>
            </w:r>
          </w:p>
          <w:p>
            <w:pPr>
              <w:tabs>
                <w:tab w:val="left" w:pos="7937"/>
              </w:tabs>
              <w:spacing w:line="240" w:lineRule="exact"/>
              <w:rPr>
                <w:rFonts w:ascii="仿宋" w:hAnsi="仿宋" w:eastAsia="仿宋" w:cs="仿宋"/>
                <w:szCs w:val="21"/>
              </w:rPr>
            </w:pPr>
            <w:r>
              <w:rPr>
                <w:rFonts w:ascii="仿宋" w:hAnsi="仿宋" w:eastAsia="仿宋" w:cs="仿宋"/>
                <w:szCs w:val="21"/>
              </w:rPr>
              <w:t>【行政法规】《广播电视管理条例》第五十三条</w:t>
            </w:r>
          </w:p>
          <w:p>
            <w:pPr>
              <w:tabs>
                <w:tab w:val="left" w:pos="7937"/>
              </w:tabs>
              <w:spacing w:line="240" w:lineRule="exact"/>
              <w:rPr>
                <w:rFonts w:ascii="仿宋" w:hAnsi="仿宋" w:eastAsia="仿宋" w:cs="仿宋"/>
                <w:szCs w:val="21"/>
              </w:rPr>
            </w:pPr>
            <w:r>
              <w:rPr>
                <w:rFonts w:ascii="仿宋" w:hAnsi="仿宋" w:eastAsia="仿宋" w:cs="仿宋"/>
                <w:szCs w:val="21"/>
              </w:rPr>
              <w:t>【其他】其他违反法律法规规章文件规定的行为</w:t>
            </w:r>
          </w:p>
        </w:tc>
        <w:tc>
          <w:tcPr>
            <w:tcW w:w="709" w:type="dxa"/>
            <w:gridSpan w:val="2"/>
            <w:vAlign w:val="center"/>
          </w:tcPr>
          <w:p>
            <w:pPr>
              <w:tabs>
                <w:tab w:val="left" w:pos="7937"/>
              </w:tabs>
              <w:spacing w:line="240" w:lineRule="exact"/>
              <w:rPr>
                <w:rFonts w:ascii="仿宋_GB2312" w:eastAsia="仿宋_GB2312"/>
                <w:szCs w:val="21"/>
              </w:rPr>
            </w:pPr>
            <w:r>
              <w:rPr>
                <w:rFonts w:ascii="仿宋_GB2312" w:eastAsia="仿宋_GB2312"/>
                <w:szCs w:val="21"/>
              </w:rPr>
              <w:t>偏关县文化市场行政综合执法队</w:t>
            </w:r>
          </w:p>
        </w:tc>
        <w:tc>
          <w:tcPr>
            <w:tcW w:w="709" w:type="dxa"/>
            <w:gridSpan w:val="2"/>
            <w:vAlign w:val="center"/>
          </w:tcPr>
          <w:p>
            <w:pPr>
              <w:tabs>
                <w:tab w:val="left" w:pos="7937"/>
              </w:tabs>
              <w:spacing w:line="240" w:lineRule="exact"/>
              <w:rPr>
                <w:rFonts w:ascii="仿宋_GB2312" w:eastAsia="仿宋_GB2312"/>
                <w:szCs w:val="21"/>
              </w:rPr>
            </w:pPr>
            <w:r>
              <w:rPr>
                <w:rFonts w:ascii="仿宋_GB2312" w:eastAsia="仿宋_GB2312"/>
                <w:szCs w:val="21"/>
              </w:rPr>
              <w:t>偏关县文化</w:t>
            </w:r>
            <w:r>
              <w:rPr>
                <w:rFonts w:hint="eastAsia" w:ascii="仿宋_GB2312" w:eastAsia="仿宋_GB2312"/>
                <w:szCs w:val="21"/>
                <w:lang w:eastAsia="zh-CN"/>
              </w:rPr>
              <w:t>和旅游</w:t>
            </w:r>
            <w:r>
              <w:rPr>
                <w:rFonts w:ascii="仿宋_GB2312" w:eastAsia="仿宋_GB2312"/>
                <w:szCs w:val="21"/>
              </w:rPr>
              <w:t>局</w:t>
            </w:r>
          </w:p>
        </w:tc>
        <w:tc>
          <w:tcPr>
            <w:tcW w:w="411" w:type="dxa"/>
            <w:gridSpan w:val="3"/>
            <w:vAlign w:val="center"/>
          </w:tcPr>
          <w:p>
            <w:pPr>
              <w:widowControl/>
              <w:rPr>
                <w:rFonts w:ascii="仿宋_GB2312" w:eastAsia="仿宋_GB2312"/>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8204" w:hRule="atLeast"/>
          <w:jc w:val="center"/>
        </w:trPr>
        <w:tc>
          <w:tcPr>
            <w:tcW w:w="553" w:type="dxa"/>
            <w:vAlign w:val="center"/>
          </w:tcPr>
          <w:p>
            <w:pPr>
              <w:tabs>
                <w:tab w:val="left" w:pos="7937"/>
              </w:tabs>
              <w:spacing w:line="500" w:lineRule="exact"/>
              <w:rPr>
                <w:rFonts w:ascii="仿宋_GB2312" w:eastAsia="仿宋_GB2312"/>
                <w:szCs w:val="21"/>
              </w:rPr>
            </w:pPr>
            <w:r>
              <w:rPr>
                <w:rFonts w:ascii="仿宋_GB2312" w:eastAsia="仿宋_GB2312"/>
                <w:szCs w:val="21"/>
              </w:rPr>
              <w:t>30</w:t>
            </w:r>
          </w:p>
        </w:tc>
        <w:tc>
          <w:tcPr>
            <w:tcW w:w="554" w:type="dxa"/>
            <w:gridSpan w:val="2"/>
            <w:vAlign w:val="center"/>
          </w:tcPr>
          <w:p>
            <w:pPr>
              <w:tabs>
                <w:tab w:val="left" w:pos="7937"/>
              </w:tabs>
              <w:spacing w:line="240" w:lineRule="exact"/>
              <w:rPr>
                <w:rFonts w:ascii="仿宋_GB2312" w:eastAsia="仿宋_GB2312"/>
                <w:szCs w:val="21"/>
              </w:rPr>
            </w:pPr>
            <w:r>
              <w:rPr>
                <w:rFonts w:ascii="仿宋_GB2312" w:eastAsia="仿宋_GB2312"/>
                <w:szCs w:val="21"/>
              </w:rPr>
              <w:t>行政</w:t>
            </w:r>
          </w:p>
          <w:p>
            <w:pPr>
              <w:tabs>
                <w:tab w:val="left" w:pos="7937"/>
              </w:tabs>
              <w:spacing w:line="240" w:lineRule="exact"/>
              <w:rPr>
                <w:rFonts w:ascii="仿宋_GB2312" w:eastAsia="仿宋_GB2312"/>
                <w:szCs w:val="21"/>
              </w:rPr>
            </w:pPr>
            <w:r>
              <w:rPr>
                <w:rFonts w:ascii="仿宋_GB2312" w:eastAsia="仿宋_GB2312"/>
                <w:szCs w:val="21"/>
              </w:rPr>
              <w:t>处罚</w:t>
            </w:r>
          </w:p>
        </w:tc>
        <w:tc>
          <w:tcPr>
            <w:tcW w:w="781" w:type="dxa"/>
            <w:gridSpan w:val="3"/>
            <w:vAlign w:val="center"/>
          </w:tcPr>
          <w:p>
            <w:pPr>
              <w:tabs>
                <w:tab w:val="left" w:pos="7937"/>
              </w:tabs>
              <w:spacing w:line="500" w:lineRule="exact"/>
              <w:rPr>
                <w:rFonts w:ascii="仿宋_GB2312" w:eastAsia="仿宋_GB2312"/>
                <w:szCs w:val="21"/>
              </w:rPr>
            </w:pPr>
            <w:r>
              <w:rPr>
                <w:rFonts w:ascii="仿宋_GB2312" w:eastAsia="仿宋_GB2312"/>
                <w:szCs w:val="21"/>
              </w:rPr>
              <w:t>1600-B-03000-140932</w:t>
            </w:r>
          </w:p>
        </w:tc>
        <w:tc>
          <w:tcPr>
            <w:tcW w:w="2555" w:type="dxa"/>
            <w:vAlign w:val="center"/>
          </w:tcPr>
          <w:p>
            <w:pPr>
              <w:tabs>
                <w:tab w:val="left" w:pos="7937"/>
              </w:tabs>
              <w:spacing w:line="240" w:lineRule="exact"/>
              <w:rPr>
                <w:rFonts w:ascii="仿宋" w:hAnsi="仿宋" w:eastAsia="仿宋" w:cs="仿宋"/>
                <w:szCs w:val="21"/>
              </w:rPr>
            </w:pPr>
            <w:r>
              <w:rPr>
                <w:rFonts w:ascii="仿宋" w:hAnsi="仿宋" w:eastAsia="仿宋" w:cs="仿宋"/>
                <w:szCs w:val="21"/>
              </w:rPr>
              <w:t>广播电台、电视台未经批准，擅自以卫星等传输方式进口、转播境外广播电视节目的</w:t>
            </w:r>
          </w:p>
        </w:tc>
        <w:tc>
          <w:tcPr>
            <w:tcW w:w="709" w:type="dxa"/>
            <w:vAlign w:val="center"/>
          </w:tcPr>
          <w:p>
            <w:pPr>
              <w:tabs>
                <w:tab w:val="left" w:pos="7937"/>
              </w:tabs>
              <w:spacing w:line="240" w:lineRule="exact"/>
              <w:rPr>
                <w:rFonts w:ascii="仿宋" w:hAnsi="仿宋" w:eastAsia="仿宋" w:cs="仿宋"/>
                <w:szCs w:val="21"/>
              </w:rPr>
            </w:pPr>
          </w:p>
        </w:tc>
        <w:tc>
          <w:tcPr>
            <w:tcW w:w="1701" w:type="dxa"/>
            <w:vAlign w:val="center"/>
          </w:tcPr>
          <w:p>
            <w:pPr>
              <w:tabs>
                <w:tab w:val="left" w:pos="7937"/>
              </w:tabs>
              <w:spacing w:line="240" w:lineRule="exact"/>
              <w:rPr>
                <w:rFonts w:ascii="仿宋" w:hAnsi="仿宋" w:eastAsia="仿宋" w:cs="仿宋"/>
                <w:szCs w:val="21"/>
              </w:rPr>
            </w:pPr>
            <w:r>
              <w:rPr>
                <w:rFonts w:ascii="仿宋" w:hAnsi="仿宋" w:eastAsia="仿宋" w:cs="仿宋"/>
                <w:szCs w:val="21"/>
              </w:rPr>
              <w:t>《广播电视管理条例》第二十五条第五十一条</w:t>
            </w:r>
          </w:p>
        </w:tc>
        <w:tc>
          <w:tcPr>
            <w:tcW w:w="5517" w:type="dxa"/>
            <w:vAlign w:val="center"/>
          </w:tcPr>
          <w:p>
            <w:pPr>
              <w:tabs>
                <w:tab w:val="left" w:pos="7937"/>
              </w:tabs>
              <w:spacing w:line="240" w:lineRule="exact"/>
              <w:rPr>
                <w:rFonts w:ascii="仿宋" w:hAnsi="仿宋" w:eastAsia="仿宋" w:cs="仿宋"/>
                <w:szCs w:val="21"/>
              </w:rPr>
            </w:pPr>
            <w:r>
              <w:rPr>
                <w:rFonts w:ascii="仿宋" w:hAnsi="仿宋" w:eastAsia="仿宋" w:cs="仿宋"/>
                <w:szCs w:val="21"/>
              </w:rPr>
              <w:t>1、立案责任：发现涉嫌广播电台、电视台未经批准，擅自以卫星等传输方式进口、转播境外广播电视节目的违法行为，予以审查，决定是否立案。</w:t>
            </w:r>
          </w:p>
          <w:p>
            <w:pPr>
              <w:tabs>
                <w:tab w:val="left" w:pos="7937"/>
              </w:tabs>
              <w:spacing w:line="240" w:lineRule="exact"/>
              <w:rPr>
                <w:rFonts w:ascii="仿宋" w:hAnsi="仿宋" w:eastAsia="仿宋" w:cs="仿宋"/>
                <w:szCs w:val="21"/>
              </w:rPr>
            </w:pPr>
            <w:r>
              <w:rPr>
                <w:rFonts w:ascii="仿宋" w:hAnsi="仿宋" w:eastAsia="仿宋" w:cs="仿宋"/>
                <w:szCs w:val="21"/>
              </w:rPr>
              <w:t>2、调查责任：文化部门对立案的案件，指定专人负责，及时组织调查取证，与当事人有直接利害关系的应当回避。执法人员不得少于两人，调查时应出示执法证件，允许当事人辩解陈述。执法人员应保守有关秘密。</w:t>
            </w:r>
          </w:p>
          <w:p>
            <w:pPr>
              <w:tabs>
                <w:tab w:val="left" w:pos="7937"/>
              </w:tabs>
              <w:spacing w:line="240" w:lineRule="exact"/>
              <w:rPr>
                <w:rFonts w:ascii="仿宋" w:hAnsi="仿宋" w:eastAsia="仿宋" w:cs="仿宋"/>
                <w:szCs w:val="21"/>
              </w:rPr>
            </w:pPr>
            <w:r>
              <w:rPr>
                <w:rFonts w:ascii="仿宋" w:hAnsi="仿宋" w:eastAsia="仿宋" w:cs="仿宋"/>
                <w:szCs w:val="21"/>
              </w:rPr>
              <w:t>3、审查责任：审理案件调查报告，对案件违法事实、证据、调查取证程序、法律适用、处罚种类和幅度、当事人陈述和申辩理由等方面进行审查，提出处理意见（主要证据不足时，以适当的方式补充调查）。</w:t>
            </w:r>
          </w:p>
          <w:p>
            <w:pPr>
              <w:tabs>
                <w:tab w:val="left" w:pos="7937"/>
              </w:tabs>
              <w:spacing w:line="240" w:lineRule="exact"/>
              <w:rPr>
                <w:rFonts w:ascii="仿宋" w:hAnsi="仿宋" w:eastAsia="仿宋" w:cs="仿宋"/>
                <w:szCs w:val="21"/>
              </w:rPr>
            </w:pPr>
            <w:r>
              <w:rPr>
                <w:rFonts w:ascii="仿宋" w:hAnsi="仿宋" w:eastAsia="仿宋" w:cs="仿宋"/>
                <w:szCs w:val="21"/>
              </w:rPr>
              <w:t>4、告知责任：作出行政处罚决定前，应制作《行政处罚告知书》送达当事人，告知违法事实及其享有的陈述、申辩等权利。符合听证规定的，制作《行政处罚听证告知书》。</w:t>
            </w:r>
          </w:p>
          <w:p>
            <w:pPr>
              <w:tabs>
                <w:tab w:val="left" w:pos="7937"/>
              </w:tabs>
              <w:spacing w:line="240" w:lineRule="exact"/>
              <w:rPr>
                <w:rFonts w:ascii="仿宋" w:hAnsi="仿宋" w:eastAsia="仿宋" w:cs="仿宋"/>
                <w:szCs w:val="21"/>
              </w:rPr>
            </w:pPr>
            <w:r>
              <w:rPr>
                <w:rFonts w:ascii="仿宋" w:hAnsi="仿宋" w:eastAsia="仿宋" w:cs="仿宋"/>
                <w:szCs w:val="21"/>
              </w:rPr>
              <w:t>5、决定责任：制作行政处罚决定书，载明行政处罚告知、当事人陈述申辩或者听证情况等内容。</w:t>
            </w:r>
          </w:p>
          <w:p>
            <w:pPr>
              <w:tabs>
                <w:tab w:val="left" w:pos="7937"/>
              </w:tabs>
              <w:spacing w:line="240" w:lineRule="exact"/>
              <w:rPr>
                <w:rFonts w:ascii="仿宋" w:hAnsi="仿宋" w:eastAsia="仿宋" w:cs="仿宋"/>
                <w:szCs w:val="21"/>
              </w:rPr>
            </w:pPr>
            <w:r>
              <w:rPr>
                <w:rFonts w:ascii="仿宋" w:hAnsi="仿宋" w:eastAsia="仿宋" w:cs="仿宋"/>
                <w:szCs w:val="21"/>
              </w:rPr>
              <w:t>6、送达责任：行政处罚决定书按法律规定的方式送达当事人。</w:t>
            </w:r>
          </w:p>
          <w:p>
            <w:pPr>
              <w:tabs>
                <w:tab w:val="left" w:pos="7937"/>
              </w:tabs>
              <w:spacing w:line="240" w:lineRule="exact"/>
              <w:rPr>
                <w:rFonts w:ascii="仿宋" w:hAnsi="仿宋" w:eastAsia="仿宋" w:cs="仿宋"/>
                <w:szCs w:val="21"/>
              </w:rPr>
            </w:pPr>
            <w:r>
              <w:rPr>
                <w:rFonts w:ascii="仿宋" w:hAnsi="仿宋" w:eastAsia="仿宋" w:cs="仿宋"/>
                <w:szCs w:val="21"/>
              </w:rPr>
              <w:t>7、执行责任：依照生效的行政处罚决定，由文化部门责令停止违法活动，给予警告，没收违法所得和从事违法活动的专用工具、设备，可以并处2万元以下的罚款；情节严重的，由原批准机关吊销许可证。</w:t>
            </w:r>
          </w:p>
          <w:p>
            <w:pPr>
              <w:tabs>
                <w:tab w:val="left" w:pos="7937"/>
              </w:tabs>
              <w:spacing w:line="240" w:lineRule="exact"/>
              <w:rPr>
                <w:rFonts w:ascii="仿宋" w:hAnsi="仿宋" w:eastAsia="仿宋" w:cs="仿宋"/>
                <w:szCs w:val="21"/>
              </w:rPr>
            </w:pPr>
            <w:r>
              <w:rPr>
                <w:rFonts w:ascii="仿宋" w:hAnsi="仿宋" w:eastAsia="仿宋" w:cs="仿宋"/>
                <w:szCs w:val="21"/>
              </w:rPr>
              <w:t>8、其他：法律法规规章规定应履行的责任。</w:t>
            </w:r>
          </w:p>
        </w:tc>
        <w:tc>
          <w:tcPr>
            <w:tcW w:w="1275" w:type="dxa"/>
            <w:gridSpan w:val="2"/>
            <w:vAlign w:val="center"/>
          </w:tcPr>
          <w:p>
            <w:pPr>
              <w:tabs>
                <w:tab w:val="left" w:pos="7937"/>
              </w:tabs>
              <w:spacing w:line="240" w:lineRule="exact"/>
              <w:rPr>
                <w:rFonts w:ascii="仿宋" w:hAnsi="仿宋" w:eastAsia="仿宋" w:cs="仿宋"/>
                <w:szCs w:val="21"/>
              </w:rPr>
            </w:pPr>
            <w:r>
              <w:rPr>
                <w:rFonts w:ascii="仿宋" w:hAnsi="仿宋" w:eastAsia="仿宋" w:cs="仿宋"/>
                <w:szCs w:val="21"/>
              </w:rPr>
              <w:t>【法律】《行政处罚法》第五十五条第五十六条第五十七条第五十八条第五十九条第六十条第六十一条第六十二条</w:t>
            </w:r>
          </w:p>
          <w:p>
            <w:pPr>
              <w:tabs>
                <w:tab w:val="left" w:pos="7937"/>
              </w:tabs>
              <w:spacing w:line="240" w:lineRule="exact"/>
              <w:rPr>
                <w:rFonts w:ascii="仿宋" w:hAnsi="仿宋" w:eastAsia="仿宋" w:cs="仿宋"/>
                <w:szCs w:val="21"/>
              </w:rPr>
            </w:pPr>
            <w:r>
              <w:rPr>
                <w:rFonts w:ascii="仿宋" w:hAnsi="仿宋" w:eastAsia="仿宋" w:cs="仿宋"/>
                <w:szCs w:val="21"/>
              </w:rPr>
              <w:t>【行政法规】《广播电视管理条例》第五十三条</w:t>
            </w:r>
          </w:p>
          <w:p>
            <w:pPr>
              <w:tabs>
                <w:tab w:val="left" w:pos="7937"/>
              </w:tabs>
              <w:spacing w:line="240" w:lineRule="exact"/>
              <w:rPr>
                <w:rFonts w:ascii="仿宋" w:hAnsi="仿宋" w:eastAsia="仿宋" w:cs="仿宋"/>
                <w:szCs w:val="21"/>
              </w:rPr>
            </w:pPr>
            <w:r>
              <w:rPr>
                <w:rFonts w:ascii="仿宋" w:hAnsi="仿宋" w:eastAsia="仿宋" w:cs="仿宋"/>
                <w:szCs w:val="21"/>
              </w:rPr>
              <w:t>【其他】其他违反法律法规规章文件规定的行为</w:t>
            </w:r>
          </w:p>
        </w:tc>
        <w:tc>
          <w:tcPr>
            <w:tcW w:w="709" w:type="dxa"/>
            <w:gridSpan w:val="2"/>
            <w:vAlign w:val="center"/>
          </w:tcPr>
          <w:p>
            <w:pPr>
              <w:tabs>
                <w:tab w:val="left" w:pos="7937"/>
              </w:tabs>
              <w:spacing w:line="240" w:lineRule="exact"/>
              <w:rPr>
                <w:rFonts w:ascii="仿宋_GB2312" w:eastAsia="仿宋_GB2312"/>
                <w:szCs w:val="21"/>
              </w:rPr>
            </w:pPr>
            <w:r>
              <w:rPr>
                <w:rFonts w:ascii="仿宋_GB2312" w:eastAsia="仿宋_GB2312"/>
                <w:szCs w:val="21"/>
              </w:rPr>
              <w:t>偏关县文化市场行政综合执法队</w:t>
            </w:r>
          </w:p>
        </w:tc>
        <w:tc>
          <w:tcPr>
            <w:tcW w:w="709" w:type="dxa"/>
            <w:gridSpan w:val="2"/>
            <w:vAlign w:val="center"/>
          </w:tcPr>
          <w:p>
            <w:pPr>
              <w:tabs>
                <w:tab w:val="left" w:pos="7937"/>
              </w:tabs>
              <w:spacing w:line="240" w:lineRule="exact"/>
              <w:rPr>
                <w:rFonts w:ascii="仿宋_GB2312" w:eastAsia="仿宋_GB2312"/>
                <w:szCs w:val="21"/>
              </w:rPr>
            </w:pPr>
            <w:r>
              <w:rPr>
                <w:rFonts w:ascii="仿宋_GB2312" w:eastAsia="仿宋_GB2312"/>
                <w:szCs w:val="21"/>
              </w:rPr>
              <w:t>偏关县文化</w:t>
            </w:r>
            <w:r>
              <w:rPr>
                <w:rFonts w:hint="eastAsia" w:ascii="仿宋_GB2312" w:eastAsia="仿宋_GB2312"/>
                <w:szCs w:val="21"/>
                <w:lang w:eastAsia="zh-CN"/>
              </w:rPr>
              <w:t>和旅游</w:t>
            </w:r>
            <w:r>
              <w:rPr>
                <w:rFonts w:ascii="仿宋_GB2312" w:eastAsia="仿宋_GB2312"/>
                <w:szCs w:val="21"/>
              </w:rPr>
              <w:t>局</w:t>
            </w:r>
          </w:p>
        </w:tc>
        <w:tc>
          <w:tcPr>
            <w:tcW w:w="411" w:type="dxa"/>
            <w:gridSpan w:val="3"/>
            <w:vAlign w:val="center"/>
          </w:tcPr>
          <w:p>
            <w:pPr>
              <w:widowControl/>
              <w:rPr>
                <w:rFonts w:ascii="仿宋_GB2312" w:eastAsia="仿宋_GB2312"/>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8204" w:hRule="atLeast"/>
          <w:jc w:val="center"/>
        </w:trPr>
        <w:tc>
          <w:tcPr>
            <w:tcW w:w="553" w:type="dxa"/>
            <w:vAlign w:val="center"/>
          </w:tcPr>
          <w:p>
            <w:pPr>
              <w:tabs>
                <w:tab w:val="left" w:pos="7937"/>
              </w:tabs>
              <w:spacing w:line="500" w:lineRule="exact"/>
              <w:rPr>
                <w:rFonts w:ascii="仿宋_GB2312" w:eastAsia="仿宋_GB2312"/>
                <w:szCs w:val="21"/>
              </w:rPr>
            </w:pPr>
            <w:r>
              <w:rPr>
                <w:rFonts w:ascii="仿宋_GB2312" w:eastAsia="仿宋_GB2312"/>
                <w:szCs w:val="21"/>
              </w:rPr>
              <w:t>31</w:t>
            </w:r>
          </w:p>
        </w:tc>
        <w:tc>
          <w:tcPr>
            <w:tcW w:w="554" w:type="dxa"/>
            <w:gridSpan w:val="2"/>
            <w:vAlign w:val="center"/>
          </w:tcPr>
          <w:p>
            <w:pPr>
              <w:tabs>
                <w:tab w:val="left" w:pos="7937"/>
              </w:tabs>
              <w:spacing w:line="240" w:lineRule="exact"/>
              <w:rPr>
                <w:rFonts w:ascii="仿宋_GB2312" w:eastAsia="仿宋_GB2312"/>
                <w:szCs w:val="21"/>
              </w:rPr>
            </w:pPr>
            <w:r>
              <w:rPr>
                <w:rFonts w:ascii="仿宋_GB2312" w:eastAsia="仿宋_GB2312"/>
                <w:szCs w:val="21"/>
              </w:rPr>
              <w:t>行政</w:t>
            </w:r>
          </w:p>
          <w:p>
            <w:pPr>
              <w:tabs>
                <w:tab w:val="left" w:pos="7937"/>
              </w:tabs>
              <w:spacing w:line="240" w:lineRule="exact"/>
              <w:rPr>
                <w:rFonts w:ascii="仿宋_GB2312" w:eastAsia="仿宋_GB2312"/>
                <w:szCs w:val="21"/>
              </w:rPr>
            </w:pPr>
            <w:r>
              <w:rPr>
                <w:rFonts w:ascii="仿宋_GB2312" w:eastAsia="仿宋_GB2312"/>
                <w:szCs w:val="21"/>
              </w:rPr>
              <w:t>处罚</w:t>
            </w:r>
          </w:p>
        </w:tc>
        <w:tc>
          <w:tcPr>
            <w:tcW w:w="781" w:type="dxa"/>
            <w:gridSpan w:val="3"/>
            <w:vAlign w:val="center"/>
          </w:tcPr>
          <w:p>
            <w:pPr>
              <w:tabs>
                <w:tab w:val="left" w:pos="7937"/>
              </w:tabs>
              <w:spacing w:line="500" w:lineRule="exact"/>
              <w:rPr>
                <w:rFonts w:ascii="仿宋_GB2312" w:eastAsia="仿宋_GB2312"/>
                <w:szCs w:val="21"/>
              </w:rPr>
            </w:pPr>
            <w:r>
              <w:rPr>
                <w:rFonts w:ascii="仿宋_GB2312" w:eastAsia="仿宋_GB2312"/>
                <w:szCs w:val="21"/>
              </w:rPr>
              <w:t>1600-B-03100-140932</w:t>
            </w:r>
          </w:p>
        </w:tc>
        <w:tc>
          <w:tcPr>
            <w:tcW w:w="2555" w:type="dxa"/>
            <w:vAlign w:val="center"/>
          </w:tcPr>
          <w:p>
            <w:pPr>
              <w:tabs>
                <w:tab w:val="left" w:pos="7937"/>
              </w:tabs>
              <w:spacing w:line="240" w:lineRule="exact"/>
              <w:rPr>
                <w:rFonts w:ascii="仿宋" w:hAnsi="仿宋" w:eastAsia="仿宋" w:cs="仿宋"/>
                <w:szCs w:val="21"/>
              </w:rPr>
            </w:pPr>
            <w:r>
              <w:rPr>
                <w:rFonts w:ascii="仿宋" w:hAnsi="仿宋" w:eastAsia="仿宋" w:cs="仿宋"/>
                <w:szCs w:val="21"/>
              </w:rPr>
              <w:t>单位和个人未经批准，擅自利用有线广播电视传输覆盖网播放节目的</w:t>
            </w:r>
          </w:p>
        </w:tc>
        <w:tc>
          <w:tcPr>
            <w:tcW w:w="709" w:type="dxa"/>
            <w:vAlign w:val="center"/>
          </w:tcPr>
          <w:p>
            <w:pPr>
              <w:tabs>
                <w:tab w:val="left" w:pos="7937"/>
              </w:tabs>
              <w:spacing w:line="240" w:lineRule="exact"/>
              <w:rPr>
                <w:rFonts w:ascii="仿宋" w:hAnsi="仿宋" w:eastAsia="仿宋" w:cs="仿宋"/>
                <w:szCs w:val="21"/>
              </w:rPr>
            </w:pPr>
          </w:p>
        </w:tc>
        <w:tc>
          <w:tcPr>
            <w:tcW w:w="1701" w:type="dxa"/>
            <w:vAlign w:val="center"/>
          </w:tcPr>
          <w:p>
            <w:pPr>
              <w:tabs>
                <w:tab w:val="left" w:pos="7937"/>
              </w:tabs>
              <w:spacing w:line="240" w:lineRule="exact"/>
              <w:rPr>
                <w:rFonts w:ascii="仿宋" w:hAnsi="仿宋" w:eastAsia="仿宋" w:cs="仿宋"/>
                <w:szCs w:val="21"/>
              </w:rPr>
            </w:pPr>
            <w:r>
              <w:rPr>
                <w:rFonts w:ascii="仿宋" w:hAnsi="仿宋" w:eastAsia="仿宋" w:cs="仿宋"/>
                <w:szCs w:val="21"/>
              </w:rPr>
              <w:t>《广播电视管理条例》第二十四条第五十一条</w:t>
            </w:r>
          </w:p>
        </w:tc>
        <w:tc>
          <w:tcPr>
            <w:tcW w:w="5517" w:type="dxa"/>
            <w:vAlign w:val="center"/>
          </w:tcPr>
          <w:p>
            <w:pPr>
              <w:tabs>
                <w:tab w:val="left" w:pos="7937"/>
              </w:tabs>
              <w:spacing w:line="240" w:lineRule="exact"/>
              <w:rPr>
                <w:rFonts w:ascii="仿宋" w:hAnsi="仿宋" w:eastAsia="仿宋" w:cs="仿宋"/>
                <w:szCs w:val="21"/>
              </w:rPr>
            </w:pPr>
            <w:r>
              <w:rPr>
                <w:rFonts w:ascii="仿宋" w:hAnsi="仿宋" w:eastAsia="仿宋" w:cs="仿宋"/>
                <w:szCs w:val="21"/>
              </w:rPr>
              <w:t>1、立案责任：发现涉嫌单位和个人未经批准，擅自利用有线广播电视传输覆盖网播放节目的违法行为，予以审查，决定是否立案。</w:t>
            </w:r>
          </w:p>
          <w:p>
            <w:pPr>
              <w:tabs>
                <w:tab w:val="left" w:pos="7937"/>
              </w:tabs>
              <w:spacing w:line="240" w:lineRule="exact"/>
              <w:rPr>
                <w:rFonts w:ascii="仿宋" w:hAnsi="仿宋" w:eastAsia="仿宋" w:cs="仿宋"/>
                <w:szCs w:val="21"/>
              </w:rPr>
            </w:pPr>
            <w:r>
              <w:rPr>
                <w:rFonts w:ascii="仿宋" w:hAnsi="仿宋" w:eastAsia="仿宋" w:cs="仿宋"/>
                <w:szCs w:val="21"/>
              </w:rPr>
              <w:t>2、调查责任：文化部门对立案的案件，指定专人负责，及时组织调查取证，与当事人有直接利害关系的应当回避。执法人员不得少于两人，调查时应出示执法证件，允许当事人辩解陈述。执法人员应保守有关秘密。</w:t>
            </w:r>
          </w:p>
          <w:p>
            <w:pPr>
              <w:tabs>
                <w:tab w:val="left" w:pos="7937"/>
              </w:tabs>
              <w:spacing w:line="240" w:lineRule="exact"/>
              <w:rPr>
                <w:rFonts w:ascii="仿宋" w:hAnsi="仿宋" w:eastAsia="仿宋" w:cs="仿宋"/>
                <w:szCs w:val="21"/>
              </w:rPr>
            </w:pPr>
            <w:r>
              <w:rPr>
                <w:rFonts w:ascii="仿宋" w:hAnsi="仿宋" w:eastAsia="仿宋" w:cs="仿宋"/>
                <w:szCs w:val="21"/>
              </w:rPr>
              <w:t>3、审查责任：审理案件调查报告，对案件违法事实、证据、调查取证程序、法律适用、处罚种类和幅度、当事人陈述和申辩理由等方面进行审查，提出处理意见（主要证据不足时，以适当的方式补充调查）。</w:t>
            </w:r>
          </w:p>
          <w:p>
            <w:pPr>
              <w:tabs>
                <w:tab w:val="left" w:pos="7937"/>
              </w:tabs>
              <w:spacing w:line="240" w:lineRule="exact"/>
              <w:rPr>
                <w:rFonts w:ascii="仿宋" w:hAnsi="仿宋" w:eastAsia="仿宋" w:cs="仿宋"/>
                <w:szCs w:val="21"/>
              </w:rPr>
            </w:pPr>
            <w:r>
              <w:rPr>
                <w:rFonts w:ascii="仿宋" w:hAnsi="仿宋" w:eastAsia="仿宋" w:cs="仿宋"/>
                <w:szCs w:val="21"/>
              </w:rPr>
              <w:t>4、告知责任：作出行政处罚决定前，应制作《行政处罚告知书》送达当事人，告知违法事实及其享有的陈述、申辩等权利。符合听证规定的，制作《行政处罚听证告知书》。</w:t>
            </w:r>
          </w:p>
          <w:p>
            <w:pPr>
              <w:tabs>
                <w:tab w:val="left" w:pos="7937"/>
              </w:tabs>
              <w:spacing w:line="240" w:lineRule="exact"/>
              <w:rPr>
                <w:rFonts w:ascii="仿宋" w:hAnsi="仿宋" w:eastAsia="仿宋" w:cs="仿宋"/>
                <w:szCs w:val="21"/>
              </w:rPr>
            </w:pPr>
            <w:r>
              <w:rPr>
                <w:rFonts w:ascii="仿宋" w:hAnsi="仿宋" w:eastAsia="仿宋" w:cs="仿宋"/>
                <w:szCs w:val="21"/>
              </w:rPr>
              <w:t>5、决定责任：制作行政处罚决定书，载明行政处罚告知、当事人陈述申辩或者听证情况等内容。</w:t>
            </w:r>
          </w:p>
          <w:p>
            <w:pPr>
              <w:tabs>
                <w:tab w:val="left" w:pos="7937"/>
              </w:tabs>
              <w:spacing w:line="240" w:lineRule="exact"/>
              <w:rPr>
                <w:rFonts w:ascii="仿宋" w:hAnsi="仿宋" w:eastAsia="仿宋" w:cs="仿宋"/>
                <w:szCs w:val="21"/>
              </w:rPr>
            </w:pPr>
            <w:r>
              <w:rPr>
                <w:rFonts w:ascii="仿宋" w:hAnsi="仿宋" w:eastAsia="仿宋" w:cs="仿宋"/>
                <w:szCs w:val="21"/>
              </w:rPr>
              <w:t>6、送达责任：行政处罚决定书按法律规定的方式送达当事人。</w:t>
            </w:r>
          </w:p>
          <w:p>
            <w:pPr>
              <w:tabs>
                <w:tab w:val="left" w:pos="7937"/>
              </w:tabs>
              <w:spacing w:line="240" w:lineRule="exact"/>
              <w:rPr>
                <w:rFonts w:ascii="仿宋" w:hAnsi="仿宋" w:eastAsia="仿宋" w:cs="仿宋"/>
                <w:szCs w:val="21"/>
              </w:rPr>
            </w:pPr>
            <w:r>
              <w:rPr>
                <w:rFonts w:ascii="仿宋" w:hAnsi="仿宋" w:eastAsia="仿宋" w:cs="仿宋"/>
                <w:szCs w:val="21"/>
              </w:rPr>
              <w:t>7、执行责任：依照生效的行政处罚决定，由文化部门责令停止违法活动，给予警告，没收违法所得和从事违法活动的专用工具、设备，可以并处2万元以下的罚款；情节严重的，由原批准机关吊销许可证。</w:t>
            </w:r>
          </w:p>
          <w:p>
            <w:pPr>
              <w:tabs>
                <w:tab w:val="left" w:pos="7937"/>
              </w:tabs>
              <w:spacing w:line="240" w:lineRule="exact"/>
              <w:rPr>
                <w:rFonts w:ascii="仿宋" w:hAnsi="仿宋" w:eastAsia="仿宋" w:cs="仿宋"/>
                <w:szCs w:val="21"/>
              </w:rPr>
            </w:pPr>
            <w:r>
              <w:rPr>
                <w:rFonts w:ascii="仿宋" w:hAnsi="仿宋" w:eastAsia="仿宋" w:cs="仿宋"/>
                <w:szCs w:val="21"/>
              </w:rPr>
              <w:t>8、其他：法律法规规章规定应履行的责任。</w:t>
            </w:r>
          </w:p>
        </w:tc>
        <w:tc>
          <w:tcPr>
            <w:tcW w:w="1275" w:type="dxa"/>
            <w:gridSpan w:val="2"/>
            <w:vAlign w:val="center"/>
          </w:tcPr>
          <w:p>
            <w:pPr>
              <w:tabs>
                <w:tab w:val="left" w:pos="7937"/>
              </w:tabs>
              <w:spacing w:line="240" w:lineRule="exact"/>
              <w:rPr>
                <w:rFonts w:ascii="仿宋" w:hAnsi="仿宋" w:eastAsia="仿宋" w:cs="仿宋"/>
                <w:szCs w:val="21"/>
              </w:rPr>
            </w:pPr>
            <w:r>
              <w:rPr>
                <w:rFonts w:ascii="仿宋" w:hAnsi="仿宋" w:eastAsia="仿宋" w:cs="仿宋"/>
                <w:szCs w:val="21"/>
              </w:rPr>
              <w:t>【法律】《行政处罚法》第五十五条第五十六条第五十七条第五十八条第五十九条第六十条第六十一条第六十二条</w:t>
            </w:r>
          </w:p>
          <w:p>
            <w:pPr>
              <w:tabs>
                <w:tab w:val="left" w:pos="7937"/>
              </w:tabs>
              <w:spacing w:line="240" w:lineRule="exact"/>
              <w:rPr>
                <w:rFonts w:ascii="仿宋" w:hAnsi="仿宋" w:eastAsia="仿宋" w:cs="仿宋"/>
                <w:szCs w:val="21"/>
              </w:rPr>
            </w:pPr>
            <w:r>
              <w:rPr>
                <w:rFonts w:ascii="仿宋" w:hAnsi="仿宋" w:eastAsia="仿宋" w:cs="仿宋"/>
                <w:szCs w:val="21"/>
              </w:rPr>
              <w:t>【行政法规】《广播电视管理条例》第五十三条</w:t>
            </w:r>
          </w:p>
          <w:p>
            <w:pPr>
              <w:tabs>
                <w:tab w:val="left" w:pos="7937"/>
              </w:tabs>
              <w:spacing w:line="240" w:lineRule="exact"/>
              <w:rPr>
                <w:rFonts w:ascii="仿宋" w:hAnsi="仿宋" w:eastAsia="仿宋" w:cs="仿宋"/>
                <w:szCs w:val="21"/>
              </w:rPr>
            </w:pPr>
            <w:r>
              <w:rPr>
                <w:rFonts w:ascii="仿宋" w:hAnsi="仿宋" w:eastAsia="仿宋" w:cs="仿宋"/>
                <w:szCs w:val="21"/>
              </w:rPr>
              <w:t>【其他】其他违反法律法规规章文件规定的行为</w:t>
            </w:r>
          </w:p>
        </w:tc>
        <w:tc>
          <w:tcPr>
            <w:tcW w:w="709" w:type="dxa"/>
            <w:gridSpan w:val="2"/>
            <w:vAlign w:val="center"/>
          </w:tcPr>
          <w:p>
            <w:pPr>
              <w:tabs>
                <w:tab w:val="left" w:pos="7937"/>
              </w:tabs>
              <w:spacing w:line="240" w:lineRule="exact"/>
              <w:rPr>
                <w:rFonts w:ascii="仿宋_GB2312" w:eastAsia="仿宋_GB2312"/>
                <w:szCs w:val="21"/>
              </w:rPr>
            </w:pPr>
            <w:r>
              <w:rPr>
                <w:rFonts w:ascii="仿宋_GB2312" w:eastAsia="仿宋_GB2312"/>
                <w:szCs w:val="21"/>
              </w:rPr>
              <w:t>偏关县文化市场行政综合执法队</w:t>
            </w:r>
          </w:p>
        </w:tc>
        <w:tc>
          <w:tcPr>
            <w:tcW w:w="709" w:type="dxa"/>
            <w:gridSpan w:val="2"/>
            <w:vAlign w:val="center"/>
          </w:tcPr>
          <w:p>
            <w:pPr>
              <w:tabs>
                <w:tab w:val="left" w:pos="7937"/>
              </w:tabs>
              <w:spacing w:line="240" w:lineRule="exact"/>
              <w:rPr>
                <w:rFonts w:ascii="仿宋_GB2312" w:eastAsia="仿宋_GB2312"/>
                <w:szCs w:val="21"/>
              </w:rPr>
            </w:pPr>
            <w:r>
              <w:rPr>
                <w:rFonts w:ascii="仿宋_GB2312" w:eastAsia="仿宋_GB2312"/>
                <w:szCs w:val="21"/>
              </w:rPr>
              <w:t>偏关县文化</w:t>
            </w:r>
            <w:r>
              <w:rPr>
                <w:rFonts w:hint="eastAsia" w:ascii="仿宋_GB2312" w:eastAsia="仿宋_GB2312"/>
                <w:szCs w:val="21"/>
                <w:lang w:eastAsia="zh-CN"/>
              </w:rPr>
              <w:t>和旅游</w:t>
            </w:r>
            <w:r>
              <w:rPr>
                <w:rFonts w:ascii="仿宋_GB2312" w:eastAsia="仿宋_GB2312"/>
                <w:szCs w:val="21"/>
              </w:rPr>
              <w:t>局</w:t>
            </w:r>
          </w:p>
        </w:tc>
        <w:tc>
          <w:tcPr>
            <w:tcW w:w="411" w:type="dxa"/>
            <w:gridSpan w:val="3"/>
            <w:vAlign w:val="center"/>
          </w:tcPr>
          <w:p>
            <w:pPr>
              <w:widowControl/>
              <w:rPr>
                <w:rFonts w:ascii="仿宋_GB2312" w:eastAsia="仿宋_GB2312"/>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8204" w:hRule="atLeast"/>
          <w:jc w:val="center"/>
        </w:trPr>
        <w:tc>
          <w:tcPr>
            <w:tcW w:w="553" w:type="dxa"/>
            <w:vAlign w:val="center"/>
          </w:tcPr>
          <w:p>
            <w:pPr>
              <w:tabs>
                <w:tab w:val="left" w:pos="7937"/>
              </w:tabs>
              <w:spacing w:line="500" w:lineRule="exact"/>
              <w:rPr>
                <w:rFonts w:ascii="仿宋_GB2312" w:eastAsia="仿宋_GB2312"/>
                <w:szCs w:val="21"/>
              </w:rPr>
            </w:pPr>
            <w:r>
              <w:rPr>
                <w:rFonts w:ascii="仿宋_GB2312" w:eastAsia="仿宋_GB2312"/>
                <w:szCs w:val="21"/>
              </w:rPr>
              <w:t>32</w:t>
            </w:r>
          </w:p>
        </w:tc>
        <w:tc>
          <w:tcPr>
            <w:tcW w:w="554" w:type="dxa"/>
            <w:gridSpan w:val="2"/>
            <w:vAlign w:val="center"/>
          </w:tcPr>
          <w:p>
            <w:pPr>
              <w:tabs>
                <w:tab w:val="left" w:pos="7937"/>
              </w:tabs>
              <w:spacing w:line="240" w:lineRule="exact"/>
              <w:rPr>
                <w:rFonts w:ascii="仿宋_GB2312" w:eastAsia="仿宋_GB2312"/>
                <w:szCs w:val="21"/>
              </w:rPr>
            </w:pPr>
            <w:r>
              <w:rPr>
                <w:rFonts w:ascii="仿宋_GB2312" w:eastAsia="仿宋_GB2312"/>
                <w:szCs w:val="21"/>
              </w:rPr>
              <w:t>行政</w:t>
            </w:r>
          </w:p>
          <w:p>
            <w:pPr>
              <w:tabs>
                <w:tab w:val="left" w:pos="7937"/>
              </w:tabs>
              <w:spacing w:line="240" w:lineRule="exact"/>
              <w:rPr>
                <w:rFonts w:ascii="仿宋_GB2312" w:eastAsia="仿宋_GB2312"/>
                <w:szCs w:val="21"/>
              </w:rPr>
            </w:pPr>
            <w:r>
              <w:rPr>
                <w:rFonts w:ascii="仿宋_GB2312" w:eastAsia="仿宋_GB2312"/>
                <w:szCs w:val="21"/>
              </w:rPr>
              <w:t>处罚</w:t>
            </w:r>
          </w:p>
        </w:tc>
        <w:tc>
          <w:tcPr>
            <w:tcW w:w="781" w:type="dxa"/>
            <w:gridSpan w:val="3"/>
            <w:vAlign w:val="center"/>
          </w:tcPr>
          <w:p>
            <w:pPr>
              <w:tabs>
                <w:tab w:val="left" w:pos="7937"/>
              </w:tabs>
              <w:spacing w:line="500" w:lineRule="exact"/>
              <w:rPr>
                <w:rFonts w:ascii="仿宋_GB2312" w:eastAsia="仿宋_GB2312"/>
                <w:szCs w:val="21"/>
              </w:rPr>
            </w:pPr>
            <w:r>
              <w:rPr>
                <w:rFonts w:ascii="仿宋_GB2312" w:eastAsia="仿宋_GB2312"/>
                <w:szCs w:val="21"/>
              </w:rPr>
              <w:t>1600-B-03200-140932</w:t>
            </w:r>
          </w:p>
        </w:tc>
        <w:tc>
          <w:tcPr>
            <w:tcW w:w="2555" w:type="dxa"/>
            <w:vAlign w:val="center"/>
          </w:tcPr>
          <w:p>
            <w:pPr>
              <w:tabs>
                <w:tab w:val="left" w:pos="7937"/>
              </w:tabs>
              <w:spacing w:line="240" w:lineRule="exact"/>
              <w:rPr>
                <w:rFonts w:ascii="仿宋" w:hAnsi="仿宋" w:eastAsia="仿宋" w:cs="仿宋"/>
                <w:szCs w:val="21"/>
              </w:rPr>
            </w:pPr>
            <w:r>
              <w:rPr>
                <w:rFonts w:ascii="仿宋" w:hAnsi="仿宋" w:eastAsia="仿宋" w:cs="仿宋"/>
                <w:szCs w:val="21"/>
              </w:rPr>
              <w:t>未经批准，擅自进行广播电视传输覆盖网的工程选址、设计、施工、安装的</w:t>
            </w:r>
          </w:p>
        </w:tc>
        <w:tc>
          <w:tcPr>
            <w:tcW w:w="709" w:type="dxa"/>
            <w:vAlign w:val="center"/>
          </w:tcPr>
          <w:p>
            <w:pPr>
              <w:tabs>
                <w:tab w:val="left" w:pos="7937"/>
              </w:tabs>
              <w:spacing w:line="240" w:lineRule="exact"/>
              <w:rPr>
                <w:rFonts w:ascii="仿宋" w:hAnsi="仿宋" w:eastAsia="仿宋" w:cs="仿宋"/>
                <w:szCs w:val="21"/>
              </w:rPr>
            </w:pPr>
          </w:p>
        </w:tc>
        <w:tc>
          <w:tcPr>
            <w:tcW w:w="1701" w:type="dxa"/>
            <w:vAlign w:val="center"/>
          </w:tcPr>
          <w:p>
            <w:pPr>
              <w:tabs>
                <w:tab w:val="left" w:pos="7937"/>
              </w:tabs>
              <w:spacing w:line="240" w:lineRule="exact"/>
              <w:rPr>
                <w:rFonts w:ascii="仿宋" w:hAnsi="仿宋" w:eastAsia="仿宋" w:cs="仿宋"/>
                <w:szCs w:val="21"/>
              </w:rPr>
            </w:pPr>
            <w:r>
              <w:rPr>
                <w:rFonts w:ascii="仿宋" w:hAnsi="仿宋" w:eastAsia="仿宋" w:cs="仿宋"/>
                <w:szCs w:val="21"/>
              </w:rPr>
              <w:t>《广播电视管理条例》第二十二条第五十一条</w:t>
            </w:r>
          </w:p>
        </w:tc>
        <w:tc>
          <w:tcPr>
            <w:tcW w:w="5517" w:type="dxa"/>
            <w:vAlign w:val="center"/>
          </w:tcPr>
          <w:p>
            <w:pPr>
              <w:tabs>
                <w:tab w:val="left" w:pos="7937"/>
              </w:tabs>
              <w:spacing w:line="240" w:lineRule="exact"/>
              <w:rPr>
                <w:rFonts w:ascii="仿宋" w:hAnsi="仿宋" w:eastAsia="仿宋" w:cs="仿宋"/>
                <w:szCs w:val="21"/>
              </w:rPr>
            </w:pPr>
            <w:r>
              <w:rPr>
                <w:rFonts w:ascii="仿宋" w:hAnsi="仿宋" w:eastAsia="仿宋" w:cs="仿宋"/>
                <w:szCs w:val="21"/>
              </w:rPr>
              <w:t>1、立案责任：发现涉嫌未经批准，擅自进行广播电视传输覆盖网的工程选址、设计、施工、安装的违法行为，予以审查，决定是否立案。</w:t>
            </w:r>
          </w:p>
          <w:p>
            <w:pPr>
              <w:tabs>
                <w:tab w:val="left" w:pos="7937"/>
              </w:tabs>
              <w:spacing w:line="240" w:lineRule="exact"/>
              <w:rPr>
                <w:rFonts w:ascii="仿宋" w:hAnsi="仿宋" w:eastAsia="仿宋" w:cs="仿宋"/>
                <w:szCs w:val="21"/>
              </w:rPr>
            </w:pPr>
            <w:r>
              <w:rPr>
                <w:rFonts w:ascii="仿宋" w:hAnsi="仿宋" w:eastAsia="仿宋" w:cs="仿宋"/>
                <w:szCs w:val="21"/>
              </w:rPr>
              <w:t>2、调查责任：文化部门对立案的案件，指定专人负责，及时组织调查取证，与当事人有直接利害关系的应当回避。执法人员不得少于两人，调查时应出示执法证件，允许当事人辩解陈述。执法人员应保守有关秘密。</w:t>
            </w:r>
          </w:p>
          <w:p>
            <w:pPr>
              <w:tabs>
                <w:tab w:val="left" w:pos="7937"/>
              </w:tabs>
              <w:spacing w:line="240" w:lineRule="exact"/>
              <w:rPr>
                <w:rFonts w:ascii="仿宋" w:hAnsi="仿宋" w:eastAsia="仿宋" w:cs="仿宋"/>
                <w:szCs w:val="21"/>
              </w:rPr>
            </w:pPr>
            <w:r>
              <w:rPr>
                <w:rFonts w:ascii="仿宋" w:hAnsi="仿宋" w:eastAsia="仿宋" w:cs="仿宋"/>
                <w:szCs w:val="21"/>
              </w:rPr>
              <w:t>3、审查责任：审理案件调查报告，对案件违法事实、证据、调查取证程序、法律适用、处罚种类和幅度、当事人陈述和申辩理由等方面进行审查，提出处理意见（主要证据不足时，以适当的方式补充调查）。</w:t>
            </w:r>
          </w:p>
          <w:p>
            <w:pPr>
              <w:tabs>
                <w:tab w:val="left" w:pos="7937"/>
              </w:tabs>
              <w:spacing w:line="240" w:lineRule="exact"/>
              <w:rPr>
                <w:rFonts w:ascii="仿宋" w:hAnsi="仿宋" w:eastAsia="仿宋" w:cs="仿宋"/>
                <w:szCs w:val="21"/>
              </w:rPr>
            </w:pPr>
            <w:r>
              <w:rPr>
                <w:rFonts w:ascii="仿宋" w:hAnsi="仿宋" w:eastAsia="仿宋" w:cs="仿宋"/>
                <w:szCs w:val="21"/>
              </w:rPr>
              <w:t>4、告知责任：作出行政处罚决定前，应制作《行政处罚告知书》送达当事人，告知违法事实及其享有的陈述、申辩等权利。符合听证规定的，制作《行政处罚听证告知书》。</w:t>
            </w:r>
          </w:p>
          <w:p>
            <w:pPr>
              <w:tabs>
                <w:tab w:val="left" w:pos="7937"/>
              </w:tabs>
              <w:spacing w:line="240" w:lineRule="exact"/>
              <w:rPr>
                <w:rFonts w:ascii="仿宋" w:hAnsi="仿宋" w:eastAsia="仿宋" w:cs="仿宋"/>
                <w:szCs w:val="21"/>
              </w:rPr>
            </w:pPr>
            <w:r>
              <w:rPr>
                <w:rFonts w:ascii="仿宋" w:hAnsi="仿宋" w:eastAsia="仿宋" w:cs="仿宋"/>
                <w:szCs w:val="21"/>
              </w:rPr>
              <w:t>5、决定责任：制作行政处罚决定书，载明行政处罚告知、当事人陈述申辩或者听证情况等内容。</w:t>
            </w:r>
          </w:p>
          <w:p>
            <w:pPr>
              <w:tabs>
                <w:tab w:val="left" w:pos="7937"/>
              </w:tabs>
              <w:spacing w:line="240" w:lineRule="exact"/>
              <w:rPr>
                <w:rFonts w:ascii="仿宋" w:hAnsi="仿宋" w:eastAsia="仿宋" w:cs="仿宋"/>
                <w:szCs w:val="21"/>
              </w:rPr>
            </w:pPr>
            <w:r>
              <w:rPr>
                <w:rFonts w:ascii="仿宋" w:hAnsi="仿宋" w:eastAsia="仿宋" w:cs="仿宋"/>
                <w:szCs w:val="21"/>
              </w:rPr>
              <w:t>6、送达责任：行政处罚决定书按法律规定的方式送达当事人。</w:t>
            </w:r>
          </w:p>
          <w:p>
            <w:pPr>
              <w:tabs>
                <w:tab w:val="left" w:pos="7937"/>
              </w:tabs>
              <w:spacing w:line="240" w:lineRule="exact"/>
              <w:rPr>
                <w:rFonts w:ascii="仿宋" w:hAnsi="仿宋" w:eastAsia="仿宋" w:cs="仿宋"/>
                <w:szCs w:val="21"/>
              </w:rPr>
            </w:pPr>
            <w:r>
              <w:rPr>
                <w:rFonts w:ascii="仿宋" w:hAnsi="仿宋" w:eastAsia="仿宋" w:cs="仿宋"/>
                <w:szCs w:val="21"/>
              </w:rPr>
              <w:t>7、执行责任：依照生效的行政处罚决定，由文化部门责令停止违法活动，给予警告，没收违法所得和从事违法活动的专用工具、设备，可以并处2万元以下的罚款；情节严重的，由原批准机关吊销许可证。</w:t>
            </w:r>
          </w:p>
          <w:p>
            <w:pPr>
              <w:tabs>
                <w:tab w:val="left" w:pos="7937"/>
              </w:tabs>
              <w:spacing w:line="240" w:lineRule="exact"/>
              <w:rPr>
                <w:rFonts w:ascii="仿宋" w:hAnsi="仿宋" w:eastAsia="仿宋" w:cs="仿宋"/>
                <w:szCs w:val="21"/>
              </w:rPr>
            </w:pPr>
            <w:r>
              <w:rPr>
                <w:rFonts w:ascii="仿宋" w:hAnsi="仿宋" w:eastAsia="仿宋" w:cs="仿宋"/>
                <w:szCs w:val="21"/>
              </w:rPr>
              <w:t>8、其他：法律法规规章规定应履行的责任。</w:t>
            </w:r>
          </w:p>
        </w:tc>
        <w:tc>
          <w:tcPr>
            <w:tcW w:w="1275" w:type="dxa"/>
            <w:gridSpan w:val="2"/>
            <w:vAlign w:val="center"/>
          </w:tcPr>
          <w:p>
            <w:pPr>
              <w:tabs>
                <w:tab w:val="left" w:pos="7937"/>
              </w:tabs>
              <w:spacing w:line="240" w:lineRule="exact"/>
              <w:rPr>
                <w:rFonts w:ascii="仿宋" w:hAnsi="仿宋" w:eastAsia="仿宋" w:cs="仿宋"/>
                <w:szCs w:val="21"/>
              </w:rPr>
            </w:pPr>
            <w:r>
              <w:rPr>
                <w:rFonts w:ascii="仿宋" w:hAnsi="仿宋" w:eastAsia="仿宋" w:cs="仿宋"/>
                <w:szCs w:val="21"/>
              </w:rPr>
              <w:t>【法律】《行政处罚法》第五十五条第五十六条第五十七条第五十八条第五十九条第六十条第六十一条第六十二条</w:t>
            </w:r>
          </w:p>
          <w:p>
            <w:pPr>
              <w:tabs>
                <w:tab w:val="left" w:pos="7937"/>
              </w:tabs>
              <w:spacing w:line="240" w:lineRule="exact"/>
              <w:rPr>
                <w:rFonts w:ascii="仿宋" w:hAnsi="仿宋" w:eastAsia="仿宋" w:cs="仿宋"/>
                <w:szCs w:val="21"/>
              </w:rPr>
            </w:pPr>
            <w:r>
              <w:rPr>
                <w:rFonts w:ascii="仿宋" w:hAnsi="仿宋" w:eastAsia="仿宋" w:cs="仿宋"/>
                <w:szCs w:val="21"/>
              </w:rPr>
              <w:t>【行政法规】《广播电视管理条例》第五十三条</w:t>
            </w:r>
          </w:p>
          <w:p>
            <w:pPr>
              <w:tabs>
                <w:tab w:val="left" w:pos="7937"/>
              </w:tabs>
              <w:spacing w:line="240" w:lineRule="exact"/>
              <w:rPr>
                <w:rFonts w:ascii="仿宋" w:hAnsi="仿宋" w:eastAsia="仿宋" w:cs="仿宋"/>
                <w:szCs w:val="21"/>
              </w:rPr>
            </w:pPr>
            <w:r>
              <w:rPr>
                <w:rFonts w:ascii="仿宋" w:hAnsi="仿宋" w:eastAsia="仿宋" w:cs="仿宋"/>
                <w:szCs w:val="21"/>
              </w:rPr>
              <w:t>【其他】其他违反法律法规规章文件规定的行为</w:t>
            </w:r>
          </w:p>
        </w:tc>
        <w:tc>
          <w:tcPr>
            <w:tcW w:w="709" w:type="dxa"/>
            <w:gridSpan w:val="2"/>
            <w:vAlign w:val="center"/>
          </w:tcPr>
          <w:p>
            <w:pPr>
              <w:tabs>
                <w:tab w:val="left" w:pos="7937"/>
              </w:tabs>
              <w:spacing w:line="240" w:lineRule="exact"/>
              <w:rPr>
                <w:rFonts w:ascii="仿宋_GB2312" w:eastAsia="仿宋_GB2312"/>
                <w:szCs w:val="21"/>
              </w:rPr>
            </w:pPr>
            <w:r>
              <w:rPr>
                <w:rFonts w:ascii="仿宋_GB2312" w:eastAsia="仿宋_GB2312"/>
                <w:szCs w:val="21"/>
              </w:rPr>
              <w:t>偏关县文化市场行政综合执法队</w:t>
            </w:r>
          </w:p>
        </w:tc>
        <w:tc>
          <w:tcPr>
            <w:tcW w:w="709" w:type="dxa"/>
            <w:gridSpan w:val="2"/>
            <w:vAlign w:val="center"/>
          </w:tcPr>
          <w:p>
            <w:pPr>
              <w:tabs>
                <w:tab w:val="left" w:pos="7937"/>
              </w:tabs>
              <w:spacing w:line="240" w:lineRule="exact"/>
              <w:rPr>
                <w:rFonts w:ascii="仿宋_GB2312" w:eastAsia="仿宋_GB2312"/>
                <w:szCs w:val="21"/>
              </w:rPr>
            </w:pPr>
            <w:r>
              <w:rPr>
                <w:rFonts w:ascii="仿宋_GB2312" w:eastAsia="仿宋_GB2312"/>
                <w:szCs w:val="21"/>
              </w:rPr>
              <w:t>偏关县文化</w:t>
            </w:r>
            <w:r>
              <w:rPr>
                <w:rFonts w:hint="eastAsia" w:ascii="仿宋_GB2312" w:eastAsia="仿宋_GB2312"/>
                <w:szCs w:val="21"/>
                <w:lang w:eastAsia="zh-CN"/>
              </w:rPr>
              <w:t>和旅游</w:t>
            </w:r>
            <w:r>
              <w:rPr>
                <w:rFonts w:ascii="仿宋_GB2312" w:eastAsia="仿宋_GB2312"/>
                <w:szCs w:val="21"/>
              </w:rPr>
              <w:t>局</w:t>
            </w:r>
          </w:p>
        </w:tc>
        <w:tc>
          <w:tcPr>
            <w:tcW w:w="411" w:type="dxa"/>
            <w:gridSpan w:val="3"/>
            <w:vAlign w:val="center"/>
          </w:tcPr>
          <w:p>
            <w:pPr>
              <w:widowControl/>
              <w:rPr>
                <w:rFonts w:ascii="仿宋_GB2312" w:eastAsia="仿宋_GB2312"/>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8204" w:hRule="atLeast"/>
          <w:jc w:val="center"/>
        </w:trPr>
        <w:tc>
          <w:tcPr>
            <w:tcW w:w="553" w:type="dxa"/>
            <w:vAlign w:val="center"/>
          </w:tcPr>
          <w:p>
            <w:pPr>
              <w:tabs>
                <w:tab w:val="left" w:pos="7937"/>
              </w:tabs>
              <w:spacing w:line="500" w:lineRule="exact"/>
              <w:rPr>
                <w:rFonts w:ascii="仿宋_GB2312" w:eastAsia="仿宋_GB2312"/>
                <w:szCs w:val="21"/>
              </w:rPr>
            </w:pPr>
            <w:r>
              <w:rPr>
                <w:rFonts w:ascii="仿宋_GB2312" w:eastAsia="仿宋_GB2312"/>
                <w:szCs w:val="21"/>
              </w:rPr>
              <w:t>33</w:t>
            </w:r>
          </w:p>
        </w:tc>
        <w:tc>
          <w:tcPr>
            <w:tcW w:w="554" w:type="dxa"/>
            <w:gridSpan w:val="2"/>
            <w:vAlign w:val="center"/>
          </w:tcPr>
          <w:p>
            <w:pPr>
              <w:tabs>
                <w:tab w:val="left" w:pos="7937"/>
              </w:tabs>
              <w:spacing w:line="240" w:lineRule="exact"/>
              <w:rPr>
                <w:rFonts w:ascii="仿宋_GB2312" w:eastAsia="仿宋_GB2312"/>
                <w:szCs w:val="21"/>
              </w:rPr>
            </w:pPr>
            <w:r>
              <w:rPr>
                <w:rFonts w:ascii="仿宋_GB2312" w:eastAsia="仿宋_GB2312"/>
                <w:szCs w:val="21"/>
              </w:rPr>
              <w:t>行政</w:t>
            </w:r>
          </w:p>
          <w:p>
            <w:pPr>
              <w:tabs>
                <w:tab w:val="left" w:pos="7937"/>
              </w:tabs>
              <w:spacing w:line="240" w:lineRule="exact"/>
              <w:rPr>
                <w:rFonts w:ascii="仿宋_GB2312" w:eastAsia="仿宋_GB2312"/>
                <w:szCs w:val="21"/>
              </w:rPr>
            </w:pPr>
            <w:r>
              <w:rPr>
                <w:rFonts w:ascii="仿宋_GB2312" w:eastAsia="仿宋_GB2312"/>
                <w:szCs w:val="21"/>
              </w:rPr>
              <w:t>处罚</w:t>
            </w:r>
          </w:p>
        </w:tc>
        <w:tc>
          <w:tcPr>
            <w:tcW w:w="781" w:type="dxa"/>
            <w:gridSpan w:val="3"/>
            <w:vAlign w:val="center"/>
          </w:tcPr>
          <w:p>
            <w:pPr>
              <w:tabs>
                <w:tab w:val="left" w:pos="7937"/>
              </w:tabs>
              <w:spacing w:line="500" w:lineRule="exact"/>
              <w:rPr>
                <w:rFonts w:ascii="仿宋_GB2312" w:eastAsia="仿宋_GB2312"/>
                <w:szCs w:val="21"/>
              </w:rPr>
            </w:pPr>
            <w:r>
              <w:rPr>
                <w:rFonts w:ascii="仿宋_GB2312" w:eastAsia="仿宋_GB2312"/>
                <w:szCs w:val="21"/>
              </w:rPr>
              <w:t>1600-B-03300-140932</w:t>
            </w:r>
          </w:p>
        </w:tc>
        <w:tc>
          <w:tcPr>
            <w:tcW w:w="2555" w:type="dxa"/>
            <w:vAlign w:val="center"/>
          </w:tcPr>
          <w:p>
            <w:pPr>
              <w:tabs>
                <w:tab w:val="left" w:pos="7937"/>
              </w:tabs>
              <w:spacing w:line="240" w:lineRule="exact"/>
              <w:rPr>
                <w:rFonts w:ascii="仿宋" w:hAnsi="仿宋" w:eastAsia="仿宋" w:cs="仿宋"/>
                <w:szCs w:val="21"/>
              </w:rPr>
            </w:pPr>
            <w:r>
              <w:rPr>
                <w:rFonts w:ascii="仿宋" w:hAnsi="仿宋" w:eastAsia="仿宋" w:cs="仿宋"/>
                <w:szCs w:val="21"/>
              </w:rPr>
              <w:t>单位和个人侵占、干扰广播电视专用频率，擅自截传、干扰、解扰广播电视信号的</w:t>
            </w:r>
          </w:p>
        </w:tc>
        <w:tc>
          <w:tcPr>
            <w:tcW w:w="709" w:type="dxa"/>
            <w:vAlign w:val="center"/>
          </w:tcPr>
          <w:p>
            <w:pPr>
              <w:tabs>
                <w:tab w:val="left" w:pos="7937"/>
              </w:tabs>
              <w:spacing w:line="240" w:lineRule="exact"/>
              <w:rPr>
                <w:rFonts w:ascii="仿宋" w:hAnsi="仿宋" w:eastAsia="仿宋" w:cs="仿宋"/>
                <w:szCs w:val="21"/>
              </w:rPr>
            </w:pPr>
          </w:p>
        </w:tc>
        <w:tc>
          <w:tcPr>
            <w:tcW w:w="1701" w:type="dxa"/>
            <w:vAlign w:val="center"/>
          </w:tcPr>
          <w:p>
            <w:pPr>
              <w:tabs>
                <w:tab w:val="left" w:pos="7937"/>
              </w:tabs>
              <w:spacing w:line="240" w:lineRule="exact"/>
              <w:rPr>
                <w:rFonts w:ascii="仿宋" w:hAnsi="仿宋" w:eastAsia="仿宋" w:cs="仿宋"/>
                <w:szCs w:val="21"/>
              </w:rPr>
            </w:pPr>
            <w:r>
              <w:rPr>
                <w:rFonts w:ascii="仿宋" w:hAnsi="仿宋" w:eastAsia="仿宋" w:cs="仿宋"/>
                <w:szCs w:val="21"/>
              </w:rPr>
              <w:t>《广播电视管理条例》第二十八条第五十一条</w:t>
            </w:r>
          </w:p>
        </w:tc>
        <w:tc>
          <w:tcPr>
            <w:tcW w:w="5517" w:type="dxa"/>
            <w:vAlign w:val="center"/>
          </w:tcPr>
          <w:p>
            <w:pPr>
              <w:tabs>
                <w:tab w:val="left" w:pos="7937"/>
              </w:tabs>
              <w:spacing w:line="240" w:lineRule="exact"/>
              <w:rPr>
                <w:rFonts w:ascii="仿宋" w:hAnsi="仿宋" w:eastAsia="仿宋" w:cs="仿宋"/>
                <w:szCs w:val="21"/>
              </w:rPr>
            </w:pPr>
            <w:r>
              <w:rPr>
                <w:rFonts w:ascii="仿宋" w:hAnsi="仿宋" w:eastAsia="仿宋" w:cs="仿宋"/>
                <w:szCs w:val="21"/>
              </w:rPr>
              <w:t>1、立案责任：发现涉嫌单位和个人侵占、干扰广播电视专用频率，擅自截传、干扰、解扰广播电视信号的违法行为，予以审查，决定是否立案。</w:t>
            </w:r>
          </w:p>
          <w:p>
            <w:pPr>
              <w:tabs>
                <w:tab w:val="left" w:pos="7937"/>
              </w:tabs>
              <w:spacing w:line="240" w:lineRule="exact"/>
              <w:rPr>
                <w:rFonts w:ascii="仿宋" w:hAnsi="仿宋" w:eastAsia="仿宋" w:cs="仿宋"/>
                <w:szCs w:val="21"/>
              </w:rPr>
            </w:pPr>
            <w:r>
              <w:rPr>
                <w:rFonts w:ascii="仿宋" w:hAnsi="仿宋" w:eastAsia="仿宋" w:cs="仿宋"/>
                <w:szCs w:val="21"/>
              </w:rPr>
              <w:t>2、调查责任：文化部门对立案的案件，指定专人负责，及时组织调查取证，与当事人有直接利害关系的应当回避。执法人员不得少于两人，调查时应出示执法证件，允许当事人辩解陈述。执法人员应保守有关秘密。</w:t>
            </w:r>
          </w:p>
          <w:p>
            <w:pPr>
              <w:tabs>
                <w:tab w:val="left" w:pos="7937"/>
              </w:tabs>
              <w:spacing w:line="240" w:lineRule="exact"/>
              <w:rPr>
                <w:rFonts w:ascii="仿宋" w:hAnsi="仿宋" w:eastAsia="仿宋" w:cs="仿宋"/>
                <w:szCs w:val="21"/>
              </w:rPr>
            </w:pPr>
            <w:r>
              <w:rPr>
                <w:rFonts w:ascii="仿宋" w:hAnsi="仿宋" w:eastAsia="仿宋" w:cs="仿宋"/>
                <w:szCs w:val="21"/>
              </w:rPr>
              <w:t>3、审查责任：审理案件调查报告，对案件违法事实、证据、调查取证程序、法律适用、处罚种类和幅度、当事人陈述和申辩理由等方面进行审查，提出处理意见（主要证据不足时，以适当的方式补充调查）。</w:t>
            </w:r>
          </w:p>
          <w:p>
            <w:pPr>
              <w:tabs>
                <w:tab w:val="left" w:pos="7937"/>
              </w:tabs>
              <w:spacing w:line="240" w:lineRule="exact"/>
              <w:rPr>
                <w:rFonts w:ascii="仿宋" w:hAnsi="仿宋" w:eastAsia="仿宋" w:cs="仿宋"/>
                <w:szCs w:val="21"/>
              </w:rPr>
            </w:pPr>
            <w:r>
              <w:rPr>
                <w:rFonts w:ascii="仿宋" w:hAnsi="仿宋" w:eastAsia="仿宋" w:cs="仿宋"/>
                <w:szCs w:val="21"/>
              </w:rPr>
              <w:t>4、告知责任：作出行政处罚决定前，应制作《行政处罚告知书》送达当事人，告知违法事实及其享有的陈述、申辩等权利。符合听证规定的，制作《行政处罚听证告知书》。</w:t>
            </w:r>
          </w:p>
          <w:p>
            <w:pPr>
              <w:tabs>
                <w:tab w:val="left" w:pos="7937"/>
              </w:tabs>
              <w:spacing w:line="240" w:lineRule="exact"/>
              <w:rPr>
                <w:rFonts w:ascii="仿宋" w:hAnsi="仿宋" w:eastAsia="仿宋" w:cs="仿宋"/>
                <w:szCs w:val="21"/>
              </w:rPr>
            </w:pPr>
            <w:r>
              <w:rPr>
                <w:rFonts w:ascii="仿宋" w:hAnsi="仿宋" w:eastAsia="仿宋" w:cs="仿宋"/>
                <w:szCs w:val="21"/>
              </w:rPr>
              <w:t>5、决定责任：制作行政处罚决定书，载明行政处罚告知、当事人陈述申辩或者听证情况等内容。</w:t>
            </w:r>
          </w:p>
          <w:p>
            <w:pPr>
              <w:tabs>
                <w:tab w:val="left" w:pos="7937"/>
              </w:tabs>
              <w:spacing w:line="240" w:lineRule="exact"/>
              <w:rPr>
                <w:rFonts w:ascii="仿宋" w:hAnsi="仿宋" w:eastAsia="仿宋" w:cs="仿宋"/>
                <w:szCs w:val="21"/>
              </w:rPr>
            </w:pPr>
            <w:r>
              <w:rPr>
                <w:rFonts w:ascii="仿宋" w:hAnsi="仿宋" w:eastAsia="仿宋" w:cs="仿宋"/>
                <w:szCs w:val="21"/>
              </w:rPr>
              <w:t>6、送达责任：行政处罚决定书按法律规定的方式送达当事人。</w:t>
            </w:r>
          </w:p>
          <w:p>
            <w:pPr>
              <w:tabs>
                <w:tab w:val="left" w:pos="7937"/>
              </w:tabs>
              <w:spacing w:line="240" w:lineRule="exact"/>
              <w:rPr>
                <w:rFonts w:ascii="仿宋" w:hAnsi="仿宋" w:eastAsia="仿宋" w:cs="仿宋"/>
                <w:szCs w:val="21"/>
              </w:rPr>
            </w:pPr>
            <w:r>
              <w:rPr>
                <w:rFonts w:ascii="仿宋" w:hAnsi="仿宋" w:eastAsia="仿宋" w:cs="仿宋"/>
                <w:szCs w:val="21"/>
              </w:rPr>
              <w:t>7、执行责任：依照生效的行政处罚决定，由文化部门责令停止违法活动，给予警告，没收违法所得和从事违法活动的专用工具、设备，可以并处2万元以下的罚款；情节严重的，由原批准机关吊销许可证。8、其他：法律法规规章规定应履行的责任。</w:t>
            </w:r>
          </w:p>
        </w:tc>
        <w:tc>
          <w:tcPr>
            <w:tcW w:w="1275" w:type="dxa"/>
            <w:gridSpan w:val="2"/>
            <w:vAlign w:val="center"/>
          </w:tcPr>
          <w:p>
            <w:pPr>
              <w:tabs>
                <w:tab w:val="left" w:pos="7937"/>
              </w:tabs>
              <w:spacing w:line="240" w:lineRule="exact"/>
              <w:rPr>
                <w:rFonts w:ascii="仿宋" w:hAnsi="仿宋" w:eastAsia="仿宋" w:cs="仿宋"/>
                <w:szCs w:val="21"/>
              </w:rPr>
            </w:pPr>
            <w:r>
              <w:rPr>
                <w:rFonts w:ascii="仿宋" w:hAnsi="仿宋" w:eastAsia="仿宋" w:cs="仿宋"/>
                <w:szCs w:val="21"/>
              </w:rPr>
              <w:t>【法律】《行政处罚法》第五十五条第五十六条第五十七条第五十八条第五十九条第六十条第六十一条第六十二条</w:t>
            </w:r>
          </w:p>
          <w:p>
            <w:pPr>
              <w:tabs>
                <w:tab w:val="left" w:pos="7937"/>
              </w:tabs>
              <w:spacing w:line="240" w:lineRule="exact"/>
              <w:rPr>
                <w:rFonts w:ascii="仿宋" w:hAnsi="仿宋" w:eastAsia="仿宋" w:cs="仿宋"/>
                <w:szCs w:val="21"/>
              </w:rPr>
            </w:pPr>
            <w:r>
              <w:rPr>
                <w:rFonts w:ascii="仿宋" w:hAnsi="仿宋" w:eastAsia="仿宋" w:cs="仿宋"/>
                <w:szCs w:val="21"/>
              </w:rPr>
              <w:t>【行政法规】《广播电视管理条例》第五十三条</w:t>
            </w:r>
          </w:p>
          <w:p>
            <w:pPr>
              <w:tabs>
                <w:tab w:val="left" w:pos="7937"/>
              </w:tabs>
              <w:spacing w:line="240" w:lineRule="exact"/>
              <w:rPr>
                <w:rFonts w:ascii="仿宋" w:hAnsi="仿宋" w:eastAsia="仿宋" w:cs="仿宋"/>
                <w:szCs w:val="21"/>
              </w:rPr>
            </w:pPr>
            <w:r>
              <w:rPr>
                <w:rFonts w:ascii="仿宋" w:hAnsi="仿宋" w:eastAsia="仿宋" w:cs="仿宋"/>
                <w:szCs w:val="21"/>
              </w:rPr>
              <w:t>【其他】其他违反法律法规规章文件规定的行为</w:t>
            </w:r>
          </w:p>
        </w:tc>
        <w:tc>
          <w:tcPr>
            <w:tcW w:w="709" w:type="dxa"/>
            <w:gridSpan w:val="2"/>
            <w:vAlign w:val="center"/>
          </w:tcPr>
          <w:p>
            <w:pPr>
              <w:tabs>
                <w:tab w:val="left" w:pos="7937"/>
              </w:tabs>
              <w:spacing w:line="240" w:lineRule="exact"/>
              <w:rPr>
                <w:rFonts w:ascii="仿宋_GB2312" w:eastAsia="仿宋_GB2312"/>
                <w:szCs w:val="21"/>
              </w:rPr>
            </w:pPr>
            <w:r>
              <w:rPr>
                <w:rFonts w:ascii="仿宋_GB2312" w:eastAsia="仿宋_GB2312"/>
                <w:szCs w:val="21"/>
              </w:rPr>
              <w:t>偏关县文化市场行政综合执法队</w:t>
            </w:r>
          </w:p>
        </w:tc>
        <w:tc>
          <w:tcPr>
            <w:tcW w:w="709" w:type="dxa"/>
            <w:gridSpan w:val="2"/>
            <w:vAlign w:val="center"/>
          </w:tcPr>
          <w:p>
            <w:pPr>
              <w:tabs>
                <w:tab w:val="left" w:pos="7937"/>
              </w:tabs>
              <w:spacing w:line="240" w:lineRule="exact"/>
              <w:rPr>
                <w:rFonts w:ascii="仿宋_GB2312" w:eastAsia="仿宋_GB2312"/>
                <w:szCs w:val="21"/>
              </w:rPr>
            </w:pPr>
            <w:r>
              <w:rPr>
                <w:rFonts w:ascii="仿宋_GB2312" w:eastAsia="仿宋_GB2312"/>
                <w:szCs w:val="21"/>
              </w:rPr>
              <w:t>偏关县文化</w:t>
            </w:r>
            <w:r>
              <w:rPr>
                <w:rFonts w:hint="eastAsia" w:ascii="仿宋_GB2312" w:eastAsia="仿宋_GB2312"/>
                <w:szCs w:val="21"/>
                <w:lang w:eastAsia="zh-CN"/>
              </w:rPr>
              <w:t>和旅游</w:t>
            </w:r>
            <w:r>
              <w:rPr>
                <w:rFonts w:ascii="仿宋_GB2312" w:eastAsia="仿宋_GB2312"/>
                <w:szCs w:val="21"/>
              </w:rPr>
              <w:t>局</w:t>
            </w:r>
          </w:p>
        </w:tc>
        <w:tc>
          <w:tcPr>
            <w:tcW w:w="411" w:type="dxa"/>
            <w:gridSpan w:val="3"/>
            <w:vAlign w:val="center"/>
          </w:tcPr>
          <w:p>
            <w:pPr>
              <w:widowControl/>
              <w:rPr>
                <w:rFonts w:ascii="仿宋_GB2312" w:eastAsia="仿宋_GB2312"/>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8204" w:hRule="atLeast"/>
          <w:jc w:val="center"/>
        </w:trPr>
        <w:tc>
          <w:tcPr>
            <w:tcW w:w="553" w:type="dxa"/>
            <w:vAlign w:val="center"/>
          </w:tcPr>
          <w:p>
            <w:pPr>
              <w:tabs>
                <w:tab w:val="left" w:pos="7937"/>
              </w:tabs>
              <w:spacing w:line="500" w:lineRule="exact"/>
              <w:rPr>
                <w:rFonts w:ascii="仿宋_GB2312" w:eastAsia="仿宋_GB2312"/>
                <w:szCs w:val="21"/>
              </w:rPr>
            </w:pPr>
            <w:r>
              <w:rPr>
                <w:rFonts w:ascii="仿宋_GB2312" w:eastAsia="仿宋_GB2312"/>
                <w:szCs w:val="21"/>
              </w:rPr>
              <w:t>34</w:t>
            </w:r>
          </w:p>
        </w:tc>
        <w:tc>
          <w:tcPr>
            <w:tcW w:w="554" w:type="dxa"/>
            <w:gridSpan w:val="2"/>
            <w:vAlign w:val="center"/>
          </w:tcPr>
          <w:p>
            <w:pPr>
              <w:tabs>
                <w:tab w:val="left" w:pos="7937"/>
              </w:tabs>
              <w:spacing w:line="240" w:lineRule="exact"/>
              <w:rPr>
                <w:rFonts w:ascii="仿宋_GB2312" w:eastAsia="仿宋_GB2312"/>
                <w:szCs w:val="21"/>
              </w:rPr>
            </w:pPr>
            <w:r>
              <w:rPr>
                <w:rFonts w:ascii="仿宋_GB2312" w:eastAsia="仿宋_GB2312"/>
                <w:szCs w:val="21"/>
              </w:rPr>
              <w:t>行政</w:t>
            </w:r>
          </w:p>
          <w:p>
            <w:pPr>
              <w:tabs>
                <w:tab w:val="left" w:pos="7937"/>
              </w:tabs>
              <w:spacing w:line="240" w:lineRule="exact"/>
              <w:rPr>
                <w:rFonts w:ascii="仿宋_GB2312" w:eastAsia="仿宋_GB2312"/>
                <w:szCs w:val="21"/>
              </w:rPr>
            </w:pPr>
            <w:r>
              <w:rPr>
                <w:rFonts w:ascii="仿宋_GB2312" w:eastAsia="仿宋_GB2312"/>
                <w:szCs w:val="21"/>
              </w:rPr>
              <w:t>处罚</w:t>
            </w:r>
          </w:p>
        </w:tc>
        <w:tc>
          <w:tcPr>
            <w:tcW w:w="781" w:type="dxa"/>
            <w:gridSpan w:val="3"/>
            <w:vAlign w:val="center"/>
          </w:tcPr>
          <w:p>
            <w:pPr>
              <w:tabs>
                <w:tab w:val="left" w:pos="7937"/>
              </w:tabs>
              <w:spacing w:line="500" w:lineRule="exact"/>
              <w:rPr>
                <w:rFonts w:ascii="仿宋_GB2312" w:eastAsia="仿宋_GB2312"/>
                <w:szCs w:val="21"/>
              </w:rPr>
            </w:pPr>
            <w:r>
              <w:rPr>
                <w:rFonts w:ascii="仿宋_GB2312" w:eastAsia="仿宋_GB2312"/>
                <w:szCs w:val="21"/>
              </w:rPr>
              <w:t>1600-B-03400-140932</w:t>
            </w:r>
          </w:p>
        </w:tc>
        <w:tc>
          <w:tcPr>
            <w:tcW w:w="2555" w:type="dxa"/>
            <w:vAlign w:val="center"/>
          </w:tcPr>
          <w:p>
            <w:pPr>
              <w:tabs>
                <w:tab w:val="left" w:pos="7937"/>
              </w:tabs>
              <w:spacing w:line="240" w:lineRule="exact"/>
              <w:rPr>
                <w:rFonts w:ascii="仿宋" w:hAnsi="仿宋" w:eastAsia="仿宋" w:cs="仿宋"/>
                <w:szCs w:val="21"/>
              </w:rPr>
            </w:pPr>
            <w:r>
              <w:rPr>
                <w:rFonts w:ascii="仿宋" w:hAnsi="仿宋" w:eastAsia="仿宋" w:cs="仿宋"/>
                <w:szCs w:val="21"/>
              </w:rPr>
              <w:t>单位和个人危害广播电台、电视台安全播出，破坏广播电视设施的</w:t>
            </w:r>
          </w:p>
        </w:tc>
        <w:tc>
          <w:tcPr>
            <w:tcW w:w="709" w:type="dxa"/>
            <w:vAlign w:val="center"/>
          </w:tcPr>
          <w:p>
            <w:pPr>
              <w:tabs>
                <w:tab w:val="left" w:pos="7937"/>
              </w:tabs>
              <w:spacing w:line="240" w:lineRule="exact"/>
              <w:rPr>
                <w:rFonts w:ascii="仿宋" w:hAnsi="仿宋" w:eastAsia="仿宋" w:cs="仿宋"/>
                <w:szCs w:val="21"/>
              </w:rPr>
            </w:pPr>
          </w:p>
        </w:tc>
        <w:tc>
          <w:tcPr>
            <w:tcW w:w="1701" w:type="dxa"/>
            <w:vAlign w:val="center"/>
          </w:tcPr>
          <w:p>
            <w:pPr>
              <w:tabs>
                <w:tab w:val="left" w:pos="7937"/>
              </w:tabs>
              <w:spacing w:line="240" w:lineRule="exact"/>
              <w:rPr>
                <w:rFonts w:ascii="仿宋" w:hAnsi="仿宋" w:eastAsia="仿宋" w:cs="仿宋"/>
                <w:szCs w:val="21"/>
              </w:rPr>
            </w:pPr>
            <w:r>
              <w:rPr>
                <w:rFonts w:ascii="仿宋" w:hAnsi="仿宋" w:eastAsia="仿宋" w:cs="仿宋"/>
                <w:szCs w:val="21"/>
              </w:rPr>
              <w:t>《广播电视管理条例》第十六条第五十二条</w:t>
            </w:r>
          </w:p>
        </w:tc>
        <w:tc>
          <w:tcPr>
            <w:tcW w:w="5517" w:type="dxa"/>
            <w:vAlign w:val="center"/>
          </w:tcPr>
          <w:p>
            <w:pPr>
              <w:tabs>
                <w:tab w:val="left" w:pos="7937"/>
              </w:tabs>
              <w:spacing w:line="240" w:lineRule="exact"/>
              <w:rPr>
                <w:rFonts w:ascii="仿宋" w:hAnsi="仿宋" w:eastAsia="仿宋" w:cs="仿宋"/>
                <w:szCs w:val="21"/>
              </w:rPr>
            </w:pPr>
            <w:r>
              <w:rPr>
                <w:rFonts w:ascii="仿宋" w:hAnsi="仿宋" w:eastAsia="仿宋" w:cs="仿宋"/>
                <w:szCs w:val="21"/>
              </w:rPr>
              <w:t>1、立案责任：发现涉嫌单位和个人危害广播电台、电视台安全播出，破坏广播电视设施的违法行为，予以审查，决定是否立案。</w:t>
            </w:r>
          </w:p>
          <w:p>
            <w:pPr>
              <w:tabs>
                <w:tab w:val="left" w:pos="7937"/>
              </w:tabs>
              <w:spacing w:line="240" w:lineRule="exact"/>
              <w:rPr>
                <w:rFonts w:ascii="仿宋" w:hAnsi="仿宋" w:eastAsia="仿宋" w:cs="仿宋"/>
                <w:szCs w:val="21"/>
              </w:rPr>
            </w:pPr>
            <w:r>
              <w:rPr>
                <w:rFonts w:ascii="仿宋" w:hAnsi="仿宋" w:eastAsia="仿宋" w:cs="仿宋"/>
                <w:szCs w:val="21"/>
              </w:rPr>
              <w:t>2、调查责任：文化部门对立案的案件，指定专人负责，及时组织调查取证，与当事人有直接利害关系的应当回避。执法人员不得少于两人，调查时应出示执法证件，允许当事人辩解陈述。执法人员应保守有关秘密。</w:t>
            </w:r>
          </w:p>
          <w:p>
            <w:pPr>
              <w:tabs>
                <w:tab w:val="left" w:pos="7937"/>
              </w:tabs>
              <w:spacing w:line="240" w:lineRule="exact"/>
              <w:rPr>
                <w:rFonts w:ascii="仿宋" w:hAnsi="仿宋" w:eastAsia="仿宋" w:cs="仿宋"/>
                <w:szCs w:val="21"/>
              </w:rPr>
            </w:pPr>
            <w:r>
              <w:rPr>
                <w:rFonts w:ascii="仿宋" w:hAnsi="仿宋" w:eastAsia="仿宋" w:cs="仿宋"/>
                <w:szCs w:val="21"/>
              </w:rPr>
              <w:t>3、审查责任：审理案件调查报告，对案件违法事实、证据、调查取证程序、法律适用、处罚种类和幅度、当事人陈述和申辩理由等方面进行审查，提出处理意见（主要证据不足时，以适当的方式补充调查）。</w:t>
            </w:r>
          </w:p>
          <w:p>
            <w:pPr>
              <w:tabs>
                <w:tab w:val="left" w:pos="7937"/>
              </w:tabs>
              <w:spacing w:line="240" w:lineRule="exact"/>
              <w:rPr>
                <w:rFonts w:ascii="仿宋" w:hAnsi="仿宋" w:eastAsia="仿宋" w:cs="仿宋"/>
                <w:szCs w:val="21"/>
              </w:rPr>
            </w:pPr>
            <w:r>
              <w:rPr>
                <w:rFonts w:ascii="仿宋" w:hAnsi="仿宋" w:eastAsia="仿宋" w:cs="仿宋"/>
                <w:szCs w:val="21"/>
              </w:rPr>
              <w:t>4、告知责任：作出行政处罚决定前，应制作《行政处罚告知书》送达当事人，告知违法事实及其享有的陈述、申辩等权利。符合听证规定的，制作《行政处罚听证告知书》。</w:t>
            </w:r>
          </w:p>
          <w:p>
            <w:pPr>
              <w:tabs>
                <w:tab w:val="left" w:pos="7937"/>
              </w:tabs>
              <w:spacing w:line="240" w:lineRule="exact"/>
              <w:rPr>
                <w:rFonts w:ascii="仿宋" w:hAnsi="仿宋" w:eastAsia="仿宋" w:cs="仿宋"/>
                <w:szCs w:val="21"/>
              </w:rPr>
            </w:pPr>
            <w:r>
              <w:rPr>
                <w:rFonts w:ascii="仿宋" w:hAnsi="仿宋" w:eastAsia="仿宋" w:cs="仿宋"/>
                <w:szCs w:val="21"/>
              </w:rPr>
              <w:t>5、决定责任：制作行政处罚决定书，载明行政处罚告知、当事人陈述申辩或者听证情况等内容。</w:t>
            </w:r>
          </w:p>
          <w:p>
            <w:pPr>
              <w:tabs>
                <w:tab w:val="left" w:pos="7937"/>
              </w:tabs>
              <w:spacing w:line="240" w:lineRule="exact"/>
              <w:rPr>
                <w:rFonts w:ascii="仿宋" w:hAnsi="仿宋" w:eastAsia="仿宋" w:cs="仿宋"/>
                <w:szCs w:val="21"/>
              </w:rPr>
            </w:pPr>
            <w:r>
              <w:rPr>
                <w:rFonts w:ascii="仿宋" w:hAnsi="仿宋" w:eastAsia="仿宋" w:cs="仿宋"/>
                <w:szCs w:val="21"/>
              </w:rPr>
              <w:t>6、送达责任：行政处罚决定书按法律规定的方式送达当事人。</w:t>
            </w:r>
          </w:p>
          <w:p>
            <w:pPr>
              <w:tabs>
                <w:tab w:val="left" w:pos="7937"/>
              </w:tabs>
              <w:spacing w:line="240" w:lineRule="exact"/>
              <w:rPr>
                <w:rFonts w:ascii="仿宋" w:hAnsi="仿宋" w:eastAsia="仿宋" w:cs="仿宋"/>
                <w:szCs w:val="21"/>
              </w:rPr>
            </w:pPr>
            <w:r>
              <w:rPr>
                <w:rFonts w:ascii="仿宋" w:hAnsi="仿宋" w:eastAsia="仿宋" w:cs="仿宋"/>
                <w:szCs w:val="21"/>
              </w:rPr>
              <w:t>7、执行责任：依照生效的行政处罚决定，由文化部门责令停止违法活动，给予警告，没收违法所得和从事违法活动的专用工具、设备，可以并处2万元以下的罚款；情节严重的，由原批准机关吊销许可证。8、其他：法律法规规章规定应履行的责任。</w:t>
            </w:r>
          </w:p>
        </w:tc>
        <w:tc>
          <w:tcPr>
            <w:tcW w:w="1275" w:type="dxa"/>
            <w:gridSpan w:val="2"/>
            <w:vAlign w:val="center"/>
          </w:tcPr>
          <w:p>
            <w:pPr>
              <w:tabs>
                <w:tab w:val="left" w:pos="7937"/>
              </w:tabs>
              <w:spacing w:line="240" w:lineRule="exact"/>
              <w:rPr>
                <w:rFonts w:ascii="仿宋" w:hAnsi="仿宋" w:eastAsia="仿宋" w:cs="仿宋"/>
                <w:szCs w:val="21"/>
              </w:rPr>
            </w:pPr>
            <w:r>
              <w:rPr>
                <w:rFonts w:ascii="仿宋" w:hAnsi="仿宋" w:eastAsia="仿宋" w:cs="仿宋"/>
                <w:szCs w:val="21"/>
              </w:rPr>
              <w:t>【法律】《行政处罚法》第五十五条第五十六条第五十七条第五十八条第五十九条第六十条第六十一条第六十二条</w:t>
            </w:r>
          </w:p>
          <w:p>
            <w:pPr>
              <w:tabs>
                <w:tab w:val="left" w:pos="7937"/>
              </w:tabs>
              <w:spacing w:line="240" w:lineRule="exact"/>
              <w:rPr>
                <w:rFonts w:ascii="仿宋" w:hAnsi="仿宋" w:eastAsia="仿宋" w:cs="仿宋"/>
                <w:szCs w:val="21"/>
              </w:rPr>
            </w:pPr>
            <w:r>
              <w:rPr>
                <w:rFonts w:ascii="仿宋" w:hAnsi="仿宋" w:eastAsia="仿宋" w:cs="仿宋"/>
                <w:szCs w:val="21"/>
              </w:rPr>
              <w:t>【行政法规】《广播电视管理条例》第五十三条</w:t>
            </w:r>
          </w:p>
          <w:p>
            <w:pPr>
              <w:tabs>
                <w:tab w:val="left" w:pos="7937"/>
              </w:tabs>
              <w:spacing w:line="240" w:lineRule="exact"/>
              <w:rPr>
                <w:rFonts w:ascii="仿宋" w:hAnsi="仿宋" w:eastAsia="仿宋" w:cs="仿宋"/>
                <w:szCs w:val="21"/>
              </w:rPr>
            </w:pPr>
            <w:r>
              <w:rPr>
                <w:rFonts w:ascii="仿宋" w:hAnsi="仿宋" w:eastAsia="仿宋" w:cs="仿宋"/>
                <w:szCs w:val="21"/>
              </w:rPr>
              <w:t>【其他】其他违反法律法规规章文件规定的行为</w:t>
            </w:r>
          </w:p>
        </w:tc>
        <w:tc>
          <w:tcPr>
            <w:tcW w:w="709" w:type="dxa"/>
            <w:gridSpan w:val="2"/>
            <w:vAlign w:val="center"/>
          </w:tcPr>
          <w:p>
            <w:pPr>
              <w:tabs>
                <w:tab w:val="left" w:pos="7937"/>
              </w:tabs>
              <w:spacing w:line="240" w:lineRule="exact"/>
              <w:rPr>
                <w:rFonts w:ascii="仿宋_GB2312" w:eastAsia="仿宋_GB2312"/>
                <w:szCs w:val="21"/>
              </w:rPr>
            </w:pPr>
            <w:r>
              <w:rPr>
                <w:rFonts w:ascii="仿宋_GB2312" w:eastAsia="仿宋_GB2312"/>
                <w:szCs w:val="21"/>
              </w:rPr>
              <w:t>偏关县文化市场行政综合执法队</w:t>
            </w:r>
          </w:p>
        </w:tc>
        <w:tc>
          <w:tcPr>
            <w:tcW w:w="709" w:type="dxa"/>
            <w:gridSpan w:val="2"/>
            <w:vAlign w:val="center"/>
          </w:tcPr>
          <w:p>
            <w:pPr>
              <w:tabs>
                <w:tab w:val="left" w:pos="7937"/>
              </w:tabs>
              <w:spacing w:line="240" w:lineRule="exact"/>
              <w:rPr>
                <w:rFonts w:ascii="仿宋_GB2312" w:eastAsia="仿宋_GB2312"/>
                <w:szCs w:val="21"/>
              </w:rPr>
            </w:pPr>
            <w:r>
              <w:rPr>
                <w:rFonts w:ascii="仿宋_GB2312" w:eastAsia="仿宋_GB2312"/>
                <w:szCs w:val="21"/>
              </w:rPr>
              <w:t>偏关县文化</w:t>
            </w:r>
            <w:r>
              <w:rPr>
                <w:rFonts w:hint="eastAsia" w:ascii="仿宋_GB2312" w:eastAsia="仿宋_GB2312"/>
                <w:szCs w:val="21"/>
                <w:lang w:eastAsia="zh-CN"/>
              </w:rPr>
              <w:t>和旅游</w:t>
            </w:r>
            <w:r>
              <w:rPr>
                <w:rFonts w:ascii="仿宋_GB2312" w:eastAsia="仿宋_GB2312"/>
                <w:szCs w:val="21"/>
              </w:rPr>
              <w:t>局</w:t>
            </w:r>
          </w:p>
        </w:tc>
        <w:tc>
          <w:tcPr>
            <w:tcW w:w="411" w:type="dxa"/>
            <w:gridSpan w:val="3"/>
            <w:vAlign w:val="center"/>
          </w:tcPr>
          <w:p>
            <w:pPr>
              <w:widowControl/>
              <w:rPr>
                <w:rFonts w:ascii="仿宋_GB2312" w:eastAsia="仿宋_GB2312"/>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8204" w:hRule="atLeast"/>
          <w:jc w:val="center"/>
        </w:trPr>
        <w:tc>
          <w:tcPr>
            <w:tcW w:w="553" w:type="dxa"/>
            <w:vAlign w:val="center"/>
          </w:tcPr>
          <w:p>
            <w:pPr>
              <w:tabs>
                <w:tab w:val="left" w:pos="7937"/>
              </w:tabs>
              <w:spacing w:line="500" w:lineRule="exact"/>
              <w:rPr>
                <w:rFonts w:ascii="仿宋_GB2312" w:eastAsia="仿宋_GB2312"/>
                <w:szCs w:val="21"/>
              </w:rPr>
            </w:pPr>
            <w:r>
              <w:rPr>
                <w:rFonts w:ascii="仿宋_GB2312" w:eastAsia="仿宋_GB2312"/>
                <w:szCs w:val="21"/>
              </w:rPr>
              <w:t>35</w:t>
            </w:r>
          </w:p>
        </w:tc>
        <w:tc>
          <w:tcPr>
            <w:tcW w:w="554" w:type="dxa"/>
            <w:gridSpan w:val="2"/>
            <w:vAlign w:val="center"/>
          </w:tcPr>
          <w:p>
            <w:pPr>
              <w:tabs>
                <w:tab w:val="left" w:pos="7937"/>
              </w:tabs>
              <w:spacing w:line="240" w:lineRule="exact"/>
              <w:rPr>
                <w:rFonts w:ascii="仿宋_GB2312" w:eastAsia="仿宋_GB2312"/>
                <w:szCs w:val="21"/>
              </w:rPr>
            </w:pPr>
            <w:r>
              <w:rPr>
                <w:rFonts w:ascii="仿宋_GB2312" w:eastAsia="仿宋_GB2312"/>
                <w:szCs w:val="21"/>
              </w:rPr>
              <w:t>行政</w:t>
            </w:r>
          </w:p>
          <w:p>
            <w:pPr>
              <w:tabs>
                <w:tab w:val="left" w:pos="7937"/>
              </w:tabs>
              <w:spacing w:line="240" w:lineRule="exact"/>
              <w:rPr>
                <w:rFonts w:ascii="仿宋_GB2312" w:eastAsia="仿宋_GB2312"/>
                <w:szCs w:val="21"/>
              </w:rPr>
            </w:pPr>
            <w:r>
              <w:rPr>
                <w:rFonts w:ascii="仿宋_GB2312" w:eastAsia="仿宋_GB2312"/>
                <w:szCs w:val="21"/>
              </w:rPr>
              <w:t>处罚</w:t>
            </w:r>
          </w:p>
        </w:tc>
        <w:tc>
          <w:tcPr>
            <w:tcW w:w="781" w:type="dxa"/>
            <w:gridSpan w:val="3"/>
            <w:vAlign w:val="center"/>
          </w:tcPr>
          <w:p>
            <w:pPr>
              <w:tabs>
                <w:tab w:val="left" w:pos="7937"/>
              </w:tabs>
              <w:spacing w:line="500" w:lineRule="exact"/>
              <w:rPr>
                <w:rFonts w:ascii="仿宋_GB2312" w:eastAsia="仿宋_GB2312"/>
                <w:szCs w:val="21"/>
              </w:rPr>
            </w:pPr>
            <w:r>
              <w:rPr>
                <w:rFonts w:ascii="仿宋_GB2312" w:eastAsia="仿宋_GB2312"/>
                <w:szCs w:val="21"/>
              </w:rPr>
              <w:t>1600-B-03500-140932</w:t>
            </w:r>
          </w:p>
        </w:tc>
        <w:tc>
          <w:tcPr>
            <w:tcW w:w="2555" w:type="dxa"/>
            <w:vAlign w:val="center"/>
          </w:tcPr>
          <w:p>
            <w:pPr>
              <w:tabs>
                <w:tab w:val="left" w:pos="7937"/>
              </w:tabs>
              <w:spacing w:line="240" w:lineRule="exact"/>
              <w:rPr>
                <w:rFonts w:ascii="仿宋" w:hAnsi="仿宋" w:eastAsia="仿宋" w:cs="仿宋"/>
                <w:szCs w:val="21"/>
              </w:rPr>
            </w:pPr>
            <w:r>
              <w:rPr>
                <w:rFonts w:ascii="仿宋" w:hAnsi="仿宋" w:eastAsia="仿宋" w:cs="仿宋"/>
                <w:szCs w:val="21"/>
              </w:rPr>
              <w:t>有线广播电视台(站)、宾馆、饭店和其他单位擅自开办视听点播业务的</w:t>
            </w:r>
          </w:p>
        </w:tc>
        <w:tc>
          <w:tcPr>
            <w:tcW w:w="709" w:type="dxa"/>
            <w:vAlign w:val="center"/>
          </w:tcPr>
          <w:p>
            <w:pPr>
              <w:tabs>
                <w:tab w:val="left" w:pos="7937"/>
              </w:tabs>
              <w:spacing w:line="240" w:lineRule="exact"/>
              <w:rPr>
                <w:rFonts w:ascii="仿宋" w:hAnsi="仿宋" w:eastAsia="仿宋" w:cs="仿宋"/>
                <w:szCs w:val="21"/>
              </w:rPr>
            </w:pPr>
          </w:p>
        </w:tc>
        <w:tc>
          <w:tcPr>
            <w:tcW w:w="1701" w:type="dxa"/>
            <w:vAlign w:val="center"/>
          </w:tcPr>
          <w:p>
            <w:pPr>
              <w:tabs>
                <w:tab w:val="left" w:pos="7937"/>
              </w:tabs>
              <w:spacing w:line="240" w:lineRule="exact"/>
              <w:rPr>
                <w:rFonts w:ascii="仿宋" w:hAnsi="仿宋" w:eastAsia="仿宋" w:cs="仿宋"/>
                <w:szCs w:val="21"/>
              </w:rPr>
            </w:pPr>
            <w:r>
              <w:rPr>
                <w:rFonts w:ascii="仿宋" w:hAnsi="仿宋" w:eastAsia="仿宋" w:cs="仿宋"/>
                <w:szCs w:val="21"/>
              </w:rPr>
              <w:t xml:space="preserve">《广播电视视频点播业务管理办法》第二十条第二十九条 </w:t>
            </w:r>
          </w:p>
        </w:tc>
        <w:tc>
          <w:tcPr>
            <w:tcW w:w="5517" w:type="dxa"/>
            <w:vAlign w:val="center"/>
          </w:tcPr>
          <w:p>
            <w:pPr>
              <w:tabs>
                <w:tab w:val="left" w:pos="7937"/>
              </w:tabs>
              <w:spacing w:line="240" w:lineRule="exact"/>
              <w:rPr>
                <w:rFonts w:ascii="仿宋" w:hAnsi="仿宋" w:eastAsia="仿宋" w:cs="仿宋"/>
                <w:szCs w:val="21"/>
              </w:rPr>
            </w:pPr>
            <w:r>
              <w:rPr>
                <w:rFonts w:ascii="仿宋" w:hAnsi="仿宋" w:eastAsia="仿宋" w:cs="仿宋"/>
                <w:szCs w:val="21"/>
              </w:rPr>
              <w:t>1、立案责任：发现涉嫌有线广播电视台(站)、宾馆、饭店和其他单位擅自开办视听点播业务的违法行为，予以审查，决定是否立案。</w:t>
            </w:r>
          </w:p>
          <w:p>
            <w:pPr>
              <w:tabs>
                <w:tab w:val="left" w:pos="7937"/>
              </w:tabs>
              <w:spacing w:line="240" w:lineRule="exact"/>
              <w:rPr>
                <w:rFonts w:ascii="仿宋" w:hAnsi="仿宋" w:eastAsia="仿宋" w:cs="仿宋"/>
                <w:szCs w:val="21"/>
              </w:rPr>
            </w:pPr>
            <w:r>
              <w:rPr>
                <w:rFonts w:ascii="仿宋" w:hAnsi="仿宋" w:eastAsia="仿宋" w:cs="仿宋"/>
                <w:szCs w:val="21"/>
              </w:rPr>
              <w:t>2、调查责任：文化部门对立案的案件，指定专人负责，及时组织调查取证，与当事人有直接利害关系的应当回避。执法人员不得少于两人，调查时应出示执法证件，允许当事人辩解陈述。执法人员应保守有关秘密。</w:t>
            </w:r>
          </w:p>
          <w:p>
            <w:pPr>
              <w:tabs>
                <w:tab w:val="left" w:pos="7937"/>
              </w:tabs>
              <w:spacing w:line="240" w:lineRule="exact"/>
              <w:rPr>
                <w:rFonts w:ascii="仿宋" w:hAnsi="仿宋" w:eastAsia="仿宋" w:cs="仿宋"/>
                <w:szCs w:val="21"/>
              </w:rPr>
            </w:pPr>
            <w:r>
              <w:rPr>
                <w:rFonts w:ascii="仿宋" w:hAnsi="仿宋" w:eastAsia="仿宋" w:cs="仿宋"/>
                <w:szCs w:val="21"/>
              </w:rPr>
              <w:t>3、审查责任：审理案件调查报告，对案件违法事实、证据、调查取证程序、法律适用、处罚种类和幅度、当事人陈述和申辩理由等方面进行审查，提出处理意见（主要证据不足时，以适当的方式补充调查）。</w:t>
            </w:r>
          </w:p>
          <w:p>
            <w:pPr>
              <w:tabs>
                <w:tab w:val="left" w:pos="7937"/>
              </w:tabs>
              <w:spacing w:line="240" w:lineRule="exact"/>
              <w:rPr>
                <w:rFonts w:ascii="仿宋" w:hAnsi="仿宋" w:eastAsia="仿宋" w:cs="仿宋"/>
                <w:szCs w:val="21"/>
              </w:rPr>
            </w:pPr>
            <w:r>
              <w:rPr>
                <w:rFonts w:ascii="仿宋" w:hAnsi="仿宋" w:eastAsia="仿宋" w:cs="仿宋"/>
                <w:szCs w:val="21"/>
              </w:rPr>
              <w:t>4、告知责任：作出行政处罚决定前，应制作《行政处罚告知书》送达当事人，告知违法事实及其享有的陈述、申辩等权利。符合听证规定的，制作《行政处罚听证告知书》。</w:t>
            </w:r>
          </w:p>
          <w:p>
            <w:pPr>
              <w:tabs>
                <w:tab w:val="left" w:pos="7937"/>
              </w:tabs>
              <w:spacing w:line="240" w:lineRule="exact"/>
              <w:rPr>
                <w:rFonts w:ascii="仿宋" w:hAnsi="仿宋" w:eastAsia="仿宋" w:cs="仿宋"/>
                <w:szCs w:val="21"/>
              </w:rPr>
            </w:pPr>
            <w:r>
              <w:rPr>
                <w:rFonts w:ascii="仿宋" w:hAnsi="仿宋" w:eastAsia="仿宋" w:cs="仿宋"/>
                <w:szCs w:val="21"/>
              </w:rPr>
              <w:t>5、决定责任：制作行政处罚决定书，载明行政处罚告知、当事人陈述申辩或者听证情况等内容。</w:t>
            </w:r>
          </w:p>
          <w:p>
            <w:pPr>
              <w:tabs>
                <w:tab w:val="left" w:pos="7937"/>
              </w:tabs>
              <w:spacing w:line="240" w:lineRule="exact"/>
              <w:rPr>
                <w:rFonts w:ascii="仿宋" w:hAnsi="仿宋" w:eastAsia="仿宋" w:cs="仿宋"/>
                <w:szCs w:val="21"/>
              </w:rPr>
            </w:pPr>
            <w:r>
              <w:rPr>
                <w:rFonts w:ascii="仿宋" w:hAnsi="仿宋" w:eastAsia="仿宋" w:cs="仿宋"/>
                <w:szCs w:val="21"/>
              </w:rPr>
              <w:t>6、送达责任：行政处罚决定书按法律规定的方式送达当事人。</w:t>
            </w:r>
          </w:p>
          <w:p>
            <w:pPr>
              <w:tabs>
                <w:tab w:val="left" w:pos="7937"/>
              </w:tabs>
              <w:spacing w:line="240" w:lineRule="exact"/>
              <w:rPr>
                <w:rFonts w:ascii="仿宋" w:hAnsi="仿宋" w:eastAsia="仿宋" w:cs="仿宋"/>
                <w:szCs w:val="21"/>
              </w:rPr>
            </w:pPr>
            <w:r>
              <w:rPr>
                <w:rFonts w:ascii="仿宋" w:hAnsi="仿宋" w:eastAsia="仿宋" w:cs="仿宋"/>
                <w:szCs w:val="21"/>
              </w:rPr>
              <w:t>7、执行责任：依照生效的行政处罚决定，由文化部门予以取缔，可以并处一万元以上三万元以下的罚款；构成犯罪的，依法追究刑事责任,吊销许可证。</w:t>
            </w:r>
          </w:p>
          <w:p>
            <w:pPr>
              <w:tabs>
                <w:tab w:val="left" w:pos="7937"/>
              </w:tabs>
              <w:spacing w:line="240" w:lineRule="exact"/>
              <w:rPr>
                <w:rFonts w:ascii="仿宋" w:hAnsi="仿宋" w:eastAsia="仿宋" w:cs="仿宋"/>
                <w:szCs w:val="21"/>
              </w:rPr>
            </w:pPr>
            <w:r>
              <w:rPr>
                <w:rFonts w:ascii="仿宋" w:hAnsi="仿宋" w:eastAsia="仿宋" w:cs="仿宋"/>
                <w:szCs w:val="21"/>
              </w:rPr>
              <w:t>8、其他：法律法规规章规定应履行的责任。</w:t>
            </w:r>
          </w:p>
        </w:tc>
        <w:tc>
          <w:tcPr>
            <w:tcW w:w="1275" w:type="dxa"/>
            <w:gridSpan w:val="2"/>
            <w:vAlign w:val="center"/>
          </w:tcPr>
          <w:p>
            <w:pPr>
              <w:tabs>
                <w:tab w:val="left" w:pos="7937"/>
              </w:tabs>
              <w:spacing w:line="240" w:lineRule="exact"/>
              <w:rPr>
                <w:rFonts w:ascii="仿宋" w:hAnsi="仿宋" w:eastAsia="仿宋" w:cs="仿宋"/>
                <w:szCs w:val="21"/>
              </w:rPr>
            </w:pPr>
            <w:r>
              <w:rPr>
                <w:rFonts w:ascii="仿宋" w:hAnsi="仿宋" w:eastAsia="仿宋" w:cs="仿宋"/>
                <w:szCs w:val="21"/>
              </w:rPr>
              <w:t>【法律】《行政处罚法》第五十五条第五十六条第五十七条第五十八条第五十九条第六十条第六十一条第六十二条</w:t>
            </w:r>
          </w:p>
          <w:p>
            <w:pPr>
              <w:tabs>
                <w:tab w:val="left" w:pos="7937"/>
              </w:tabs>
              <w:spacing w:line="240" w:lineRule="exact"/>
              <w:rPr>
                <w:rFonts w:ascii="仿宋" w:hAnsi="仿宋" w:eastAsia="仿宋" w:cs="仿宋"/>
                <w:szCs w:val="21"/>
              </w:rPr>
            </w:pPr>
            <w:r>
              <w:rPr>
                <w:rFonts w:ascii="仿宋" w:hAnsi="仿宋" w:eastAsia="仿宋" w:cs="仿宋"/>
                <w:szCs w:val="21"/>
              </w:rPr>
              <w:t>【其他】其他违反法律法规规章文件规定的行为</w:t>
            </w:r>
          </w:p>
        </w:tc>
        <w:tc>
          <w:tcPr>
            <w:tcW w:w="709" w:type="dxa"/>
            <w:gridSpan w:val="2"/>
            <w:vAlign w:val="center"/>
          </w:tcPr>
          <w:p>
            <w:pPr>
              <w:tabs>
                <w:tab w:val="left" w:pos="7937"/>
              </w:tabs>
              <w:spacing w:line="240" w:lineRule="exact"/>
              <w:rPr>
                <w:rFonts w:ascii="仿宋_GB2312" w:eastAsia="仿宋_GB2312"/>
                <w:szCs w:val="21"/>
              </w:rPr>
            </w:pPr>
            <w:r>
              <w:rPr>
                <w:rFonts w:ascii="仿宋_GB2312" w:eastAsia="仿宋_GB2312"/>
                <w:szCs w:val="21"/>
              </w:rPr>
              <w:t>偏关县文化市场行政综合执法队</w:t>
            </w:r>
          </w:p>
        </w:tc>
        <w:tc>
          <w:tcPr>
            <w:tcW w:w="709" w:type="dxa"/>
            <w:gridSpan w:val="2"/>
            <w:vAlign w:val="center"/>
          </w:tcPr>
          <w:p>
            <w:pPr>
              <w:tabs>
                <w:tab w:val="left" w:pos="7937"/>
              </w:tabs>
              <w:spacing w:line="240" w:lineRule="exact"/>
              <w:rPr>
                <w:rFonts w:ascii="仿宋_GB2312" w:eastAsia="仿宋_GB2312"/>
                <w:szCs w:val="21"/>
              </w:rPr>
            </w:pPr>
            <w:r>
              <w:rPr>
                <w:rFonts w:ascii="仿宋_GB2312" w:eastAsia="仿宋_GB2312"/>
                <w:szCs w:val="21"/>
              </w:rPr>
              <w:t>偏关县文化</w:t>
            </w:r>
            <w:r>
              <w:rPr>
                <w:rFonts w:hint="eastAsia" w:ascii="仿宋_GB2312" w:eastAsia="仿宋_GB2312"/>
                <w:szCs w:val="21"/>
                <w:lang w:eastAsia="zh-CN"/>
              </w:rPr>
              <w:t>和旅游</w:t>
            </w:r>
            <w:r>
              <w:rPr>
                <w:rFonts w:ascii="仿宋_GB2312" w:eastAsia="仿宋_GB2312"/>
                <w:szCs w:val="21"/>
              </w:rPr>
              <w:t>局</w:t>
            </w:r>
          </w:p>
        </w:tc>
        <w:tc>
          <w:tcPr>
            <w:tcW w:w="411" w:type="dxa"/>
            <w:gridSpan w:val="3"/>
            <w:vAlign w:val="center"/>
          </w:tcPr>
          <w:p>
            <w:pPr>
              <w:widowControl/>
              <w:rPr>
                <w:rFonts w:ascii="仿宋_GB2312" w:eastAsia="仿宋_GB2312"/>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8204" w:hRule="atLeast"/>
          <w:jc w:val="center"/>
        </w:trPr>
        <w:tc>
          <w:tcPr>
            <w:tcW w:w="553" w:type="dxa"/>
            <w:vAlign w:val="center"/>
          </w:tcPr>
          <w:p>
            <w:pPr>
              <w:tabs>
                <w:tab w:val="left" w:pos="7937"/>
              </w:tabs>
              <w:spacing w:line="500" w:lineRule="exact"/>
              <w:rPr>
                <w:rFonts w:ascii="仿宋_GB2312" w:eastAsia="仿宋_GB2312"/>
                <w:szCs w:val="21"/>
              </w:rPr>
            </w:pPr>
            <w:r>
              <w:rPr>
                <w:rFonts w:ascii="仿宋_GB2312" w:eastAsia="仿宋_GB2312"/>
                <w:szCs w:val="21"/>
              </w:rPr>
              <w:t>36</w:t>
            </w:r>
          </w:p>
        </w:tc>
        <w:tc>
          <w:tcPr>
            <w:tcW w:w="554" w:type="dxa"/>
            <w:gridSpan w:val="2"/>
            <w:vAlign w:val="center"/>
          </w:tcPr>
          <w:p>
            <w:pPr>
              <w:tabs>
                <w:tab w:val="left" w:pos="7937"/>
              </w:tabs>
              <w:spacing w:line="240" w:lineRule="exact"/>
              <w:rPr>
                <w:rFonts w:ascii="仿宋_GB2312" w:eastAsia="仿宋_GB2312"/>
                <w:szCs w:val="21"/>
              </w:rPr>
            </w:pPr>
            <w:r>
              <w:rPr>
                <w:rFonts w:ascii="仿宋_GB2312" w:eastAsia="仿宋_GB2312"/>
                <w:szCs w:val="21"/>
              </w:rPr>
              <w:t>行政</w:t>
            </w:r>
          </w:p>
          <w:p>
            <w:pPr>
              <w:tabs>
                <w:tab w:val="left" w:pos="7937"/>
              </w:tabs>
              <w:spacing w:line="240" w:lineRule="exact"/>
              <w:rPr>
                <w:rFonts w:ascii="仿宋_GB2312" w:eastAsia="仿宋_GB2312"/>
                <w:szCs w:val="21"/>
              </w:rPr>
            </w:pPr>
            <w:r>
              <w:rPr>
                <w:rFonts w:ascii="仿宋_GB2312" w:eastAsia="仿宋_GB2312"/>
                <w:szCs w:val="21"/>
              </w:rPr>
              <w:t>处罚</w:t>
            </w:r>
          </w:p>
        </w:tc>
        <w:tc>
          <w:tcPr>
            <w:tcW w:w="781" w:type="dxa"/>
            <w:gridSpan w:val="3"/>
            <w:vAlign w:val="center"/>
          </w:tcPr>
          <w:p>
            <w:pPr>
              <w:tabs>
                <w:tab w:val="left" w:pos="7937"/>
              </w:tabs>
              <w:spacing w:line="500" w:lineRule="exact"/>
              <w:rPr>
                <w:rFonts w:ascii="仿宋_GB2312" w:eastAsia="仿宋_GB2312"/>
                <w:szCs w:val="21"/>
              </w:rPr>
            </w:pPr>
            <w:r>
              <w:rPr>
                <w:rFonts w:ascii="仿宋_GB2312" w:eastAsia="仿宋_GB2312"/>
                <w:szCs w:val="21"/>
              </w:rPr>
              <w:t>1600-B-03600-140932</w:t>
            </w:r>
          </w:p>
        </w:tc>
        <w:tc>
          <w:tcPr>
            <w:tcW w:w="2555" w:type="dxa"/>
            <w:vAlign w:val="center"/>
          </w:tcPr>
          <w:p>
            <w:pPr>
              <w:tabs>
                <w:tab w:val="left" w:pos="7937"/>
              </w:tabs>
              <w:spacing w:line="240" w:lineRule="exact"/>
              <w:rPr>
                <w:rFonts w:ascii="仿宋" w:hAnsi="仿宋" w:eastAsia="仿宋" w:cs="仿宋"/>
                <w:szCs w:val="21"/>
              </w:rPr>
            </w:pPr>
            <w:r>
              <w:rPr>
                <w:rFonts w:ascii="仿宋" w:hAnsi="仿宋" w:eastAsia="仿宋" w:cs="仿宋"/>
                <w:szCs w:val="21"/>
              </w:rPr>
              <w:t>在广播电视设施保护范围内建筑施工或爆破作业、烧荒等活动的</w:t>
            </w:r>
          </w:p>
        </w:tc>
        <w:tc>
          <w:tcPr>
            <w:tcW w:w="709" w:type="dxa"/>
            <w:vAlign w:val="center"/>
          </w:tcPr>
          <w:p>
            <w:pPr>
              <w:tabs>
                <w:tab w:val="left" w:pos="7937"/>
              </w:tabs>
              <w:spacing w:line="240" w:lineRule="exact"/>
              <w:rPr>
                <w:rFonts w:ascii="仿宋" w:hAnsi="仿宋" w:eastAsia="仿宋" w:cs="仿宋"/>
                <w:szCs w:val="21"/>
              </w:rPr>
            </w:pPr>
          </w:p>
        </w:tc>
        <w:tc>
          <w:tcPr>
            <w:tcW w:w="1701" w:type="dxa"/>
            <w:vAlign w:val="center"/>
          </w:tcPr>
          <w:p>
            <w:pPr>
              <w:tabs>
                <w:tab w:val="left" w:pos="7937"/>
              </w:tabs>
              <w:spacing w:line="240" w:lineRule="exact"/>
              <w:rPr>
                <w:rFonts w:ascii="仿宋" w:hAnsi="仿宋" w:eastAsia="仿宋" w:cs="仿宋"/>
                <w:szCs w:val="21"/>
              </w:rPr>
            </w:pPr>
            <w:r>
              <w:rPr>
                <w:rFonts w:ascii="仿宋" w:hAnsi="仿宋" w:eastAsia="仿宋" w:cs="仿宋"/>
                <w:szCs w:val="21"/>
              </w:rPr>
              <w:t>《广播电视设施保护条例》第八条第二十条</w:t>
            </w:r>
          </w:p>
        </w:tc>
        <w:tc>
          <w:tcPr>
            <w:tcW w:w="5517" w:type="dxa"/>
            <w:vAlign w:val="center"/>
          </w:tcPr>
          <w:p>
            <w:pPr>
              <w:tabs>
                <w:tab w:val="left" w:pos="7937"/>
              </w:tabs>
              <w:spacing w:line="240" w:lineRule="exact"/>
              <w:rPr>
                <w:rFonts w:ascii="仿宋" w:hAnsi="仿宋" w:eastAsia="仿宋" w:cs="仿宋"/>
                <w:szCs w:val="21"/>
              </w:rPr>
            </w:pPr>
            <w:r>
              <w:rPr>
                <w:rFonts w:ascii="仿宋" w:hAnsi="仿宋" w:eastAsia="仿宋" w:cs="仿宋"/>
                <w:szCs w:val="21"/>
              </w:rPr>
              <w:t>1、立案责任：发现涉嫌在广播电视设施保护范围内建筑施工或爆破作业、烧荒等活动的违法行为，予以审查，决定是否立案。</w:t>
            </w:r>
          </w:p>
          <w:p>
            <w:pPr>
              <w:tabs>
                <w:tab w:val="left" w:pos="7937"/>
              </w:tabs>
              <w:spacing w:line="240" w:lineRule="exact"/>
              <w:rPr>
                <w:rFonts w:ascii="仿宋" w:hAnsi="仿宋" w:eastAsia="仿宋" w:cs="仿宋"/>
                <w:szCs w:val="21"/>
              </w:rPr>
            </w:pPr>
            <w:r>
              <w:rPr>
                <w:rFonts w:ascii="仿宋" w:hAnsi="仿宋" w:eastAsia="仿宋" w:cs="仿宋"/>
                <w:szCs w:val="21"/>
              </w:rPr>
              <w:t>2、调查责任：文化部门对立案的案件，指定专人负责，及时组织调查取证，与当事人有直接利害关系的应当回避。执法人员不得少于两人，调查时应出示执法证件，允许当事人辩解陈述。执法人员应保守有关秘密。</w:t>
            </w:r>
          </w:p>
          <w:p>
            <w:pPr>
              <w:tabs>
                <w:tab w:val="left" w:pos="7937"/>
              </w:tabs>
              <w:spacing w:line="240" w:lineRule="exact"/>
              <w:rPr>
                <w:rFonts w:ascii="仿宋" w:hAnsi="仿宋" w:eastAsia="仿宋" w:cs="仿宋"/>
                <w:szCs w:val="21"/>
              </w:rPr>
            </w:pPr>
            <w:r>
              <w:rPr>
                <w:rFonts w:ascii="仿宋" w:hAnsi="仿宋" w:eastAsia="仿宋" w:cs="仿宋"/>
                <w:szCs w:val="21"/>
              </w:rPr>
              <w:t>3、审查责任：审理案件调查报告，对案件违法事实、证据、调查取证程序、法律适用、处罚种类和幅度、当事人陈述和申辩理由等方面进行审查，提出处理意见（主要证据不足时，以适当的方式补充调查）。</w:t>
            </w:r>
          </w:p>
          <w:p>
            <w:pPr>
              <w:tabs>
                <w:tab w:val="left" w:pos="7937"/>
              </w:tabs>
              <w:spacing w:line="240" w:lineRule="exact"/>
              <w:rPr>
                <w:rFonts w:ascii="仿宋" w:hAnsi="仿宋" w:eastAsia="仿宋" w:cs="仿宋"/>
                <w:szCs w:val="21"/>
              </w:rPr>
            </w:pPr>
            <w:r>
              <w:rPr>
                <w:rFonts w:ascii="仿宋" w:hAnsi="仿宋" w:eastAsia="仿宋" w:cs="仿宋"/>
                <w:szCs w:val="21"/>
              </w:rPr>
              <w:t>4、告知责任：作出行政处罚决定前，应制作《行政处罚告知书》送达当事人，告知违法事实及其享有的陈述、申辩等权利。符合听证规定的，制作《行政处罚听证告知书》。</w:t>
            </w:r>
          </w:p>
          <w:p>
            <w:pPr>
              <w:tabs>
                <w:tab w:val="left" w:pos="7937"/>
              </w:tabs>
              <w:spacing w:line="240" w:lineRule="exact"/>
              <w:rPr>
                <w:rFonts w:ascii="仿宋" w:hAnsi="仿宋" w:eastAsia="仿宋" w:cs="仿宋"/>
                <w:szCs w:val="21"/>
              </w:rPr>
            </w:pPr>
            <w:r>
              <w:rPr>
                <w:rFonts w:ascii="仿宋" w:hAnsi="仿宋" w:eastAsia="仿宋" w:cs="仿宋"/>
                <w:szCs w:val="21"/>
              </w:rPr>
              <w:t>5、决定责任：制作行政处罚决定书，载明行政处罚告知、当事人陈述申辩或者听证情况等内容。</w:t>
            </w:r>
          </w:p>
          <w:p>
            <w:pPr>
              <w:tabs>
                <w:tab w:val="left" w:pos="7937"/>
              </w:tabs>
              <w:spacing w:line="240" w:lineRule="exact"/>
              <w:rPr>
                <w:rFonts w:ascii="仿宋" w:hAnsi="仿宋" w:eastAsia="仿宋" w:cs="仿宋"/>
                <w:szCs w:val="21"/>
              </w:rPr>
            </w:pPr>
            <w:r>
              <w:rPr>
                <w:rFonts w:ascii="仿宋" w:hAnsi="仿宋" w:eastAsia="仿宋" w:cs="仿宋"/>
                <w:szCs w:val="21"/>
              </w:rPr>
              <w:t>6、送达责任：行政处罚决定书按法律规定的方式送达当事人。</w:t>
            </w:r>
          </w:p>
          <w:p>
            <w:pPr>
              <w:tabs>
                <w:tab w:val="left" w:pos="7937"/>
              </w:tabs>
              <w:spacing w:line="240" w:lineRule="exact"/>
              <w:rPr>
                <w:rFonts w:ascii="仿宋" w:hAnsi="仿宋" w:eastAsia="仿宋" w:cs="仿宋"/>
                <w:szCs w:val="21"/>
              </w:rPr>
            </w:pPr>
            <w:r>
              <w:rPr>
                <w:rFonts w:ascii="仿宋" w:hAnsi="仿宋" w:eastAsia="仿宋" w:cs="仿宋"/>
                <w:szCs w:val="21"/>
              </w:rPr>
              <w:t>7、执行责任：依照生效的行政处罚决定，处罚款，对其直接负责的主管人员及其他直接责任人员依法给予行政处分;违反治安管理规定的，由公安机关依法给予治安管理处罚;构成犯罪的，依法追究刑事责任。吊销许可证。</w:t>
            </w:r>
          </w:p>
          <w:p>
            <w:pPr>
              <w:tabs>
                <w:tab w:val="left" w:pos="7937"/>
              </w:tabs>
              <w:spacing w:line="240" w:lineRule="exact"/>
              <w:rPr>
                <w:rFonts w:ascii="仿宋" w:hAnsi="仿宋" w:eastAsia="仿宋" w:cs="仿宋"/>
                <w:szCs w:val="21"/>
              </w:rPr>
            </w:pPr>
            <w:r>
              <w:rPr>
                <w:rFonts w:ascii="仿宋" w:hAnsi="仿宋" w:eastAsia="仿宋" w:cs="仿宋"/>
                <w:szCs w:val="21"/>
              </w:rPr>
              <w:t>8、其他：法律法规规章规定应履行的责任。</w:t>
            </w:r>
          </w:p>
        </w:tc>
        <w:tc>
          <w:tcPr>
            <w:tcW w:w="1275" w:type="dxa"/>
            <w:gridSpan w:val="2"/>
            <w:vAlign w:val="center"/>
          </w:tcPr>
          <w:p>
            <w:pPr>
              <w:tabs>
                <w:tab w:val="left" w:pos="7937"/>
              </w:tabs>
              <w:spacing w:line="240" w:lineRule="exact"/>
              <w:rPr>
                <w:rFonts w:ascii="仿宋" w:hAnsi="仿宋" w:eastAsia="仿宋" w:cs="仿宋"/>
                <w:szCs w:val="21"/>
              </w:rPr>
            </w:pPr>
            <w:r>
              <w:rPr>
                <w:rFonts w:ascii="仿宋" w:hAnsi="仿宋" w:eastAsia="仿宋" w:cs="仿宋"/>
                <w:szCs w:val="21"/>
              </w:rPr>
              <w:t>【法律】《行政处罚法》第五十五条第五十六条第五十七条第五十八条第五十九条第六十条第六十一条第六十二条</w:t>
            </w:r>
          </w:p>
          <w:p>
            <w:pPr>
              <w:tabs>
                <w:tab w:val="left" w:pos="7937"/>
              </w:tabs>
              <w:spacing w:line="240" w:lineRule="exact"/>
              <w:rPr>
                <w:rFonts w:ascii="仿宋" w:hAnsi="仿宋" w:eastAsia="仿宋" w:cs="仿宋"/>
                <w:szCs w:val="21"/>
              </w:rPr>
            </w:pPr>
            <w:r>
              <w:rPr>
                <w:rFonts w:ascii="仿宋" w:hAnsi="仿宋" w:eastAsia="仿宋" w:cs="仿宋"/>
                <w:szCs w:val="21"/>
              </w:rPr>
              <w:t>【行政法规】《广播电视设施保护条例》第二十五条</w:t>
            </w:r>
          </w:p>
          <w:p>
            <w:pPr>
              <w:tabs>
                <w:tab w:val="left" w:pos="7937"/>
              </w:tabs>
              <w:spacing w:line="240" w:lineRule="exact"/>
              <w:rPr>
                <w:rFonts w:ascii="仿宋" w:hAnsi="仿宋" w:eastAsia="仿宋" w:cs="仿宋"/>
                <w:szCs w:val="21"/>
              </w:rPr>
            </w:pPr>
            <w:r>
              <w:rPr>
                <w:rFonts w:ascii="仿宋" w:hAnsi="仿宋" w:eastAsia="仿宋" w:cs="仿宋"/>
                <w:szCs w:val="21"/>
              </w:rPr>
              <w:t>【其他】其他违反法律法规规章文件规定的行为</w:t>
            </w:r>
          </w:p>
        </w:tc>
        <w:tc>
          <w:tcPr>
            <w:tcW w:w="709" w:type="dxa"/>
            <w:gridSpan w:val="2"/>
            <w:vAlign w:val="center"/>
          </w:tcPr>
          <w:p>
            <w:pPr>
              <w:tabs>
                <w:tab w:val="left" w:pos="7937"/>
              </w:tabs>
              <w:spacing w:line="240" w:lineRule="exact"/>
              <w:rPr>
                <w:rFonts w:ascii="仿宋_GB2312" w:eastAsia="仿宋_GB2312"/>
                <w:szCs w:val="21"/>
              </w:rPr>
            </w:pPr>
            <w:r>
              <w:rPr>
                <w:rFonts w:ascii="仿宋_GB2312" w:eastAsia="仿宋_GB2312"/>
                <w:szCs w:val="21"/>
              </w:rPr>
              <w:t>偏关县文化市场行政综合执法队</w:t>
            </w:r>
          </w:p>
        </w:tc>
        <w:tc>
          <w:tcPr>
            <w:tcW w:w="709" w:type="dxa"/>
            <w:gridSpan w:val="2"/>
            <w:vAlign w:val="center"/>
          </w:tcPr>
          <w:p>
            <w:pPr>
              <w:tabs>
                <w:tab w:val="left" w:pos="7937"/>
              </w:tabs>
              <w:spacing w:line="240" w:lineRule="exact"/>
              <w:rPr>
                <w:rFonts w:ascii="仿宋_GB2312" w:eastAsia="仿宋_GB2312"/>
                <w:szCs w:val="21"/>
              </w:rPr>
            </w:pPr>
            <w:r>
              <w:rPr>
                <w:rFonts w:ascii="仿宋_GB2312" w:eastAsia="仿宋_GB2312"/>
                <w:szCs w:val="21"/>
              </w:rPr>
              <w:t>偏关县文化</w:t>
            </w:r>
            <w:r>
              <w:rPr>
                <w:rFonts w:hint="eastAsia" w:ascii="仿宋_GB2312" w:eastAsia="仿宋_GB2312"/>
                <w:szCs w:val="21"/>
                <w:lang w:eastAsia="zh-CN"/>
              </w:rPr>
              <w:t>和旅游</w:t>
            </w:r>
            <w:r>
              <w:rPr>
                <w:rFonts w:ascii="仿宋_GB2312" w:eastAsia="仿宋_GB2312"/>
                <w:szCs w:val="21"/>
              </w:rPr>
              <w:t>局</w:t>
            </w:r>
          </w:p>
        </w:tc>
        <w:tc>
          <w:tcPr>
            <w:tcW w:w="411" w:type="dxa"/>
            <w:gridSpan w:val="3"/>
            <w:vAlign w:val="center"/>
          </w:tcPr>
          <w:p>
            <w:pPr>
              <w:widowControl/>
              <w:rPr>
                <w:rFonts w:ascii="仿宋_GB2312" w:eastAsia="仿宋_GB2312"/>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8204" w:hRule="atLeast"/>
          <w:jc w:val="center"/>
        </w:trPr>
        <w:tc>
          <w:tcPr>
            <w:tcW w:w="553" w:type="dxa"/>
            <w:vAlign w:val="center"/>
          </w:tcPr>
          <w:p>
            <w:pPr>
              <w:tabs>
                <w:tab w:val="left" w:pos="7937"/>
              </w:tabs>
              <w:spacing w:line="500" w:lineRule="exact"/>
              <w:rPr>
                <w:rFonts w:ascii="仿宋_GB2312" w:eastAsia="仿宋_GB2312"/>
                <w:szCs w:val="21"/>
              </w:rPr>
            </w:pPr>
            <w:r>
              <w:rPr>
                <w:rFonts w:ascii="仿宋_GB2312" w:eastAsia="仿宋_GB2312"/>
                <w:szCs w:val="21"/>
              </w:rPr>
              <w:t>37</w:t>
            </w:r>
          </w:p>
        </w:tc>
        <w:tc>
          <w:tcPr>
            <w:tcW w:w="554" w:type="dxa"/>
            <w:gridSpan w:val="2"/>
            <w:vAlign w:val="center"/>
          </w:tcPr>
          <w:p>
            <w:pPr>
              <w:tabs>
                <w:tab w:val="left" w:pos="7937"/>
              </w:tabs>
              <w:spacing w:line="240" w:lineRule="exact"/>
              <w:rPr>
                <w:rFonts w:ascii="仿宋_GB2312" w:eastAsia="仿宋_GB2312"/>
                <w:szCs w:val="21"/>
              </w:rPr>
            </w:pPr>
            <w:r>
              <w:rPr>
                <w:rFonts w:ascii="仿宋_GB2312" w:eastAsia="仿宋_GB2312"/>
                <w:szCs w:val="21"/>
              </w:rPr>
              <w:t>行政</w:t>
            </w:r>
          </w:p>
          <w:p>
            <w:pPr>
              <w:tabs>
                <w:tab w:val="left" w:pos="7937"/>
              </w:tabs>
              <w:spacing w:line="240" w:lineRule="exact"/>
              <w:rPr>
                <w:rFonts w:ascii="仿宋_GB2312" w:eastAsia="仿宋_GB2312"/>
                <w:szCs w:val="21"/>
              </w:rPr>
            </w:pPr>
            <w:r>
              <w:rPr>
                <w:rFonts w:ascii="仿宋_GB2312" w:eastAsia="仿宋_GB2312"/>
                <w:szCs w:val="21"/>
              </w:rPr>
              <w:t>处罚</w:t>
            </w:r>
          </w:p>
        </w:tc>
        <w:tc>
          <w:tcPr>
            <w:tcW w:w="781" w:type="dxa"/>
            <w:gridSpan w:val="3"/>
            <w:vAlign w:val="center"/>
          </w:tcPr>
          <w:p>
            <w:pPr>
              <w:tabs>
                <w:tab w:val="left" w:pos="7937"/>
              </w:tabs>
              <w:spacing w:line="500" w:lineRule="exact"/>
              <w:rPr>
                <w:rFonts w:ascii="仿宋_GB2312" w:eastAsia="仿宋_GB2312"/>
                <w:szCs w:val="21"/>
              </w:rPr>
            </w:pPr>
            <w:r>
              <w:rPr>
                <w:rFonts w:ascii="仿宋_GB2312" w:eastAsia="仿宋_GB2312"/>
                <w:szCs w:val="21"/>
              </w:rPr>
              <w:t>1600-B-03700-140932</w:t>
            </w:r>
          </w:p>
        </w:tc>
        <w:tc>
          <w:tcPr>
            <w:tcW w:w="2555" w:type="dxa"/>
            <w:vAlign w:val="center"/>
          </w:tcPr>
          <w:p>
            <w:pPr>
              <w:tabs>
                <w:tab w:val="left" w:pos="7937"/>
              </w:tabs>
              <w:spacing w:line="240" w:lineRule="exact"/>
              <w:rPr>
                <w:rFonts w:ascii="仿宋" w:hAnsi="仿宋" w:eastAsia="仿宋" w:cs="仿宋"/>
                <w:szCs w:val="21"/>
              </w:rPr>
            </w:pPr>
            <w:r>
              <w:rPr>
                <w:rFonts w:ascii="仿宋" w:hAnsi="仿宋" w:eastAsia="仿宋" w:cs="仿宋"/>
                <w:szCs w:val="21"/>
              </w:rPr>
              <w:t>单位和个人损坏广播电视设施的</w:t>
            </w:r>
          </w:p>
        </w:tc>
        <w:tc>
          <w:tcPr>
            <w:tcW w:w="709" w:type="dxa"/>
            <w:vAlign w:val="center"/>
          </w:tcPr>
          <w:p>
            <w:pPr>
              <w:tabs>
                <w:tab w:val="left" w:pos="7937"/>
              </w:tabs>
              <w:spacing w:line="240" w:lineRule="exact"/>
              <w:rPr>
                <w:rFonts w:ascii="仿宋" w:hAnsi="仿宋" w:eastAsia="仿宋" w:cs="仿宋"/>
                <w:szCs w:val="21"/>
              </w:rPr>
            </w:pPr>
          </w:p>
        </w:tc>
        <w:tc>
          <w:tcPr>
            <w:tcW w:w="1701" w:type="dxa"/>
            <w:vAlign w:val="center"/>
          </w:tcPr>
          <w:p>
            <w:pPr>
              <w:tabs>
                <w:tab w:val="left" w:pos="7937"/>
              </w:tabs>
              <w:spacing w:line="240" w:lineRule="exact"/>
              <w:rPr>
                <w:rFonts w:ascii="仿宋" w:hAnsi="仿宋" w:eastAsia="仿宋" w:cs="仿宋"/>
                <w:szCs w:val="21"/>
              </w:rPr>
            </w:pPr>
            <w:r>
              <w:rPr>
                <w:rFonts w:ascii="仿宋" w:hAnsi="仿宋" w:eastAsia="仿宋" w:cs="仿宋"/>
                <w:szCs w:val="21"/>
              </w:rPr>
              <w:t>《广播电视设施保护条例》第四条第二十一条</w:t>
            </w:r>
          </w:p>
        </w:tc>
        <w:tc>
          <w:tcPr>
            <w:tcW w:w="5517" w:type="dxa"/>
            <w:vAlign w:val="center"/>
          </w:tcPr>
          <w:p>
            <w:pPr>
              <w:tabs>
                <w:tab w:val="left" w:pos="7937"/>
              </w:tabs>
              <w:spacing w:line="240" w:lineRule="exact"/>
              <w:rPr>
                <w:rFonts w:ascii="仿宋" w:hAnsi="仿宋" w:eastAsia="仿宋" w:cs="仿宋"/>
                <w:szCs w:val="21"/>
              </w:rPr>
            </w:pPr>
            <w:r>
              <w:rPr>
                <w:rFonts w:ascii="仿宋" w:hAnsi="仿宋" w:eastAsia="仿宋" w:cs="仿宋"/>
                <w:szCs w:val="21"/>
              </w:rPr>
              <w:t>1、立案责任：发现涉嫌单位和个人损坏广播电视设施的违法行为，予以审查，决定是否立案。</w:t>
            </w:r>
          </w:p>
          <w:p>
            <w:pPr>
              <w:tabs>
                <w:tab w:val="left" w:pos="7937"/>
              </w:tabs>
              <w:spacing w:line="240" w:lineRule="exact"/>
              <w:rPr>
                <w:rFonts w:ascii="仿宋" w:hAnsi="仿宋" w:eastAsia="仿宋" w:cs="仿宋"/>
                <w:szCs w:val="21"/>
              </w:rPr>
            </w:pPr>
            <w:r>
              <w:rPr>
                <w:rFonts w:ascii="仿宋" w:hAnsi="仿宋" w:eastAsia="仿宋" w:cs="仿宋"/>
                <w:szCs w:val="21"/>
              </w:rPr>
              <w:t>2、调查责任：文化部门对立案的案件，指定专人负责，及时组织调查取证，与当事人有直接利害关系的应当回避。执法人员不得少于两人，调查时应出示执法证件，允许当事人辩解陈述。执法人员应保守有关秘密。</w:t>
            </w:r>
          </w:p>
          <w:p>
            <w:pPr>
              <w:tabs>
                <w:tab w:val="left" w:pos="7937"/>
              </w:tabs>
              <w:spacing w:line="240" w:lineRule="exact"/>
              <w:rPr>
                <w:rFonts w:ascii="仿宋" w:hAnsi="仿宋" w:eastAsia="仿宋" w:cs="仿宋"/>
                <w:szCs w:val="21"/>
              </w:rPr>
            </w:pPr>
            <w:r>
              <w:rPr>
                <w:rFonts w:ascii="仿宋" w:hAnsi="仿宋" w:eastAsia="仿宋" w:cs="仿宋"/>
                <w:szCs w:val="21"/>
              </w:rPr>
              <w:t>3、审查责任：审理案件调查报告，对案件违法事实、证据、调查取证程序、法律适用、处罚种类和幅度、当事人陈述和申辩理由等方面进行审查，提出处理意见（主要证据不足时，以适当的方式补充调查）。</w:t>
            </w:r>
          </w:p>
          <w:p>
            <w:pPr>
              <w:tabs>
                <w:tab w:val="left" w:pos="7937"/>
              </w:tabs>
              <w:spacing w:line="240" w:lineRule="exact"/>
              <w:rPr>
                <w:rFonts w:ascii="仿宋" w:hAnsi="仿宋" w:eastAsia="仿宋" w:cs="仿宋"/>
                <w:szCs w:val="21"/>
              </w:rPr>
            </w:pPr>
            <w:r>
              <w:rPr>
                <w:rFonts w:ascii="仿宋" w:hAnsi="仿宋" w:eastAsia="仿宋" w:cs="仿宋"/>
                <w:szCs w:val="21"/>
              </w:rPr>
              <w:t>4、告知责任：作出行政处罚决定前，应制作《行政处罚告知书》送达当事人，告知违法事实及其享有的陈述、申辩等权利。符合听证规定的，制作《行政处罚听证告知书》。</w:t>
            </w:r>
          </w:p>
          <w:p>
            <w:pPr>
              <w:tabs>
                <w:tab w:val="left" w:pos="7937"/>
              </w:tabs>
              <w:spacing w:line="240" w:lineRule="exact"/>
              <w:rPr>
                <w:rFonts w:ascii="仿宋" w:hAnsi="仿宋" w:eastAsia="仿宋" w:cs="仿宋"/>
                <w:szCs w:val="21"/>
              </w:rPr>
            </w:pPr>
            <w:r>
              <w:rPr>
                <w:rFonts w:ascii="仿宋" w:hAnsi="仿宋" w:eastAsia="仿宋" w:cs="仿宋"/>
                <w:szCs w:val="21"/>
              </w:rPr>
              <w:t>5、决定责任：制作行政处罚决定书，载明行政处罚告知、当事人陈述申辩或者听证情况等内容。</w:t>
            </w:r>
          </w:p>
          <w:p>
            <w:pPr>
              <w:tabs>
                <w:tab w:val="left" w:pos="7937"/>
              </w:tabs>
              <w:spacing w:line="240" w:lineRule="exact"/>
              <w:rPr>
                <w:rFonts w:ascii="仿宋" w:hAnsi="仿宋" w:eastAsia="仿宋" w:cs="仿宋"/>
                <w:szCs w:val="21"/>
              </w:rPr>
            </w:pPr>
            <w:r>
              <w:rPr>
                <w:rFonts w:ascii="仿宋" w:hAnsi="仿宋" w:eastAsia="仿宋" w:cs="仿宋"/>
                <w:szCs w:val="21"/>
              </w:rPr>
              <w:t>6、送达责任：行政处罚决定书按法律规定的方式送达当事人。</w:t>
            </w:r>
          </w:p>
          <w:p>
            <w:pPr>
              <w:tabs>
                <w:tab w:val="left" w:pos="7937"/>
              </w:tabs>
              <w:spacing w:line="240" w:lineRule="exact"/>
              <w:rPr>
                <w:rFonts w:ascii="仿宋" w:hAnsi="仿宋" w:eastAsia="仿宋" w:cs="仿宋"/>
                <w:szCs w:val="21"/>
              </w:rPr>
            </w:pPr>
            <w:r>
              <w:rPr>
                <w:rFonts w:ascii="仿宋" w:hAnsi="仿宋" w:eastAsia="仿宋" w:cs="仿宋"/>
                <w:szCs w:val="21"/>
              </w:rPr>
              <w:t>7、执行责任：依照生效的行政处罚决定，处罚款，对其直接负责的主管人员及其他直接责任人员依法给予行政处分;违反治安管理规定的，由公安机关依法给予治安管理处罚;构成犯罪的，依法追究刑事责任，吊销许可证。</w:t>
            </w:r>
          </w:p>
          <w:p>
            <w:pPr>
              <w:tabs>
                <w:tab w:val="left" w:pos="7937"/>
              </w:tabs>
              <w:spacing w:line="240" w:lineRule="exact"/>
              <w:rPr>
                <w:rFonts w:ascii="仿宋" w:hAnsi="仿宋" w:eastAsia="仿宋" w:cs="仿宋"/>
                <w:szCs w:val="21"/>
              </w:rPr>
            </w:pPr>
            <w:r>
              <w:rPr>
                <w:rFonts w:ascii="仿宋" w:hAnsi="仿宋" w:eastAsia="仿宋" w:cs="仿宋"/>
                <w:szCs w:val="21"/>
              </w:rPr>
              <w:t>8、其他：法律法规规章规定应履行的责任。</w:t>
            </w:r>
          </w:p>
        </w:tc>
        <w:tc>
          <w:tcPr>
            <w:tcW w:w="1275" w:type="dxa"/>
            <w:gridSpan w:val="2"/>
            <w:vAlign w:val="center"/>
          </w:tcPr>
          <w:p>
            <w:pPr>
              <w:tabs>
                <w:tab w:val="left" w:pos="7937"/>
              </w:tabs>
              <w:spacing w:line="240" w:lineRule="exact"/>
              <w:rPr>
                <w:rFonts w:ascii="仿宋" w:hAnsi="仿宋" w:eastAsia="仿宋" w:cs="仿宋"/>
                <w:szCs w:val="21"/>
              </w:rPr>
            </w:pPr>
            <w:r>
              <w:rPr>
                <w:rFonts w:ascii="仿宋" w:hAnsi="仿宋" w:eastAsia="仿宋" w:cs="仿宋"/>
                <w:szCs w:val="21"/>
              </w:rPr>
              <w:t>【法律】《行政处罚法》第五十五条第五十六条第五十七条第五十八条第五十九条第六十条第六十一条第六十二条</w:t>
            </w:r>
          </w:p>
          <w:p>
            <w:pPr>
              <w:tabs>
                <w:tab w:val="left" w:pos="7937"/>
              </w:tabs>
              <w:spacing w:line="240" w:lineRule="exact"/>
              <w:rPr>
                <w:rFonts w:ascii="仿宋" w:hAnsi="仿宋" w:eastAsia="仿宋" w:cs="仿宋"/>
                <w:szCs w:val="21"/>
              </w:rPr>
            </w:pPr>
            <w:r>
              <w:rPr>
                <w:rFonts w:ascii="仿宋" w:hAnsi="仿宋" w:eastAsia="仿宋" w:cs="仿宋"/>
                <w:szCs w:val="21"/>
              </w:rPr>
              <w:t>【行政法规】《广播电视设施保护条例》第二十五条</w:t>
            </w:r>
          </w:p>
          <w:p>
            <w:pPr>
              <w:tabs>
                <w:tab w:val="left" w:pos="7937"/>
              </w:tabs>
              <w:spacing w:line="240" w:lineRule="exact"/>
              <w:rPr>
                <w:rFonts w:ascii="仿宋" w:hAnsi="仿宋" w:eastAsia="仿宋" w:cs="仿宋"/>
                <w:szCs w:val="21"/>
              </w:rPr>
            </w:pPr>
            <w:r>
              <w:rPr>
                <w:rFonts w:ascii="仿宋" w:hAnsi="仿宋" w:eastAsia="仿宋" w:cs="仿宋"/>
                <w:szCs w:val="21"/>
              </w:rPr>
              <w:t>【其他】其他违反法律法规规章文件规定的行为</w:t>
            </w:r>
          </w:p>
        </w:tc>
        <w:tc>
          <w:tcPr>
            <w:tcW w:w="709" w:type="dxa"/>
            <w:gridSpan w:val="2"/>
            <w:vAlign w:val="center"/>
          </w:tcPr>
          <w:p>
            <w:pPr>
              <w:tabs>
                <w:tab w:val="left" w:pos="7937"/>
              </w:tabs>
              <w:spacing w:line="240" w:lineRule="exact"/>
              <w:rPr>
                <w:rFonts w:ascii="仿宋_GB2312" w:eastAsia="仿宋_GB2312"/>
                <w:szCs w:val="21"/>
              </w:rPr>
            </w:pPr>
            <w:r>
              <w:rPr>
                <w:rFonts w:ascii="仿宋_GB2312" w:eastAsia="仿宋_GB2312"/>
                <w:szCs w:val="21"/>
              </w:rPr>
              <w:t>偏关县文化市场行政综合执法队</w:t>
            </w:r>
          </w:p>
        </w:tc>
        <w:tc>
          <w:tcPr>
            <w:tcW w:w="709" w:type="dxa"/>
            <w:gridSpan w:val="2"/>
            <w:vAlign w:val="center"/>
          </w:tcPr>
          <w:p>
            <w:pPr>
              <w:tabs>
                <w:tab w:val="left" w:pos="7937"/>
              </w:tabs>
              <w:spacing w:line="240" w:lineRule="exact"/>
              <w:rPr>
                <w:rFonts w:ascii="仿宋_GB2312" w:eastAsia="仿宋_GB2312"/>
                <w:szCs w:val="21"/>
              </w:rPr>
            </w:pPr>
            <w:r>
              <w:rPr>
                <w:rFonts w:ascii="仿宋_GB2312" w:eastAsia="仿宋_GB2312"/>
                <w:szCs w:val="21"/>
              </w:rPr>
              <w:t>偏关县文化</w:t>
            </w:r>
            <w:r>
              <w:rPr>
                <w:rFonts w:hint="eastAsia" w:ascii="仿宋_GB2312" w:eastAsia="仿宋_GB2312"/>
                <w:szCs w:val="21"/>
                <w:lang w:eastAsia="zh-CN"/>
              </w:rPr>
              <w:t>和旅游</w:t>
            </w:r>
            <w:r>
              <w:rPr>
                <w:rFonts w:ascii="仿宋_GB2312" w:eastAsia="仿宋_GB2312"/>
                <w:szCs w:val="21"/>
              </w:rPr>
              <w:t>局</w:t>
            </w:r>
          </w:p>
        </w:tc>
        <w:tc>
          <w:tcPr>
            <w:tcW w:w="411" w:type="dxa"/>
            <w:gridSpan w:val="3"/>
            <w:vAlign w:val="center"/>
          </w:tcPr>
          <w:p>
            <w:pPr>
              <w:widowControl/>
              <w:rPr>
                <w:rFonts w:ascii="仿宋_GB2312" w:eastAsia="仿宋_GB2312"/>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8204" w:hRule="atLeast"/>
          <w:jc w:val="center"/>
        </w:trPr>
        <w:tc>
          <w:tcPr>
            <w:tcW w:w="553" w:type="dxa"/>
            <w:vAlign w:val="center"/>
          </w:tcPr>
          <w:p>
            <w:pPr>
              <w:tabs>
                <w:tab w:val="left" w:pos="7937"/>
              </w:tabs>
              <w:spacing w:line="500" w:lineRule="exact"/>
              <w:rPr>
                <w:rFonts w:ascii="仿宋_GB2312" w:eastAsia="仿宋_GB2312"/>
                <w:szCs w:val="21"/>
              </w:rPr>
            </w:pPr>
            <w:r>
              <w:rPr>
                <w:rFonts w:ascii="仿宋_GB2312" w:eastAsia="仿宋_GB2312"/>
                <w:szCs w:val="21"/>
              </w:rPr>
              <w:t>38</w:t>
            </w:r>
          </w:p>
        </w:tc>
        <w:tc>
          <w:tcPr>
            <w:tcW w:w="554" w:type="dxa"/>
            <w:gridSpan w:val="2"/>
            <w:vAlign w:val="center"/>
          </w:tcPr>
          <w:p>
            <w:pPr>
              <w:tabs>
                <w:tab w:val="left" w:pos="7937"/>
              </w:tabs>
              <w:spacing w:line="240" w:lineRule="exact"/>
              <w:rPr>
                <w:rFonts w:ascii="仿宋_GB2312" w:eastAsia="仿宋_GB2312"/>
                <w:szCs w:val="21"/>
              </w:rPr>
            </w:pPr>
            <w:r>
              <w:rPr>
                <w:rFonts w:ascii="仿宋_GB2312" w:eastAsia="仿宋_GB2312"/>
                <w:szCs w:val="21"/>
              </w:rPr>
              <w:t>行政</w:t>
            </w:r>
          </w:p>
          <w:p>
            <w:pPr>
              <w:tabs>
                <w:tab w:val="left" w:pos="7937"/>
              </w:tabs>
              <w:spacing w:line="240" w:lineRule="exact"/>
              <w:rPr>
                <w:rFonts w:ascii="仿宋_GB2312" w:eastAsia="仿宋_GB2312"/>
                <w:szCs w:val="21"/>
              </w:rPr>
            </w:pPr>
            <w:r>
              <w:rPr>
                <w:rFonts w:ascii="仿宋_GB2312" w:eastAsia="仿宋_GB2312"/>
                <w:szCs w:val="21"/>
              </w:rPr>
              <w:t>处罚</w:t>
            </w:r>
          </w:p>
        </w:tc>
        <w:tc>
          <w:tcPr>
            <w:tcW w:w="781" w:type="dxa"/>
            <w:gridSpan w:val="3"/>
            <w:vAlign w:val="center"/>
          </w:tcPr>
          <w:p>
            <w:pPr>
              <w:tabs>
                <w:tab w:val="left" w:pos="7937"/>
              </w:tabs>
              <w:spacing w:line="500" w:lineRule="exact"/>
              <w:rPr>
                <w:rFonts w:ascii="仿宋_GB2312" w:eastAsia="仿宋_GB2312"/>
                <w:szCs w:val="21"/>
              </w:rPr>
            </w:pPr>
            <w:r>
              <w:rPr>
                <w:rFonts w:ascii="仿宋_GB2312" w:eastAsia="仿宋_GB2312"/>
                <w:szCs w:val="21"/>
              </w:rPr>
              <w:t>1600-B-03800-140932</w:t>
            </w:r>
          </w:p>
        </w:tc>
        <w:tc>
          <w:tcPr>
            <w:tcW w:w="2555" w:type="dxa"/>
            <w:vAlign w:val="center"/>
          </w:tcPr>
          <w:p>
            <w:pPr>
              <w:tabs>
                <w:tab w:val="left" w:pos="7937"/>
              </w:tabs>
              <w:spacing w:line="240" w:lineRule="exact"/>
              <w:rPr>
                <w:rFonts w:ascii="仿宋" w:hAnsi="仿宋" w:eastAsia="仿宋" w:cs="仿宋"/>
                <w:szCs w:val="21"/>
              </w:rPr>
            </w:pPr>
            <w:r>
              <w:rPr>
                <w:rFonts w:ascii="仿宋" w:hAnsi="仿宋" w:eastAsia="仿宋" w:cs="仿宋"/>
                <w:szCs w:val="21"/>
              </w:rPr>
              <w:t>单位和个人在广播电视设施保护范围内种植树木、农作物的</w:t>
            </w:r>
          </w:p>
        </w:tc>
        <w:tc>
          <w:tcPr>
            <w:tcW w:w="709" w:type="dxa"/>
            <w:vAlign w:val="center"/>
          </w:tcPr>
          <w:p>
            <w:pPr>
              <w:tabs>
                <w:tab w:val="left" w:pos="7937"/>
              </w:tabs>
              <w:spacing w:line="240" w:lineRule="exact"/>
              <w:rPr>
                <w:rFonts w:ascii="仿宋" w:hAnsi="仿宋" w:eastAsia="仿宋" w:cs="仿宋"/>
                <w:szCs w:val="21"/>
              </w:rPr>
            </w:pPr>
          </w:p>
        </w:tc>
        <w:tc>
          <w:tcPr>
            <w:tcW w:w="1701" w:type="dxa"/>
            <w:vAlign w:val="center"/>
          </w:tcPr>
          <w:p>
            <w:pPr>
              <w:tabs>
                <w:tab w:val="left" w:pos="7937"/>
              </w:tabs>
              <w:spacing w:line="240" w:lineRule="exact"/>
              <w:rPr>
                <w:rFonts w:ascii="仿宋" w:hAnsi="仿宋" w:eastAsia="仿宋" w:cs="仿宋"/>
                <w:szCs w:val="21"/>
              </w:rPr>
            </w:pPr>
            <w:r>
              <w:rPr>
                <w:rFonts w:ascii="仿宋" w:hAnsi="仿宋" w:eastAsia="仿宋" w:cs="仿宋"/>
                <w:szCs w:val="21"/>
              </w:rPr>
              <w:t>《广播电视设施保护条例》第八条第二十二条</w:t>
            </w:r>
          </w:p>
        </w:tc>
        <w:tc>
          <w:tcPr>
            <w:tcW w:w="5517" w:type="dxa"/>
            <w:vAlign w:val="center"/>
          </w:tcPr>
          <w:p>
            <w:pPr>
              <w:tabs>
                <w:tab w:val="left" w:pos="7937"/>
              </w:tabs>
              <w:spacing w:line="240" w:lineRule="exact"/>
              <w:rPr>
                <w:rFonts w:ascii="仿宋" w:hAnsi="仿宋" w:eastAsia="仿宋" w:cs="仿宋"/>
                <w:szCs w:val="21"/>
              </w:rPr>
            </w:pPr>
            <w:r>
              <w:rPr>
                <w:rFonts w:ascii="仿宋" w:hAnsi="仿宋" w:eastAsia="仿宋" w:cs="仿宋"/>
                <w:szCs w:val="21"/>
              </w:rPr>
              <w:t>1、立案责任：发现涉嫌单位和个人在广播电视设施保护范围内种植树木、农作物的违法行为，予以审查，决定是否立案。</w:t>
            </w:r>
          </w:p>
          <w:p>
            <w:pPr>
              <w:tabs>
                <w:tab w:val="left" w:pos="7937"/>
              </w:tabs>
              <w:spacing w:line="240" w:lineRule="exact"/>
              <w:rPr>
                <w:rFonts w:ascii="仿宋" w:hAnsi="仿宋" w:eastAsia="仿宋" w:cs="仿宋"/>
                <w:szCs w:val="21"/>
              </w:rPr>
            </w:pPr>
            <w:r>
              <w:rPr>
                <w:rFonts w:ascii="仿宋" w:hAnsi="仿宋" w:eastAsia="仿宋" w:cs="仿宋"/>
                <w:szCs w:val="21"/>
              </w:rPr>
              <w:t>2、调查责任：文化部门对立案的案件，指定专人负责，及时组织调查取证，与当事人有直接利害关系的应当回避。执法人员不得少于两人，调查时应出示执法证件，允许当事人辩解陈述。执法人员应保守有关秘密。</w:t>
            </w:r>
          </w:p>
          <w:p>
            <w:pPr>
              <w:tabs>
                <w:tab w:val="left" w:pos="7937"/>
              </w:tabs>
              <w:spacing w:line="240" w:lineRule="exact"/>
              <w:rPr>
                <w:rFonts w:ascii="仿宋" w:hAnsi="仿宋" w:eastAsia="仿宋" w:cs="仿宋"/>
                <w:szCs w:val="21"/>
              </w:rPr>
            </w:pPr>
            <w:r>
              <w:rPr>
                <w:rFonts w:ascii="仿宋" w:hAnsi="仿宋" w:eastAsia="仿宋" w:cs="仿宋"/>
                <w:szCs w:val="21"/>
              </w:rPr>
              <w:t>3、审查责任：审理案件调查报告，对案件违法事实、证据、调查取证程序、法律适用、处罚种类和幅度、当事人陈述和申辩理由等方面进行审查，提出处理意见（主要证据不足时，以适当的方式补充调查）。</w:t>
            </w:r>
          </w:p>
          <w:p>
            <w:pPr>
              <w:tabs>
                <w:tab w:val="left" w:pos="7937"/>
              </w:tabs>
              <w:spacing w:line="240" w:lineRule="exact"/>
              <w:rPr>
                <w:rFonts w:ascii="仿宋" w:hAnsi="仿宋" w:eastAsia="仿宋" w:cs="仿宋"/>
                <w:szCs w:val="21"/>
              </w:rPr>
            </w:pPr>
            <w:r>
              <w:rPr>
                <w:rFonts w:ascii="仿宋" w:hAnsi="仿宋" w:eastAsia="仿宋" w:cs="仿宋"/>
                <w:szCs w:val="21"/>
              </w:rPr>
              <w:t>4、告知责任：作出行政处罚决定前，应制作《行政处罚告知书》送达当事人，告知违法事实及其享有的陈述、申辩等权利。符合听证规定的，制作《行政处罚听证告知书》。</w:t>
            </w:r>
          </w:p>
          <w:p>
            <w:pPr>
              <w:tabs>
                <w:tab w:val="left" w:pos="7937"/>
              </w:tabs>
              <w:spacing w:line="240" w:lineRule="exact"/>
              <w:rPr>
                <w:rFonts w:ascii="仿宋" w:hAnsi="仿宋" w:eastAsia="仿宋" w:cs="仿宋"/>
                <w:szCs w:val="21"/>
              </w:rPr>
            </w:pPr>
            <w:r>
              <w:rPr>
                <w:rFonts w:ascii="仿宋" w:hAnsi="仿宋" w:eastAsia="仿宋" w:cs="仿宋"/>
                <w:szCs w:val="21"/>
              </w:rPr>
              <w:t>5、决定责任：制作行政处罚决定书，载明行政处罚告知、当事人陈述申辩或者听证情况等内容。</w:t>
            </w:r>
          </w:p>
          <w:p>
            <w:pPr>
              <w:tabs>
                <w:tab w:val="left" w:pos="7937"/>
              </w:tabs>
              <w:spacing w:line="240" w:lineRule="exact"/>
              <w:rPr>
                <w:rFonts w:ascii="仿宋" w:hAnsi="仿宋" w:eastAsia="仿宋" w:cs="仿宋"/>
                <w:szCs w:val="21"/>
              </w:rPr>
            </w:pPr>
            <w:r>
              <w:rPr>
                <w:rFonts w:ascii="仿宋" w:hAnsi="仿宋" w:eastAsia="仿宋" w:cs="仿宋"/>
                <w:szCs w:val="21"/>
              </w:rPr>
              <w:t>6、送达责任：行政处罚决定书按法律规定的方式送达当事人。</w:t>
            </w:r>
          </w:p>
          <w:p>
            <w:pPr>
              <w:tabs>
                <w:tab w:val="left" w:pos="7937"/>
              </w:tabs>
              <w:spacing w:line="240" w:lineRule="exact"/>
              <w:rPr>
                <w:rFonts w:ascii="仿宋" w:hAnsi="仿宋" w:eastAsia="仿宋" w:cs="仿宋"/>
                <w:szCs w:val="21"/>
              </w:rPr>
            </w:pPr>
            <w:r>
              <w:rPr>
                <w:rFonts w:ascii="仿宋" w:hAnsi="仿宋" w:eastAsia="仿宋" w:cs="仿宋"/>
                <w:szCs w:val="21"/>
              </w:rPr>
              <w:t>7、执行责任：依照生效的行政处罚决定，由文化部门责令改正，给予警告，对个人可处以2000元以下的罚款，对单位可处以2万元以下的罚款，吊销许可证。</w:t>
            </w:r>
          </w:p>
          <w:p>
            <w:pPr>
              <w:tabs>
                <w:tab w:val="left" w:pos="7937"/>
              </w:tabs>
              <w:spacing w:line="240" w:lineRule="exact"/>
              <w:rPr>
                <w:rFonts w:ascii="仿宋" w:hAnsi="仿宋" w:eastAsia="仿宋" w:cs="仿宋"/>
                <w:szCs w:val="21"/>
              </w:rPr>
            </w:pPr>
            <w:r>
              <w:rPr>
                <w:rFonts w:ascii="仿宋" w:hAnsi="仿宋" w:eastAsia="仿宋" w:cs="仿宋"/>
                <w:szCs w:val="21"/>
              </w:rPr>
              <w:t>8、其他：法律法规规章规定应履行的责任。</w:t>
            </w:r>
          </w:p>
        </w:tc>
        <w:tc>
          <w:tcPr>
            <w:tcW w:w="1275" w:type="dxa"/>
            <w:gridSpan w:val="2"/>
            <w:vAlign w:val="center"/>
          </w:tcPr>
          <w:p>
            <w:pPr>
              <w:tabs>
                <w:tab w:val="left" w:pos="7937"/>
              </w:tabs>
              <w:spacing w:line="240" w:lineRule="exact"/>
              <w:rPr>
                <w:rFonts w:ascii="仿宋" w:hAnsi="仿宋" w:eastAsia="仿宋" w:cs="仿宋"/>
                <w:szCs w:val="21"/>
              </w:rPr>
            </w:pPr>
            <w:r>
              <w:rPr>
                <w:rFonts w:ascii="仿宋" w:hAnsi="仿宋" w:eastAsia="仿宋" w:cs="仿宋"/>
                <w:szCs w:val="21"/>
              </w:rPr>
              <w:t>【法律】《行政处罚法》第五十五条第五十六条第五十七条第五十八条第五十九条第六十条第六十一条第六十二条</w:t>
            </w:r>
          </w:p>
          <w:p>
            <w:pPr>
              <w:tabs>
                <w:tab w:val="left" w:pos="7937"/>
              </w:tabs>
              <w:spacing w:line="240" w:lineRule="exact"/>
              <w:rPr>
                <w:rFonts w:ascii="仿宋" w:hAnsi="仿宋" w:eastAsia="仿宋" w:cs="仿宋"/>
                <w:szCs w:val="21"/>
              </w:rPr>
            </w:pPr>
            <w:r>
              <w:rPr>
                <w:rFonts w:ascii="仿宋" w:hAnsi="仿宋" w:eastAsia="仿宋" w:cs="仿宋"/>
                <w:szCs w:val="21"/>
              </w:rPr>
              <w:t>【行政法规】《广播电视设施保护条例》第二十五条</w:t>
            </w:r>
          </w:p>
          <w:p>
            <w:pPr>
              <w:tabs>
                <w:tab w:val="left" w:pos="7937"/>
              </w:tabs>
              <w:spacing w:line="240" w:lineRule="exact"/>
              <w:rPr>
                <w:rFonts w:ascii="仿宋" w:hAnsi="仿宋" w:eastAsia="仿宋" w:cs="仿宋"/>
                <w:szCs w:val="21"/>
              </w:rPr>
            </w:pPr>
            <w:r>
              <w:rPr>
                <w:rFonts w:ascii="仿宋" w:hAnsi="仿宋" w:eastAsia="仿宋" w:cs="仿宋"/>
                <w:szCs w:val="21"/>
              </w:rPr>
              <w:t>【其他】其他违反法律法规规章文件规定的行为</w:t>
            </w:r>
          </w:p>
        </w:tc>
        <w:tc>
          <w:tcPr>
            <w:tcW w:w="709" w:type="dxa"/>
            <w:gridSpan w:val="2"/>
            <w:vAlign w:val="center"/>
          </w:tcPr>
          <w:p>
            <w:pPr>
              <w:tabs>
                <w:tab w:val="left" w:pos="7937"/>
              </w:tabs>
              <w:spacing w:line="240" w:lineRule="exact"/>
              <w:rPr>
                <w:rFonts w:ascii="仿宋_GB2312" w:eastAsia="仿宋_GB2312"/>
                <w:szCs w:val="21"/>
              </w:rPr>
            </w:pPr>
            <w:r>
              <w:rPr>
                <w:rFonts w:ascii="仿宋_GB2312" w:eastAsia="仿宋_GB2312"/>
                <w:szCs w:val="21"/>
              </w:rPr>
              <w:t>偏关县文化市场行政综合执法队</w:t>
            </w:r>
          </w:p>
        </w:tc>
        <w:tc>
          <w:tcPr>
            <w:tcW w:w="709" w:type="dxa"/>
            <w:gridSpan w:val="2"/>
            <w:vAlign w:val="center"/>
          </w:tcPr>
          <w:p>
            <w:pPr>
              <w:tabs>
                <w:tab w:val="left" w:pos="7937"/>
              </w:tabs>
              <w:spacing w:line="240" w:lineRule="exact"/>
              <w:rPr>
                <w:rFonts w:ascii="仿宋_GB2312" w:eastAsia="仿宋_GB2312"/>
                <w:szCs w:val="21"/>
              </w:rPr>
            </w:pPr>
            <w:r>
              <w:rPr>
                <w:rFonts w:ascii="仿宋_GB2312" w:eastAsia="仿宋_GB2312"/>
                <w:szCs w:val="21"/>
              </w:rPr>
              <w:t>偏关县文化</w:t>
            </w:r>
            <w:r>
              <w:rPr>
                <w:rFonts w:hint="eastAsia" w:ascii="仿宋_GB2312" w:eastAsia="仿宋_GB2312"/>
                <w:szCs w:val="21"/>
                <w:lang w:eastAsia="zh-CN"/>
              </w:rPr>
              <w:t>和旅游</w:t>
            </w:r>
            <w:r>
              <w:rPr>
                <w:rFonts w:ascii="仿宋_GB2312" w:eastAsia="仿宋_GB2312"/>
                <w:szCs w:val="21"/>
              </w:rPr>
              <w:t>局</w:t>
            </w:r>
          </w:p>
        </w:tc>
        <w:tc>
          <w:tcPr>
            <w:tcW w:w="411" w:type="dxa"/>
            <w:gridSpan w:val="3"/>
            <w:vAlign w:val="center"/>
          </w:tcPr>
          <w:p>
            <w:pPr>
              <w:widowControl/>
              <w:rPr>
                <w:rFonts w:ascii="仿宋_GB2312" w:eastAsia="仿宋_GB2312"/>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8204" w:hRule="atLeast"/>
          <w:jc w:val="center"/>
        </w:trPr>
        <w:tc>
          <w:tcPr>
            <w:tcW w:w="553" w:type="dxa"/>
            <w:vAlign w:val="center"/>
          </w:tcPr>
          <w:p>
            <w:pPr>
              <w:tabs>
                <w:tab w:val="left" w:pos="7937"/>
              </w:tabs>
              <w:spacing w:line="500" w:lineRule="exact"/>
              <w:rPr>
                <w:rFonts w:ascii="仿宋_GB2312" w:eastAsia="仿宋_GB2312"/>
                <w:szCs w:val="21"/>
              </w:rPr>
            </w:pPr>
            <w:r>
              <w:rPr>
                <w:rFonts w:ascii="仿宋_GB2312" w:eastAsia="仿宋_GB2312"/>
                <w:szCs w:val="21"/>
              </w:rPr>
              <w:t>39</w:t>
            </w:r>
          </w:p>
        </w:tc>
        <w:tc>
          <w:tcPr>
            <w:tcW w:w="554" w:type="dxa"/>
            <w:gridSpan w:val="2"/>
            <w:vAlign w:val="center"/>
          </w:tcPr>
          <w:p>
            <w:pPr>
              <w:tabs>
                <w:tab w:val="left" w:pos="7937"/>
              </w:tabs>
              <w:spacing w:line="240" w:lineRule="exact"/>
              <w:rPr>
                <w:rFonts w:ascii="仿宋_GB2312" w:eastAsia="仿宋_GB2312"/>
                <w:szCs w:val="21"/>
              </w:rPr>
            </w:pPr>
            <w:r>
              <w:rPr>
                <w:rFonts w:ascii="仿宋_GB2312" w:eastAsia="仿宋_GB2312"/>
                <w:szCs w:val="21"/>
              </w:rPr>
              <w:t>行政</w:t>
            </w:r>
          </w:p>
          <w:p>
            <w:pPr>
              <w:tabs>
                <w:tab w:val="left" w:pos="7937"/>
              </w:tabs>
              <w:spacing w:line="240" w:lineRule="exact"/>
              <w:rPr>
                <w:rFonts w:ascii="仿宋_GB2312" w:eastAsia="仿宋_GB2312"/>
                <w:szCs w:val="21"/>
              </w:rPr>
            </w:pPr>
            <w:r>
              <w:rPr>
                <w:rFonts w:ascii="仿宋_GB2312" w:eastAsia="仿宋_GB2312"/>
                <w:szCs w:val="21"/>
              </w:rPr>
              <w:t>处罚</w:t>
            </w:r>
          </w:p>
        </w:tc>
        <w:tc>
          <w:tcPr>
            <w:tcW w:w="781" w:type="dxa"/>
            <w:gridSpan w:val="3"/>
            <w:vAlign w:val="center"/>
          </w:tcPr>
          <w:p>
            <w:pPr>
              <w:tabs>
                <w:tab w:val="left" w:pos="7937"/>
              </w:tabs>
              <w:spacing w:line="500" w:lineRule="exact"/>
              <w:rPr>
                <w:rFonts w:ascii="仿宋_GB2312" w:eastAsia="仿宋_GB2312"/>
                <w:szCs w:val="21"/>
              </w:rPr>
            </w:pPr>
            <w:r>
              <w:rPr>
                <w:rFonts w:ascii="仿宋_GB2312" w:eastAsia="仿宋_GB2312"/>
                <w:szCs w:val="21"/>
              </w:rPr>
              <w:t>1600-B-03900-140932</w:t>
            </w:r>
          </w:p>
        </w:tc>
        <w:tc>
          <w:tcPr>
            <w:tcW w:w="2555" w:type="dxa"/>
            <w:vAlign w:val="center"/>
          </w:tcPr>
          <w:p>
            <w:pPr>
              <w:tabs>
                <w:tab w:val="left" w:pos="7937"/>
              </w:tabs>
              <w:spacing w:line="240" w:lineRule="exact"/>
              <w:rPr>
                <w:rFonts w:ascii="仿宋" w:hAnsi="仿宋" w:eastAsia="仿宋" w:cs="仿宋"/>
                <w:szCs w:val="21"/>
              </w:rPr>
            </w:pPr>
            <w:r>
              <w:rPr>
                <w:rFonts w:ascii="仿宋" w:hAnsi="仿宋" w:eastAsia="仿宋" w:cs="仿宋"/>
                <w:szCs w:val="21"/>
              </w:rPr>
              <w:t>广播电视发射台、转播台擅自播入自办节目、插播广告的</w:t>
            </w:r>
          </w:p>
        </w:tc>
        <w:tc>
          <w:tcPr>
            <w:tcW w:w="709" w:type="dxa"/>
            <w:vAlign w:val="center"/>
          </w:tcPr>
          <w:p>
            <w:pPr>
              <w:tabs>
                <w:tab w:val="left" w:pos="7937"/>
              </w:tabs>
              <w:spacing w:line="240" w:lineRule="exact"/>
              <w:rPr>
                <w:rFonts w:ascii="仿宋" w:hAnsi="仿宋" w:eastAsia="仿宋" w:cs="仿宋"/>
                <w:szCs w:val="21"/>
              </w:rPr>
            </w:pPr>
          </w:p>
        </w:tc>
        <w:tc>
          <w:tcPr>
            <w:tcW w:w="1701" w:type="dxa"/>
            <w:vAlign w:val="center"/>
          </w:tcPr>
          <w:p>
            <w:pPr>
              <w:rPr>
                <w:rFonts w:ascii="仿宋" w:hAnsi="仿宋" w:eastAsia="仿宋" w:cs="仿宋"/>
                <w:szCs w:val="21"/>
              </w:rPr>
            </w:pPr>
            <w:r>
              <w:rPr>
                <w:rFonts w:ascii="仿宋" w:hAnsi="仿宋" w:eastAsia="仿宋" w:cs="仿宋"/>
                <w:szCs w:val="21"/>
              </w:rPr>
              <w:t>《广播电视设施保护条例》第六条第二十二条</w:t>
            </w:r>
          </w:p>
        </w:tc>
        <w:tc>
          <w:tcPr>
            <w:tcW w:w="5517" w:type="dxa"/>
            <w:vAlign w:val="center"/>
          </w:tcPr>
          <w:p>
            <w:pPr>
              <w:tabs>
                <w:tab w:val="left" w:pos="7937"/>
              </w:tabs>
              <w:spacing w:line="240" w:lineRule="exact"/>
              <w:rPr>
                <w:rFonts w:ascii="仿宋" w:hAnsi="仿宋" w:eastAsia="仿宋" w:cs="仿宋"/>
                <w:szCs w:val="21"/>
              </w:rPr>
            </w:pPr>
            <w:r>
              <w:rPr>
                <w:rFonts w:ascii="仿宋" w:hAnsi="仿宋" w:eastAsia="仿宋" w:cs="仿宋"/>
                <w:szCs w:val="21"/>
              </w:rPr>
              <w:t>1、立案责任：发现涉嫌广播电视发射台、转播台擅自播入自办节目、插播广告的违法行为，予以审查，决定是否立案。</w:t>
            </w:r>
          </w:p>
          <w:p>
            <w:pPr>
              <w:tabs>
                <w:tab w:val="left" w:pos="7937"/>
              </w:tabs>
              <w:spacing w:line="240" w:lineRule="exact"/>
              <w:rPr>
                <w:rFonts w:ascii="仿宋" w:hAnsi="仿宋" w:eastAsia="仿宋" w:cs="仿宋"/>
                <w:szCs w:val="21"/>
              </w:rPr>
            </w:pPr>
            <w:r>
              <w:rPr>
                <w:rFonts w:ascii="仿宋" w:hAnsi="仿宋" w:eastAsia="仿宋" w:cs="仿宋"/>
                <w:szCs w:val="21"/>
              </w:rPr>
              <w:t>2、调查责任：文化部门对立案的案件，指定专人负责，及时组织调查取证，与当事人有直接利害关系的应当回避。执法人员不得少于两人，调查时应出示执法证件，允许当事人辩解陈述。执法人员应保守有关秘密。</w:t>
            </w:r>
          </w:p>
          <w:p>
            <w:pPr>
              <w:tabs>
                <w:tab w:val="left" w:pos="7937"/>
              </w:tabs>
              <w:spacing w:line="240" w:lineRule="exact"/>
              <w:rPr>
                <w:rFonts w:ascii="仿宋" w:hAnsi="仿宋" w:eastAsia="仿宋" w:cs="仿宋"/>
                <w:szCs w:val="21"/>
              </w:rPr>
            </w:pPr>
            <w:r>
              <w:rPr>
                <w:rFonts w:ascii="仿宋" w:hAnsi="仿宋" w:eastAsia="仿宋" w:cs="仿宋"/>
                <w:szCs w:val="21"/>
              </w:rPr>
              <w:t>3、审查责任：审理案件调查报告，对案件违法事实、证据、调查取证程序、法律适用、处罚种类和幅度、当事人陈述和申辩理由等方面进行审查，提出处理意见（主要证据不足时，以适当的方式补充调查）。</w:t>
            </w:r>
          </w:p>
          <w:p>
            <w:pPr>
              <w:tabs>
                <w:tab w:val="left" w:pos="7937"/>
              </w:tabs>
              <w:spacing w:line="240" w:lineRule="exact"/>
              <w:rPr>
                <w:rFonts w:ascii="仿宋" w:hAnsi="仿宋" w:eastAsia="仿宋" w:cs="仿宋"/>
                <w:szCs w:val="21"/>
              </w:rPr>
            </w:pPr>
            <w:r>
              <w:rPr>
                <w:rFonts w:ascii="仿宋" w:hAnsi="仿宋" w:eastAsia="仿宋" w:cs="仿宋"/>
                <w:szCs w:val="21"/>
              </w:rPr>
              <w:t>4、告知责任：作出行政处罚决定前，应制作《行政处罚告知书》送达当事人，告知违法事实及其享有的陈述、申辩等权利。符合听证规定的，制作《行政处罚听证告知书》。</w:t>
            </w:r>
          </w:p>
          <w:p>
            <w:pPr>
              <w:tabs>
                <w:tab w:val="left" w:pos="7937"/>
              </w:tabs>
              <w:spacing w:line="240" w:lineRule="exact"/>
              <w:rPr>
                <w:rFonts w:ascii="仿宋" w:hAnsi="仿宋" w:eastAsia="仿宋" w:cs="仿宋"/>
                <w:szCs w:val="21"/>
              </w:rPr>
            </w:pPr>
            <w:r>
              <w:rPr>
                <w:rFonts w:ascii="仿宋" w:hAnsi="仿宋" w:eastAsia="仿宋" w:cs="仿宋"/>
                <w:szCs w:val="21"/>
              </w:rPr>
              <w:t>5、决定责任：制作行政处罚决定书，载明行政处罚告知、当事人陈述申辩或者听证情况等内容。</w:t>
            </w:r>
          </w:p>
          <w:p>
            <w:pPr>
              <w:tabs>
                <w:tab w:val="left" w:pos="7937"/>
              </w:tabs>
              <w:spacing w:line="240" w:lineRule="exact"/>
              <w:rPr>
                <w:rFonts w:ascii="仿宋" w:hAnsi="仿宋" w:eastAsia="仿宋" w:cs="仿宋"/>
                <w:szCs w:val="21"/>
              </w:rPr>
            </w:pPr>
            <w:r>
              <w:rPr>
                <w:rFonts w:ascii="仿宋" w:hAnsi="仿宋" w:eastAsia="仿宋" w:cs="仿宋"/>
                <w:szCs w:val="21"/>
              </w:rPr>
              <w:t>6、送达责任：行政处罚决定书按法律规定的方式送达当事人。</w:t>
            </w:r>
          </w:p>
          <w:p>
            <w:pPr>
              <w:tabs>
                <w:tab w:val="left" w:pos="7937"/>
              </w:tabs>
              <w:spacing w:line="240" w:lineRule="exact"/>
              <w:rPr>
                <w:rFonts w:ascii="仿宋" w:hAnsi="仿宋" w:eastAsia="仿宋" w:cs="仿宋"/>
                <w:szCs w:val="21"/>
              </w:rPr>
            </w:pPr>
            <w:r>
              <w:rPr>
                <w:rFonts w:ascii="仿宋" w:hAnsi="仿宋" w:eastAsia="仿宋" w:cs="仿宋"/>
                <w:szCs w:val="21"/>
              </w:rPr>
              <w:t>7、执行责任：依照生效的行政处罚决定，由文化部门责令改正，给予警告，对个人可处以2000元以下的罚款，对单位可处以2万元以下的罚款，吊销许可证。</w:t>
            </w:r>
          </w:p>
          <w:p>
            <w:pPr>
              <w:tabs>
                <w:tab w:val="left" w:pos="7937"/>
              </w:tabs>
              <w:spacing w:line="240" w:lineRule="exact"/>
              <w:rPr>
                <w:rFonts w:ascii="仿宋" w:hAnsi="仿宋" w:eastAsia="仿宋" w:cs="仿宋"/>
                <w:szCs w:val="21"/>
              </w:rPr>
            </w:pPr>
            <w:r>
              <w:rPr>
                <w:rFonts w:ascii="仿宋" w:hAnsi="仿宋" w:eastAsia="仿宋" w:cs="仿宋"/>
                <w:szCs w:val="21"/>
              </w:rPr>
              <w:t>8、其他：法律法规规章规定应履行的责任。</w:t>
            </w:r>
          </w:p>
        </w:tc>
        <w:tc>
          <w:tcPr>
            <w:tcW w:w="1275" w:type="dxa"/>
            <w:gridSpan w:val="2"/>
            <w:vAlign w:val="center"/>
          </w:tcPr>
          <w:p>
            <w:pPr>
              <w:tabs>
                <w:tab w:val="left" w:pos="7937"/>
              </w:tabs>
              <w:spacing w:line="240" w:lineRule="exact"/>
              <w:rPr>
                <w:rFonts w:ascii="仿宋" w:hAnsi="仿宋" w:eastAsia="仿宋" w:cs="仿宋"/>
                <w:szCs w:val="21"/>
              </w:rPr>
            </w:pPr>
            <w:r>
              <w:rPr>
                <w:rFonts w:ascii="仿宋" w:hAnsi="仿宋" w:eastAsia="仿宋" w:cs="仿宋"/>
                <w:szCs w:val="21"/>
              </w:rPr>
              <w:t>【法律】《行政处罚法》第五十五条第五十六条第五十七条第五十八条第五十九条第六十条第六十一条第六十二条</w:t>
            </w:r>
          </w:p>
          <w:p>
            <w:pPr>
              <w:tabs>
                <w:tab w:val="left" w:pos="7937"/>
              </w:tabs>
              <w:spacing w:line="240" w:lineRule="exact"/>
              <w:rPr>
                <w:rFonts w:ascii="仿宋" w:hAnsi="仿宋" w:eastAsia="仿宋" w:cs="仿宋"/>
                <w:szCs w:val="21"/>
              </w:rPr>
            </w:pPr>
            <w:r>
              <w:rPr>
                <w:rFonts w:ascii="仿宋" w:hAnsi="仿宋" w:eastAsia="仿宋" w:cs="仿宋"/>
                <w:szCs w:val="21"/>
              </w:rPr>
              <w:t>【行政法规】《广播电视设施保护条例》第二十五条</w:t>
            </w:r>
          </w:p>
          <w:p>
            <w:pPr>
              <w:tabs>
                <w:tab w:val="left" w:pos="7937"/>
              </w:tabs>
              <w:spacing w:line="240" w:lineRule="exact"/>
              <w:rPr>
                <w:rFonts w:ascii="仿宋" w:hAnsi="仿宋" w:eastAsia="仿宋" w:cs="仿宋"/>
                <w:szCs w:val="21"/>
              </w:rPr>
            </w:pPr>
            <w:r>
              <w:rPr>
                <w:rFonts w:ascii="仿宋" w:hAnsi="仿宋" w:eastAsia="仿宋" w:cs="仿宋"/>
                <w:szCs w:val="21"/>
              </w:rPr>
              <w:t>【其他】其他违反法律法规规章文件规定的行为</w:t>
            </w:r>
          </w:p>
        </w:tc>
        <w:tc>
          <w:tcPr>
            <w:tcW w:w="709" w:type="dxa"/>
            <w:gridSpan w:val="2"/>
            <w:vAlign w:val="center"/>
          </w:tcPr>
          <w:p>
            <w:pPr>
              <w:tabs>
                <w:tab w:val="left" w:pos="7937"/>
              </w:tabs>
              <w:spacing w:line="240" w:lineRule="exact"/>
              <w:rPr>
                <w:rFonts w:ascii="仿宋_GB2312" w:eastAsia="仿宋_GB2312"/>
                <w:szCs w:val="21"/>
              </w:rPr>
            </w:pPr>
            <w:r>
              <w:rPr>
                <w:rFonts w:ascii="仿宋_GB2312" w:eastAsia="仿宋_GB2312"/>
                <w:szCs w:val="21"/>
              </w:rPr>
              <w:t>偏关县文化市场行政综合执法队</w:t>
            </w:r>
          </w:p>
        </w:tc>
        <w:tc>
          <w:tcPr>
            <w:tcW w:w="709" w:type="dxa"/>
            <w:gridSpan w:val="2"/>
            <w:vAlign w:val="center"/>
          </w:tcPr>
          <w:p>
            <w:pPr>
              <w:tabs>
                <w:tab w:val="left" w:pos="7937"/>
              </w:tabs>
              <w:spacing w:line="240" w:lineRule="exact"/>
              <w:rPr>
                <w:rFonts w:ascii="仿宋_GB2312" w:eastAsia="仿宋_GB2312"/>
                <w:szCs w:val="21"/>
              </w:rPr>
            </w:pPr>
            <w:r>
              <w:rPr>
                <w:rFonts w:ascii="仿宋_GB2312" w:eastAsia="仿宋_GB2312"/>
                <w:szCs w:val="21"/>
              </w:rPr>
              <w:t>偏关县文化</w:t>
            </w:r>
            <w:r>
              <w:rPr>
                <w:rFonts w:hint="eastAsia" w:ascii="仿宋_GB2312" w:eastAsia="仿宋_GB2312"/>
                <w:szCs w:val="21"/>
                <w:lang w:eastAsia="zh-CN"/>
              </w:rPr>
              <w:t>和旅游</w:t>
            </w:r>
            <w:r>
              <w:rPr>
                <w:rFonts w:ascii="仿宋_GB2312" w:eastAsia="仿宋_GB2312"/>
                <w:szCs w:val="21"/>
              </w:rPr>
              <w:t>局</w:t>
            </w:r>
          </w:p>
        </w:tc>
        <w:tc>
          <w:tcPr>
            <w:tcW w:w="411" w:type="dxa"/>
            <w:gridSpan w:val="3"/>
            <w:vAlign w:val="center"/>
          </w:tcPr>
          <w:p>
            <w:pPr>
              <w:widowControl/>
              <w:rPr>
                <w:rFonts w:ascii="仿宋_GB2312" w:eastAsia="仿宋_GB2312"/>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8204" w:hRule="atLeast"/>
          <w:jc w:val="center"/>
        </w:trPr>
        <w:tc>
          <w:tcPr>
            <w:tcW w:w="553" w:type="dxa"/>
            <w:vAlign w:val="center"/>
          </w:tcPr>
          <w:p>
            <w:pPr>
              <w:tabs>
                <w:tab w:val="left" w:pos="7937"/>
              </w:tabs>
              <w:spacing w:line="500" w:lineRule="exact"/>
              <w:rPr>
                <w:rFonts w:ascii="仿宋_GB2312" w:eastAsia="仿宋_GB2312"/>
                <w:szCs w:val="21"/>
              </w:rPr>
            </w:pPr>
            <w:r>
              <w:rPr>
                <w:rFonts w:ascii="仿宋_GB2312" w:eastAsia="仿宋_GB2312"/>
                <w:szCs w:val="21"/>
              </w:rPr>
              <w:t>40</w:t>
            </w:r>
          </w:p>
        </w:tc>
        <w:tc>
          <w:tcPr>
            <w:tcW w:w="554" w:type="dxa"/>
            <w:gridSpan w:val="2"/>
            <w:vAlign w:val="center"/>
          </w:tcPr>
          <w:p>
            <w:pPr>
              <w:tabs>
                <w:tab w:val="left" w:pos="7937"/>
              </w:tabs>
              <w:spacing w:line="240" w:lineRule="exact"/>
              <w:rPr>
                <w:rFonts w:ascii="仿宋_GB2312" w:eastAsia="仿宋_GB2312"/>
                <w:szCs w:val="21"/>
              </w:rPr>
            </w:pPr>
            <w:r>
              <w:rPr>
                <w:rFonts w:ascii="仿宋_GB2312" w:eastAsia="仿宋_GB2312"/>
                <w:szCs w:val="21"/>
              </w:rPr>
              <w:t>行政</w:t>
            </w:r>
          </w:p>
          <w:p>
            <w:pPr>
              <w:tabs>
                <w:tab w:val="left" w:pos="7937"/>
              </w:tabs>
              <w:spacing w:line="240" w:lineRule="exact"/>
              <w:rPr>
                <w:rFonts w:ascii="仿宋_GB2312" w:eastAsia="仿宋_GB2312"/>
                <w:szCs w:val="21"/>
              </w:rPr>
            </w:pPr>
            <w:r>
              <w:rPr>
                <w:rFonts w:ascii="仿宋_GB2312" w:eastAsia="仿宋_GB2312"/>
                <w:szCs w:val="21"/>
              </w:rPr>
              <w:t>处罚</w:t>
            </w:r>
          </w:p>
        </w:tc>
        <w:tc>
          <w:tcPr>
            <w:tcW w:w="781" w:type="dxa"/>
            <w:gridSpan w:val="3"/>
            <w:vAlign w:val="center"/>
          </w:tcPr>
          <w:p>
            <w:pPr>
              <w:tabs>
                <w:tab w:val="left" w:pos="7937"/>
              </w:tabs>
              <w:spacing w:line="500" w:lineRule="exact"/>
              <w:rPr>
                <w:rFonts w:ascii="仿宋_GB2312" w:eastAsia="仿宋_GB2312"/>
                <w:szCs w:val="21"/>
              </w:rPr>
            </w:pPr>
            <w:r>
              <w:rPr>
                <w:rFonts w:ascii="仿宋_GB2312" w:eastAsia="仿宋_GB2312"/>
                <w:szCs w:val="21"/>
              </w:rPr>
              <w:t>1600-B-04000-140932</w:t>
            </w:r>
          </w:p>
        </w:tc>
        <w:tc>
          <w:tcPr>
            <w:tcW w:w="2555" w:type="dxa"/>
            <w:vAlign w:val="center"/>
          </w:tcPr>
          <w:p>
            <w:pPr>
              <w:tabs>
                <w:tab w:val="left" w:pos="7937"/>
              </w:tabs>
              <w:spacing w:line="240" w:lineRule="exact"/>
              <w:rPr>
                <w:rFonts w:ascii="仿宋" w:hAnsi="仿宋" w:eastAsia="仿宋" w:cs="仿宋"/>
                <w:szCs w:val="21"/>
              </w:rPr>
            </w:pPr>
            <w:r>
              <w:rPr>
                <w:rFonts w:ascii="仿宋" w:hAnsi="仿宋" w:eastAsia="仿宋" w:cs="仿宋"/>
                <w:szCs w:val="21"/>
              </w:rPr>
              <w:t>单位和个人在广播电视设施保护范围内钻探、打桩、抛锚、拖锚、挖沙、取土的;</w:t>
            </w:r>
          </w:p>
          <w:p>
            <w:pPr>
              <w:tabs>
                <w:tab w:val="left" w:pos="7937"/>
              </w:tabs>
              <w:spacing w:line="240" w:lineRule="exact"/>
              <w:rPr>
                <w:rFonts w:ascii="仿宋" w:hAnsi="仿宋" w:eastAsia="仿宋" w:cs="仿宋"/>
                <w:szCs w:val="21"/>
              </w:rPr>
            </w:pPr>
            <w:r>
              <w:rPr>
                <w:rFonts w:ascii="仿宋" w:hAnsi="仿宋" w:eastAsia="仿宋" w:cs="仿宋"/>
                <w:szCs w:val="21"/>
              </w:rPr>
              <w:t>单位和个人在广播电视设施保护范围内栓系牲畜、悬挂物品、攀附农作物的</w:t>
            </w:r>
          </w:p>
        </w:tc>
        <w:tc>
          <w:tcPr>
            <w:tcW w:w="709" w:type="dxa"/>
            <w:vAlign w:val="center"/>
          </w:tcPr>
          <w:p>
            <w:pPr>
              <w:tabs>
                <w:tab w:val="left" w:pos="7937"/>
              </w:tabs>
              <w:spacing w:line="240" w:lineRule="exact"/>
              <w:rPr>
                <w:rFonts w:ascii="仿宋" w:hAnsi="仿宋" w:eastAsia="仿宋" w:cs="仿宋"/>
                <w:szCs w:val="21"/>
              </w:rPr>
            </w:pPr>
          </w:p>
        </w:tc>
        <w:tc>
          <w:tcPr>
            <w:tcW w:w="1701" w:type="dxa"/>
            <w:vAlign w:val="center"/>
          </w:tcPr>
          <w:p>
            <w:pPr>
              <w:tabs>
                <w:tab w:val="left" w:pos="7937"/>
              </w:tabs>
              <w:spacing w:line="240" w:lineRule="exact"/>
              <w:rPr>
                <w:rFonts w:hint="default" w:ascii="仿宋" w:hAnsi="仿宋" w:eastAsia="仿宋" w:cs="仿宋"/>
                <w:szCs w:val="21"/>
              </w:rPr>
            </w:pPr>
            <w:r>
              <w:rPr>
                <w:rFonts w:ascii="仿宋" w:hAnsi="仿宋" w:eastAsia="仿宋" w:cs="仿宋"/>
                <w:szCs w:val="21"/>
              </w:rPr>
              <w:t>《广播电视设施保护条例》 第七条第二十二条</w:t>
            </w:r>
          </w:p>
          <w:p>
            <w:pPr>
              <w:tabs>
                <w:tab w:val="left" w:pos="7937"/>
              </w:tabs>
              <w:spacing w:line="240" w:lineRule="exact"/>
              <w:rPr>
                <w:rFonts w:ascii="仿宋" w:hAnsi="仿宋" w:eastAsia="仿宋" w:cs="仿宋"/>
                <w:szCs w:val="21"/>
              </w:rPr>
            </w:pPr>
          </w:p>
        </w:tc>
        <w:tc>
          <w:tcPr>
            <w:tcW w:w="5517" w:type="dxa"/>
            <w:vAlign w:val="center"/>
          </w:tcPr>
          <w:p>
            <w:pPr>
              <w:tabs>
                <w:tab w:val="left" w:pos="7937"/>
              </w:tabs>
              <w:spacing w:line="240" w:lineRule="exact"/>
              <w:rPr>
                <w:rFonts w:ascii="仿宋" w:hAnsi="仿宋" w:eastAsia="仿宋" w:cs="仿宋"/>
                <w:szCs w:val="21"/>
              </w:rPr>
            </w:pPr>
            <w:r>
              <w:rPr>
                <w:rFonts w:ascii="仿宋" w:hAnsi="仿宋" w:eastAsia="仿宋" w:cs="仿宋"/>
                <w:szCs w:val="21"/>
              </w:rPr>
              <w:t>1、立案责任：发现涉嫌单位和个人在广播电视设施保护范围内钻探、打桩、抛锚、拖锚、挖沙、取土的;</w:t>
            </w:r>
          </w:p>
          <w:p>
            <w:pPr>
              <w:tabs>
                <w:tab w:val="left" w:pos="7937"/>
              </w:tabs>
              <w:spacing w:line="240" w:lineRule="exact"/>
              <w:rPr>
                <w:rFonts w:ascii="仿宋" w:hAnsi="仿宋" w:eastAsia="仿宋" w:cs="仿宋"/>
                <w:szCs w:val="21"/>
              </w:rPr>
            </w:pPr>
            <w:r>
              <w:rPr>
                <w:rFonts w:ascii="仿宋" w:hAnsi="仿宋" w:eastAsia="仿宋" w:cs="仿宋"/>
                <w:szCs w:val="21"/>
              </w:rPr>
              <w:t>单位和个人在广播电视设施保护范围内栓系牲畜、悬挂物品、攀附农作物的违法行为，予以审查，决定是否立案。</w:t>
            </w:r>
          </w:p>
          <w:p>
            <w:pPr>
              <w:tabs>
                <w:tab w:val="left" w:pos="7937"/>
              </w:tabs>
              <w:spacing w:line="240" w:lineRule="exact"/>
              <w:rPr>
                <w:rFonts w:ascii="仿宋" w:hAnsi="仿宋" w:eastAsia="仿宋" w:cs="仿宋"/>
                <w:szCs w:val="21"/>
              </w:rPr>
            </w:pPr>
            <w:r>
              <w:rPr>
                <w:rFonts w:ascii="仿宋" w:hAnsi="仿宋" w:eastAsia="仿宋" w:cs="仿宋"/>
                <w:szCs w:val="21"/>
              </w:rPr>
              <w:t>2、调查责任：文化部门对立案的案件，指定专人负责，及时组织调查取证，与当事人有直接利害关系的应当回避。执法人员不得少于两人，调查时应出示执法证件，允许当事人辩解陈述。执法人员应保守有关秘密。</w:t>
            </w:r>
          </w:p>
          <w:p>
            <w:pPr>
              <w:tabs>
                <w:tab w:val="left" w:pos="7937"/>
              </w:tabs>
              <w:spacing w:line="240" w:lineRule="exact"/>
              <w:rPr>
                <w:rFonts w:ascii="仿宋" w:hAnsi="仿宋" w:eastAsia="仿宋" w:cs="仿宋"/>
                <w:szCs w:val="21"/>
              </w:rPr>
            </w:pPr>
            <w:r>
              <w:rPr>
                <w:rFonts w:ascii="仿宋" w:hAnsi="仿宋" w:eastAsia="仿宋" w:cs="仿宋"/>
                <w:szCs w:val="21"/>
              </w:rPr>
              <w:t>3、审查责任：审理案件调查报告，对案件违法事实、证据、调查取证程序、法律适用、处罚种类和幅度、当事人陈述和申辩理由等方面进行审查，提出处理意见（主要证据不足时，以适当的方式补充调查）。</w:t>
            </w:r>
          </w:p>
          <w:p>
            <w:pPr>
              <w:tabs>
                <w:tab w:val="left" w:pos="7937"/>
              </w:tabs>
              <w:spacing w:line="240" w:lineRule="exact"/>
              <w:rPr>
                <w:rFonts w:ascii="仿宋" w:hAnsi="仿宋" w:eastAsia="仿宋" w:cs="仿宋"/>
                <w:szCs w:val="21"/>
              </w:rPr>
            </w:pPr>
            <w:r>
              <w:rPr>
                <w:rFonts w:ascii="仿宋" w:hAnsi="仿宋" w:eastAsia="仿宋" w:cs="仿宋"/>
                <w:szCs w:val="21"/>
              </w:rPr>
              <w:t>4、告知责任：作出行政处罚决定前，应制作《行政处罚告知书》送达当事人，告知违法事实及其享有的陈述、申辩等权利。符合听证规定的，制作《行政处罚听证告知书》。</w:t>
            </w:r>
          </w:p>
          <w:p>
            <w:pPr>
              <w:tabs>
                <w:tab w:val="left" w:pos="7937"/>
              </w:tabs>
              <w:spacing w:line="240" w:lineRule="exact"/>
              <w:rPr>
                <w:rFonts w:ascii="仿宋" w:hAnsi="仿宋" w:eastAsia="仿宋" w:cs="仿宋"/>
                <w:szCs w:val="21"/>
              </w:rPr>
            </w:pPr>
            <w:r>
              <w:rPr>
                <w:rFonts w:ascii="仿宋" w:hAnsi="仿宋" w:eastAsia="仿宋" w:cs="仿宋"/>
                <w:szCs w:val="21"/>
              </w:rPr>
              <w:t>5、决定责任：制作行政处罚决定书，载明行政处罚告知、当事人陈述申辩或者听证情况等内容。</w:t>
            </w:r>
          </w:p>
          <w:p>
            <w:pPr>
              <w:tabs>
                <w:tab w:val="left" w:pos="7937"/>
              </w:tabs>
              <w:spacing w:line="240" w:lineRule="exact"/>
              <w:rPr>
                <w:rFonts w:ascii="仿宋" w:hAnsi="仿宋" w:eastAsia="仿宋" w:cs="仿宋"/>
                <w:szCs w:val="21"/>
              </w:rPr>
            </w:pPr>
            <w:r>
              <w:rPr>
                <w:rFonts w:ascii="仿宋" w:hAnsi="仿宋" w:eastAsia="仿宋" w:cs="仿宋"/>
                <w:szCs w:val="21"/>
              </w:rPr>
              <w:t>6、送达责任：行政处罚决定书按法律规定的方式送达当事人。</w:t>
            </w:r>
          </w:p>
          <w:p>
            <w:pPr>
              <w:tabs>
                <w:tab w:val="left" w:pos="7937"/>
              </w:tabs>
              <w:spacing w:line="240" w:lineRule="exact"/>
              <w:rPr>
                <w:rFonts w:ascii="仿宋" w:hAnsi="仿宋" w:eastAsia="仿宋" w:cs="仿宋"/>
                <w:szCs w:val="21"/>
              </w:rPr>
            </w:pPr>
            <w:r>
              <w:rPr>
                <w:rFonts w:ascii="仿宋" w:hAnsi="仿宋" w:eastAsia="仿宋" w:cs="仿宋"/>
                <w:szCs w:val="21"/>
              </w:rPr>
              <w:t>7、执行责任：依照生效的行政处罚决定，由文化部门责令改正，给予警告，对个人可处以2000元以下的罚款，对单位可处以2万元以下的罚款，吊销许可证。8、其他：法律法规规章规定应履行的责任。</w:t>
            </w:r>
          </w:p>
        </w:tc>
        <w:tc>
          <w:tcPr>
            <w:tcW w:w="1275" w:type="dxa"/>
            <w:gridSpan w:val="2"/>
            <w:vAlign w:val="center"/>
          </w:tcPr>
          <w:p>
            <w:pPr>
              <w:tabs>
                <w:tab w:val="left" w:pos="7937"/>
              </w:tabs>
              <w:spacing w:line="240" w:lineRule="exact"/>
              <w:rPr>
                <w:rFonts w:ascii="仿宋" w:hAnsi="仿宋" w:eastAsia="仿宋" w:cs="仿宋"/>
                <w:szCs w:val="21"/>
              </w:rPr>
            </w:pPr>
            <w:r>
              <w:rPr>
                <w:rFonts w:ascii="仿宋" w:hAnsi="仿宋" w:eastAsia="仿宋" w:cs="仿宋"/>
                <w:szCs w:val="21"/>
              </w:rPr>
              <w:t>【法律】《行政处罚法》第五十五条第五十六条第五十七条第五十八条第五十九条第六十条第六十一条第六十二条</w:t>
            </w:r>
          </w:p>
          <w:p>
            <w:pPr>
              <w:tabs>
                <w:tab w:val="left" w:pos="7937"/>
              </w:tabs>
              <w:spacing w:line="240" w:lineRule="exact"/>
              <w:rPr>
                <w:rFonts w:ascii="仿宋" w:hAnsi="仿宋" w:eastAsia="仿宋" w:cs="仿宋"/>
                <w:szCs w:val="21"/>
              </w:rPr>
            </w:pPr>
            <w:r>
              <w:rPr>
                <w:rFonts w:ascii="仿宋" w:hAnsi="仿宋" w:eastAsia="仿宋" w:cs="仿宋"/>
                <w:szCs w:val="21"/>
              </w:rPr>
              <w:t>【行政法规】《广播电视设施保护条例》第二十五条</w:t>
            </w:r>
          </w:p>
          <w:p>
            <w:pPr>
              <w:tabs>
                <w:tab w:val="left" w:pos="7937"/>
              </w:tabs>
              <w:spacing w:line="240" w:lineRule="exact"/>
              <w:rPr>
                <w:rFonts w:ascii="仿宋" w:hAnsi="仿宋" w:eastAsia="仿宋" w:cs="仿宋"/>
                <w:szCs w:val="21"/>
              </w:rPr>
            </w:pPr>
            <w:r>
              <w:rPr>
                <w:rFonts w:ascii="仿宋" w:hAnsi="仿宋" w:eastAsia="仿宋" w:cs="仿宋"/>
                <w:szCs w:val="21"/>
              </w:rPr>
              <w:t>【其他】其他违反法律法规规章文件规定的行为</w:t>
            </w:r>
          </w:p>
        </w:tc>
        <w:tc>
          <w:tcPr>
            <w:tcW w:w="709" w:type="dxa"/>
            <w:gridSpan w:val="2"/>
            <w:vAlign w:val="center"/>
          </w:tcPr>
          <w:p>
            <w:pPr>
              <w:tabs>
                <w:tab w:val="left" w:pos="7937"/>
              </w:tabs>
              <w:spacing w:line="240" w:lineRule="exact"/>
              <w:rPr>
                <w:rFonts w:ascii="仿宋_GB2312" w:eastAsia="仿宋_GB2312"/>
                <w:szCs w:val="21"/>
              </w:rPr>
            </w:pPr>
            <w:r>
              <w:rPr>
                <w:rFonts w:ascii="仿宋_GB2312" w:eastAsia="仿宋_GB2312"/>
                <w:szCs w:val="21"/>
              </w:rPr>
              <w:t>偏关县文化市场行政综合执法队</w:t>
            </w:r>
          </w:p>
        </w:tc>
        <w:tc>
          <w:tcPr>
            <w:tcW w:w="709" w:type="dxa"/>
            <w:gridSpan w:val="2"/>
            <w:vAlign w:val="center"/>
          </w:tcPr>
          <w:p>
            <w:pPr>
              <w:tabs>
                <w:tab w:val="left" w:pos="7937"/>
              </w:tabs>
              <w:spacing w:line="240" w:lineRule="exact"/>
              <w:rPr>
                <w:rFonts w:ascii="仿宋_GB2312" w:eastAsia="仿宋_GB2312"/>
                <w:szCs w:val="21"/>
              </w:rPr>
            </w:pPr>
            <w:r>
              <w:rPr>
                <w:rFonts w:ascii="仿宋_GB2312" w:eastAsia="仿宋_GB2312"/>
                <w:szCs w:val="21"/>
              </w:rPr>
              <w:t>偏关县文化</w:t>
            </w:r>
            <w:r>
              <w:rPr>
                <w:rFonts w:hint="eastAsia" w:ascii="仿宋_GB2312" w:eastAsia="仿宋_GB2312"/>
                <w:szCs w:val="21"/>
                <w:lang w:eastAsia="zh-CN"/>
              </w:rPr>
              <w:t>和旅游</w:t>
            </w:r>
            <w:r>
              <w:rPr>
                <w:rFonts w:ascii="仿宋_GB2312" w:eastAsia="仿宋_GB2312"/>
                <w:szCs w:val="21"/>
              </w:rPr>
              <w:t>局</w:t>
            </w:r>
          </w:p>
        </w:tc>
        <w:tc>
          <w:tcPr>
            <w:tcW w:w="411" w:type="dxa"/>
            <w:gridSpan w:val="3"/>
            <w:vAlign w:val="center"/>
          </w:tcPr>
          <w:p>
            <w:pPr>
              <w:widowControl/>
              <w:rPr>
                <w:rFonts w:ascii="仿宋_GB2312" w:eastAsia="仿宋_GB2312"/>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8204" w:hRule="atLeast"/>
          <w:jc w:val="center"/>
        </w:trPr>
        <w:tc>
          <w:tcPr>
            <w:tcW w:w="553" w:type="dxa"/>
            <w:vAlign w:val="center"/>
          </w:tcPr>
          <w:p>
            <w:pPr>
              <w:tabs>
                <w:tab w:val="left" w:pos="7937"/>
              </w:tabs>
              <w:spacing w:line="500" w:lineRule="exact"/>
              <w:rPr>
                <w:rFonts w:ascii="仿宋_GB2312" w:eastAsia="仿宋_GB2312"/>
                <w:szCs w:val="21"/>
              </w:rPr>
            </w:pPr>
            <w:r>
              <w:rPr>
                <w:rFonts w:ascii="仿宋_GB2312" w:eastAsia="仿宋_GB2312"/>
                <w:szCs w:val="21"/>
              </w:rPr>
              <w:t>41</w:t>
            </w:r>
          </w:p>
        </w:tc>
        <w:tc>
          <w:tcPr>
            <w:tcW w:w="554" w:type="dxa"/>
            <w:gridSpan w:val="2"/>
            <w:vAlign w:val="center"/>
          </w:tcPr>
          <w:p>
            <w:pPr>
              <w:tabs>
                <w:tab w:val="left" w:pos="7937"/>
              </w:tabs>
              <w:spacing w:line="240" w:lineRule="exact"/>
              <w:rPr>
                <w:rFonts w:ascii="仿宋_GB2312" w:eastAsia="仿宋_GB2312"/>
                <w:szCs w:val="21"/>
              </w:rPr>
            </w:pPr>
            <w:r>
              <w:rPr>
                <w:rFonts w:ascii="仿宋_GB2312" w:eastAsia="仿宋_GB2312"/>
                <w:szCs w:val="21"/>
              </w:rPr>
              <w:t>行政</w:t>
            </w:r>
          </w:p>
          <w:p>
            <w:pPr>
              <w:tabs>
                <w:tab w:val="left" w:pos="7937"/>
              </w:tabs>
              <w:spacing w:line="240" w:lineRule="exact"/>
              <w:rPr>
                <w:rFonts w:ascii="仿宋_GB2312" w:eastAsia="仿宋_GB2312"/>
                <w:szCs w:val="21"/>
              </w:rPr>
            </w:pPr>
            <w:r>
              <w:rPr>
                <w:rFonts w:ascii="仿宋_GB2312" w:eastAsia="仿宋_GB2312"/>
                <w:szCs w:val="21"/>
              </w:rPr>
              <w:t>处罚</w:t>
            </w:r>
          </w:p>
        </w:tc>
        <w:tc>
          <w:tcPr>
            <w:tcW w:w="781" w:type="dxa"/>
            <w:gridSpan w:val="3"/>
            <w:vAlign w:val="center"/>
          </w:tcPr>
          <w:p>
            <w:pPr>
              <w:tabs>
                <w:tab w:val="left" w:pos="7937"/>
              </w:tabs>
              <w:spacing w:line="500" w:lineRule="exact"/>
              <w:rPr>
                <w:rFonts w:ascii="仿宋_GB2312" w:eastAsia="仿宋_GB2312"/>
                <w:szCs w:val="21"/>
              </w:rPr>
            </w:pPr>
            <w:r>
              <w:rPr>
                <w:rFonts w:ascii="仿宋_GB2312" w:eastAsia="仿宋_GB2312"/>
                <w:szCs w:val="21"/>
              </w:rPr>
              <w:t>1600-B-04100-140932</w:t>
            </w:r>
          </w:p>
        </w:tc>
        <w:tc>
          <w:tcPr>
            <w:tcW w:w="2555" w:type="dxa"/>
            <w:vAlign w:val="center"/>
          </w:tcPr>
          <w:p>
            <w:pPr>
              <w:tabs>
                <w:tab w:val="left" w:pos="7937"/>
              </w:tabs>
              <w:spacing w:line="240" w:lineRule="exact"/>
              <w:rPr>
                <w:rFonts w:ascii="仿宋" w:hAnsi="仿宋" w:eastAsia="仿宋" w:cs="仿宋"/>
                <w:szCs w:val="21"/>
              </w:rPr>
            </w:pPr>
            <w:r>
              <w:rPr>
                <w:rFonts w:ascii="仿宋" w:hAnsi="仿宋" w:eastAsia="仿宋" w:cs="仿宋"/>
                <w:szCs w:val="21"/>
              </w:rPr>
              <w:t>单位和个人在广播电视传输线路保护范围内堆放笨重物品、种植树木、平整土地的</w:t>
            </w:r>
          </w:p>
        </w:tc>
        <w:tc>
          <w:tcPr>
            <w:tcW w:w="709" w:type="dxa"/>
            <w:vAlign w:val="center"/>
          </w:tcPr>
          <w:p>
            <w:pPr>
              <w:tabs>
                <w:tab w:val="left" w:pos="7937"/>
              </w:tabs>
              <w:spacing w:line="240" w:lineRule="exact"/>
              <w:rPr>
                <w:rFonts w:ascii="仿宋" w:hAnsi="仿宋" w:eastAsia="仿宋" w:cs="仿宋"/>
                <w:szCs w:val="21"/>
              </w:rPr>
            </w:pPr>
          </w:p>
        </w:tc>
        <w:tc>
          <w:tcPr>
            <w:tcW w:w="1701" w:type="dxa"/>
            <w:vAlign w:val="center"/>
          </w:tcPr>
          <w:p>
            <w:pPr>
              <w:tabs>
                <w:tab w:val="left" w:pos="7937"/>
              </w:tabs>
              <w:spacing w:line="240" w:lineRule="exact"/>
              <w:rPr>
                <w:rFonts w:ascii="仿宋" w:hAnsi="仿宋" w:eastAsia="仿宋" w:cs="仿宋"/>
                <w:szCs w:val="21"/>
              </w:rPr>
            </w:pPr>
            <w:r>
              <w:rPr>
                <w:rFonts w:ascii="仿宋" w:hAnsi="仿宋" w:eastAsia="仿宋" w:cs="仿宋"/>
                <w:szCs w:val="21"/>
              </w:rPr>
              <w:t>《广播电视设施保护条例》 第十二条第二十三条</w:t>
            </w:r>
          </w:p>
        </w:tc>
        <w:tc>
          <w:tcPr>
            <w:tcW w:w="5517" w:type="dxa"/>
            <w:vAlign w:val="center"/>
          </w:tcPr>
          <w:p>
            <w:pPr>
              <w:tabs>
                <w:tab w:val="left" w:pos="7937"/>
              </w:tabs>
              <w:spacing w:line="240" w:lineRule="exact"/>
              <w:rPr>
                <w:rFonts w:ascii="仿宋" w:hAnsi="仿宋" w:eastAsia="仿宋" w:cs="仿宋"/>
                <w:szCs w:val="21"/>
              </w:rPr>
            </w:pPr>
            <w:r>
              <w:rPr>
                <w:rFonts w:ascii="仿宋" w:hAnsi="仿宋" w:eastAsia="仿宋" w:cs="仿宋"/>
                <w:szCs w:val="21"/>
              </w:rPr>
              <w:t>1、立案责任：发现涉嫌单位和个人在广播电视传输线路保护范围内堆放笨重物品、种植树木、平整土地的违法行为，予以审查，决定是否立案。</w:t>
            </w:r>
          </w:p>
          <w:p>
            <w:pPr>
              <w:tabs>
                <w:tab w:val="left" w:pos="7937"/>
              </w:tabs>
              <w:spacing w:line="240" w:lineRule="exact"/>
              <w:rPr>
                <w:rFonts w:ascii="仿宋" w:hAnsi="仿宋" w:eastAsia="仿宋" w:cs="仿宋"/>
                <w:szCs w:val="21"/>
              </w:rPr>
            </w:pPr>
            <w:r>
              <w:rPr>
                <w:rFonts w:ascii="仿宋" w:hAnsi="仿宋" w:eastAsia="仿宋" w:cs="仿宋"/>
                <w:szCs w:val="21"/>
              </w:rPr>
              <w:t>2、调查责任：文化部门对立案的案件，指定专人负责，及时组织调查取证，与当事人有直接利害关系的应当回避。执法人员不得少于两人，调查时应出示执法证件，允许当事人辩解陈述。执法人员应保守有关秘密。</w:t>
            </w:r>
          </w:p>
          <w:p>
            <w:pPr>
              <w:tabs>
                <w:tab w:val="left" w:pos="7937"/>
              </w:tabs>
              <w:spacing w:line="240" w:lineRule="exact"/>
              <w:rPr>
                <w:rFonts w:ascii="仿宋" w:hAnsi="仿宋" w:eastAsia="仿宋" w:cs="仿宋"/>
                <w:szCs w:val="21"/>
              </w:rPr>
            </w:pPr>
            <w:r>
              <w:rPr>
                <w:rFonts w:ascii="仿宋" w:hAnsi="仿宋" w:eastAsia="仿宋" w:cs="仿宋"/>
                <w:szCs w:val="21"/>
              </w:rPr>
              <w:t>3、审查责任：审理案件调查报告，对案件违法事实、证据、调查取证程序、法律适用、处罚种类和幅度、当事人陈述和申辩理由等方面进行审查，提出处理意见（主要证据不足时，以适当的方式补充调查）。</w:t>
            </w:r>
          </w:p>
          <w:p>
            <w:pPr>
              <w:tabs>
                <w:tab w:val="left" w:pos="7937"/>
              </w:tabs>
              <w:spacing w:line="240" w:lineRule="exact"/>
              <w:rPr>
                <w:rFonts w:ascii="仿宋" w:hAnsi="仿宋" w:eastAsia="仿宋" w:cs="仿宋"/>
                <w:szCs w:val="21"/>
              </w:rPr>
            </w:pPr>
            <w:r>
              <w:rPr>
                <w:rFonts w:ascii="仿宋" w:hAnsi="仿宋" w:eastAsia="仿宋" w:cs="仿宋"/>
                <w:szCs w:val="21"/>
              </w:rPr>
              <w:t>4、告知责任：作出行政处罚决定前，应制作《行政处罚告知书》送达当事人，告知违法事实及其享有的陈述、申辩等权利。符合听证规定的，制作《行政处罚听证告知书》。</w:t>
            </w:r>
          </w:p>
          <w:p>
            <w:pPr>
              <w:tabs>
                <w:tab w:val="left" w:pos="7937"/>
              </w:tabs>
              <w:spacing w:line="240" w:lineRule="exact"/>
              <w:rPr>
                <w:rFonts w:ascii="仿宋" w:hAnsi="仿宋" w:eastAsia="仿宋" w:cs="仿宋"/>
                <w:szCs w:val="21"/>
              </w:rPr>
            </w:pPr>
            <w:r>
              <w:rPr>
                <w:rFonts w:ascii="仿宋" w:hAnsi="仿宋" w:eastAsia="仿宋" w:cs="仿宋"/>
                <w:szCs w:val="21"/>
              </w:rPr>
              <w:t>5、决定责任：制作行政处罚决定书，载明行政处罚告知、当事人陈述申辩或者听证情况等内容。</w:t>
            </w:r>
          </w:p>
          <w:p>
            <w:pPr>
              <w:tabs>
                <w:tab w:val="left" w:pos="7937"/>
              </w:tabs>
              <w:spacing w:line="240" w:lineRule="exact"/>
              <w:rPr>
                <w:rFonts w:ascii="仿宋" w:hAnsi="仿宋" w:eastAsia="仿宋" w:cs="仿宋"/>
                <w:szCs w:val="21"/>
              </w:rPr>
            </w:pPr>
            <w:r>
              <w:rPr>
                <w:rFonts w:ascii="仿宋" w:hAnsi="仿宋" w:eastAsia="仿宋" w:cs="仿宋"/>
                <w:szCs w:val="21"/>
              </w:rPr>
              <w:t>6、送达责任：行政处罚决定书按法律规定的方式送达当事人。</w:t>
            </w:r>
          </w:p>
          <w:p>
            <w:pPr>
              <w:tabs>
                <w:tab w:val="left" w:pos="7937"/>
              </w:tabs>
              <w:spacing w:line="240" w:lineRule="exact"/>
              <w:rPr>
                <w:rFonts w:ascii="仿宋" w:hAnsi="仿宋" w:eastAsia="仿宋" w:cs="仿宋"/>
                <w:szCs w:val="21"/>
              </w:rPr>
            </w:pPr>
            <w:r>
              <w:rPr>
                <w:rFonts w:ascii="仿宋" w:hAnsi="仿宋" w:eastAsia="仿宋" w:cs="仿宋"/>
                <w:szCs w:val="21"/>
              </w:rPr>
              <w:t>7、执行责任：依照生效的行政处罚决定，由文化部门责令改正，给予警告，对个人可处以2000元以下的罚款，对单位可处以2万元以下的罚款，吊销许可证。8、其他：法律法规规章规定应履行的责任。</w:t>
            </w:r>
          </w:p>
        </w:tc>
        <w:tc>
          <w:tcPr>
            <w:tcW w:w="1275" w:type="dxa"/>
            <w:gridSpan w:val="2"/>
            <w:vAlign w:val="center"/>
          </w:tcPr>
          <w:p>
            <w:pPr>
              <w:tabs>
                <w:tab w:val="left" w:pos="7937"/>
              </w:tabs>
              <w:spacing w:line="240" w:lineRule="exact"/>
              <w:rPr>
                <w:rFonts w:ascii="仿宋" w:hAnsi="仿宋" w:eastAsia="仿宋" w:cs="仿宋"/>
                <w:szCs w:val="21"/>
              </w:rPr>
            </w:pPr>
            <w:r>
              <w:rPr>
                <w:rFonts w:ascii="仿宋" w:hAnsi="仿宋" w:eastAsia="仿宋" w:cs="仿宋"/>
                <w:szCs w:val="21"/>
              </w:rPr>
              <w:t>【法律】《行政处罚法》第五十五条第五十六条第五十七条第五十八条第五十九条第六十条第六十一条第六十二条</w:t>
            </w:r>
          </w:p>
          <w:p>
            <w:pPr>
              <w:tabs>
                <w:tab w:val="left" w:pos="7937"/>
              </w:tabs>
              <w:spacing w:line="240" w:lineRule="exact"/>
              <w:rPr>
                <w:rFonts w:ascii="仿宋" w:hAnsi="仿宋" w:eastAsia="仿宋" w:cs="仿宋"/>
                <w:szCs w:val="21"/>
              </w:rPr>
            </w:pPr>
            <w:r>
              <w:rPr>
                <w:rFonts w:ascii="仿宋" w:hAnsi="仿宋" w:eastAsia="仿宋" w:cs="仿宋"/>
                <w:szCs w:val="21"/>
              </w:rPr>
              <w:t>【行政法规】《广播电视设施保护条例》第二十五条</w:t>
            </w:r>
          </w:p>
          <w:p>
            <w:pPr>
              <w:tabs>
                <w:tab w:val="left" w:pos="7937"/>
              </w:tabs>
              <w:spacing w:line="240" w:lineRule="exact"/>
              <w:rPr>
                <w:rFonts w:ascii="仿宋" w:hAnsi="仿宋" w:eastAsia="仿宋" w:cs="仿宋"/>
                <w:szCs w:val="21"/>
              </w:rPr>
            </w:pPr>
            <w:r>
              <w:rPr>
                <w:rFonts w:ascii="仿宋" w:hAnsi="仿宋" w:eastAsia="仿宋" w:cs="仿宋"/>
                <w:szCs w:val="21"/>
              </w:rPr>
              <w:t>【其他】其他违反法律法规规章文件规定的行为</w:t>
            </w:r>
          </w:p>
        </w:tc>
        <w:tc>
          <w:tcPr>
            <w:tcW w:w="709" w:type="dxa"/>
            <w:gridSpan w:val="2"/>
            <w:vAlign w:val="center"/>
          </w:tcPr>
          <w:p>
            <w:pPr>
              <w:tabs>
                <w:tab w:val="left" w:pos="7937"/>
              </w:tabs>
              <w:spacing w:line="240" w:lineRule="exact"/>
              <w:rPr>
                <w:rFonts w:ascii="仿宋_GB2312" w:eastAsia="仿宋_GB2312"/>
                <w:szCs w:val="21"/>
              </w:rPr>
            </w:pPr>
            <w:r>
              <w:rPr>
                <w:rFonts w:ascii="仿宋_GB2312" w:eastAsia="仿宋_GB2312"/>
                <w:szCs w:val="21"/>
              </w:rPr>
              <w:t>偏关县文化市场行政综合执法队</w:t>
            </w:r>
          </w:p>
        </w:tc>
        <w:tc>
          <w:tcPr>
            <w:tcW w:w="709" w:type="dxa"/>
            <w:gridSpan w:val="2"/>
            <w:vAlign w:val="center"/>
          </w:tcPr>
          <w:p>
            <w:pPr>
              <w:tabs>
                <w:tab w:val="left" w:pos="7937"/>
              </w:tabs>
              <w:spacing w:line="240" w:lineRule="exact"/>
              <w:rPr>
                <w:rFonts w:ascii="仿宋_GB2312" w:eastAsia="仿宋_GB2312"/>
                <w:szCs w:val="21"/>
              </w:rPr>
            </w:pPr>
            <w:r>
              <w:rPr>
                <w:rFonts w:ascii="仿宋_GB2312" w:eastAsia="仿宋_GB2312"/>
                <w:szCs w:val="21"/>
              </w:rPr>
              <w:t>偏关县文化</w:t>
            </w:r>
            <w:r>
              <w:rPr>
                <w:rFonts w:hint="eastAsia" w:ascii="仿宋_GB2312" w:eastAsia="仿宋_GB2312"/>
                <w:szCs w:val="21"/>
                <w:lang w:eastAsia="zh-CN"/>
              </w:rPr>
              <w:t>和旅游</w:t>
            </w:r>
            <w:r>
              <w:rPr>
                <w:rFonts w:ascii="仿宋_GB2312" w:eastAsia="仿宋_GB2312"/>
                <w:szCs w:val="21"/>
              </w:rPr>
              <w:t>局</w:t>
            </w:r>
          </w:p>
        </w:tc>
        <w:tc>
          <w:tcPr>
            <w:tcW w:w="411" w:type="dxa"/>
            <w:gridSpan w:val="3"/>
            <w:vAlign w:val="center"/>
          </w:tcPr>
          <w:p>
            <w:pPr>
              <w:widowControl/>
              <w:rPr>
                <w:rFonts w:ascii="仿宋_GB2312" w:eastAsia="仿宋_GB2312"/>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8062" w:hRule="atLeast"/>
          <w:jc w:val="center"/>
        </w:trPr>
        <w:tc>
          <w:tcPr>
            <w:tcW w:w="553" w:type="dxa"/>
            <w:vAlign w:val="center"/>
          </w:tcPr>
          <w:p>
            <w:pPr>
              <w:tabs>
                <w:tab w:val="left" w:pos="7937"/>
              </w:tabs>
              <w:spacing w:line="500" w:lineRule="exact"/>
              <w:rPr>
                <w:rFonts w:ascii="仿宋_GB2312" w:eastAsia="仿宋_GB2312"/>
                <w:szCs w:val="21"/>
              </w:rPr>
            </w:pPr>
            <w:r>
              <w:rPr>
                <w:rFonts w:ascii="仿宋_GB2312" w:eastAsia="仿宋_GB2312"/>
                <w:szCs w:val="21"/>
              </w:rPr>
              <w:t>42</w:t>
            </w:r>
          </w:p>
        </w:tc>
        <w:tc>
          <w:tcPr>
            <w:tcW w:w="554" w:type="dxa"/>
            <w:gridSpan w:val="2"/>
            <w:vAlign w:val="center"/>
          </w:tcPr>
          <w:p>
            <w:pPr>
              <w:tabs>
                <w:tab w:val="left" w:pos="7937"/>
              </w:tabs>
              <w:spacing w:line="240" w:lineRule="exact"/>
              <w:rPr>
                <w:rFonts w:ascii="仿宋_GB2312" w:eastAsia="仿宋_GB2312"/>
                <w:szCs w:val="21"/>
              </w:rPr>
            </w:pPr>
            <w:r>
              <w:rPr>
                <w:rFonts w:ascii="仿宋_GB2312" w:eastAsia="仿宋_GB2312"/>
                <w:szCs w:val="21"/>
              </w:rPr>
              <w:t>行政</w:t>
            </w:r>
          </w:p>
          <w:p>
            <w:pPr>
              <w:tabs>
                <w:tab w:val="left" w:pos="7937"/>
              </w:tabs>
              <w:spacing w:line="240" w:lineRule="exact"/>
              <w:rPr>
                <w:rFonts w:ascii="仿宋_GB2312" w:eastAsia="仿宋_GB2312"/>
                <w:szCs w:val="21"/>
              </w:rPr>
            </w:pPr>
            <w:r>
              <w:rPr>
                <w:rFonts w:ascii="仿宋_GB2312" w:eastAsia="仿宋_GB2312"/>
                <w:szCs w:val="21"/>
              </w:rPr>
              <w:t>处罚</w:t>
            </w:r>
          </w:p>
        </w:tc>
        <w:tc>
          <w:tcPr>
            <w:tcW w:w="781" w:type="dxa"/>
            <w:gridSpan w:val="3"/>
            <w:vAlign w:val="center"/>
          </w:tcPr>
          <w:p>
            <w:pPr>
              <w:tabs>
                <w:tab w:val="left" w:pos="7937"/>
              </w:tabs>
              <w:spacing w:line="500" w:lineRule="exact"/>
              <w:rPr>
                <w:rFonts w:ascii="仿宋_GB2312" w:eastAsia="仿宋_GB2312"/>
                <w:szCs w:val="21"/>
              </w:rPr>
            </w:pPr>
            <w:r>
              <w:rPr>
                <w:rFonts w:ascii="仿宋_GB2312" w:eastAsia="仿宋_GB2312"/>
                <w:szCs w:val="21"/>
              </w:rPr>
              <w:t>1600-B-04200-140932</w:t>
            </w:r>
          </w:p>
        </w:tc>
        <w:tc>
          <w:tcPr>
            <w:tcW w:w="2555" w:type="dxa"/>
            <w:vAlign w:val="center"/>
          </w:tcPr>
          <w:p>
            <w:pPr>
              <w:tabs>
                <w:tab w:val="left" w:pos="7937"/>
              </w:tabs>
              <w:spacing w:line="240" w:lineRule="exact"/>
              <w:rPr>
                <w:rFonts w:ascii="仿宋" w:hAnsi="仿宋" w:eastAsia="仿宋" w:cs="仿宋"/>
                <w:szCs w:val="21"/>
              </w:rPr>
            </w:pPr>
            <w:r>
              <w:rPr>
                <w:rFonts w:ascii="仿宋" w:hAnsi="仿宋" w:eastAsia="仿宋" w:cs="仿宋"/>
                <w:szCs w:val="21"/>
              </w:rPr>
              <w:t>单位和个人在天线、馈线保护范围外进行烧荒等的</w:t>
            </w:r>
          </w:p>
        </w:tc>
        <w:tc>
          <w:tcPr>
            <w:tcW w:w="709" w:type="dxa"/>
            <w:vAlign w:val="center"/>
          </w:tcPr>
          <w:p>
            <w:pPr>
              <w:tabs>
                <w:tab w:val="left" w:pos="7937"/>
              </w:tabs>
              <w:spacing w:line="240" w:lineRule="exact"/>
              <w:rPr>
                <w:rFonts w:ascii="仿宋" w:hAnsi="仿宋" w:eastAsia="仿宋" w:cs="仿宋"/>
                <w:szCs w:val="21"/>
              </w:rPr>
            </w:pPr>
          </w:p>
        </w:tc>
        <w:tc>
          <w:tcPr>
            <w:tcW w:w="1701" w:type="dxa"/>
            <w:vAlign w:val="center"/>
          </w:tcPr>
          <w:p>
            <w:pPr>
              <w:tabs>
                <w:tab w:val="left" w:pos="7937"/>
              </w:tabs>
              <w:spacing w:line="240" w:lineRule="exact"/>
              <w:rPr>
                <w:rFonts w:ascii="仿宋" w:hAnsi="仿宋" w:eastAsia="仿宋" w:cs="仿宋"/>
                <w:szCs w:val="21"/>
              </w:rPr>
            </w:pPr>
            <w:r>
              <w:rPr>
                <w:rFonts w:ascii="仿宋" w:hAnsi="仿宋" w:eastAsia="仿宋" w:cs="仿宋"/>
                <w:szCs w:val="21"/>
              </w:rPr>
              <w:t>《广播电视设施保护条例》第十三条第二十三条</w:t>
            </w:r>
          </w:p>
        </w:tc>
        <w:tc>
          <w:tcPr>
            <w:tcW w:w="5517" w:type="dxa"/>
            <w:vAlign w:val="center"/>
          </w:tcPr>
          <w:p>
            <w:pPr>
              <w:tabs>
                <w:tab w:val="left" w:pos="7937"/>
              </w:tabs>
              <w:spacing w:line="240" w:lineRule="exact"/>
              <w:rPr>
                <w:rFonts w:ascii="仿宋" w:hAnsi="仿宋" w:eastAsia="仿宋" w:cs="仿宋"/>
                <w:szCs w:val="21"/>
              </w:rPr>
            </w:pPr>
            <w:r>
              <w:rPr>
                <w:rFonts w:ascii="仿宋" w:hAnsi="仿宋" w:eastAsia="仿宋" w:cs="仿宋"/>
                <w:szCs w:val="21"/>
              </w:rPr>
              <w:t>1、立案责任：发现涉嫌单位和个人在天线、馈线保护范围外进行烧荒等的违法行为，予以审查，决定是否立案。</w:t>
            </w:r>
          </w:p>
          <w:p>
            <w:pPr>
              <w:tabs>
                <w:tab w:val="left" w:pos="7937"/>
              </w:tabs>
              <w:spacing w:line="240" w:lineRule="exact"/>
              <w:rPr>
                <w:rFonts w:ascii="仿宋" w:hAnsi="仿宋" w:eastAsia="仿宋" w:cs="仿宋"/>
                <w:szCs w:val="21"/>
              </w:rPr>
            </w:pPr>
            <w:r>
              <w:rPr>
                <w:rFonts w:ascii="仿宋" w:hAnsi="仿宋" w:eastAsia="仿宋" w:cs="仿宋"/>
                <w:szCs w:val="21"/>
              </w:rPr>
              <w:t>2、调查责任：文化部门对立案的案件，指定专人负责，及时组织调查取证，与当事人有直接利害关系的应当回避。执法人员不得少于两人，调查时应出示执法证件，允许当事人辩解陈述。执法人员应保守有关秘密。</w:t>
            </w:r>
          </w:p>
          <w:p>
            <w:pPr>
              <w:tabs>
                <w:tab w:val="left" w:pos="7937"/>
              </w:tabs>
              <w:spacing w:line="240" w:lineRule="exact"/>
              <w:rPr>
                <w:rFonts w:ascii="仿宋" w:hAnsi="仿宋" w:eastAsia="仿宋" w:cs="仿宋"/>
                <w:szCs w:val="21"/>
              </w:rPr>
            </w:pPr>
            <w:r>
              <w:rPr>
                <w:rFonts w:ascii="仿宋" w:hAnsi="仿宋" w:eastAsia="仿宋" w:cs="仿宋"/>
                <w:szCs w:val="21"/>
              </w:rPr>
              <w:t>3、审查责任：审理案件调查报告，对案件违法事实、证据、调查取证程序、法律适用、处罚种类和幅度、当事人陈述和申辩理由等方面进行审查，提出处理意见（主要证据不足时，以适当的方式补充调查）。</w:t>
            </w:r>
          </w:p>
          <w:p>
            <w:pPr>
              <w:tabs>
                <w:tab w:val="left" w:pos="7937"/>
              </w:tabs>
              <w:spacing w:line="240" w:lineRule="exact"/>
              <w:rPr>
                <w:rFonts w:ascii="仿宋" w:hAnsi="仿宋" w:eastAsia="仿宋" w:cs="仿宋"/>
                <w:szCs w:val="21"/>
              </w:rPr>
            </w:pPr>
            <w:r>
              <w:rPr>
                <w:rFonts w:ascii="仿宋" w:hAnsi="仿宋" w:eastAsia="仿宋" w:cs="仿宋"/>
                <w:szCs w:val="21"/>
              </w:rPr>
              <w:t>4、告知责任：作出行政处罚决定前，应制作《行政处罚告知书》送达当事人，告知违法事实及其享有的陈述、申辩等权利。符合听证规定的，制作《行政处罚听证告知书》。</w:t>
            </w:r>
          </w:p>
          <w:p>
            <w:pPr>
              <w:tabs>
                <w:tab w:val="left" w:pos="7937"/>
              </w:tabs>
              <w:spacing w:line="240" w:lineRule="exact"/>
              <w:rPr>
                <w:rFonts w:ascii="仿宋" w:hAnsi="仿宋" w:eastAsia="仿宋" w:cs="仿宋"/>
                <w:szCs w:val="21"/>
              </w:rPr>
            </w:pPr>
            <w:r>
              <w:rPr>
                <w:rFonts w:ascii="仿宋" w:hAnsi="仿宋" w:eastAsia="仿宋" w:cs="仿宋"/>
                <w:szCs w:val="21"/>
              </w:rPr>
              <w:t>5、决定责任：制作行政处罚决定书，载明行政处罚告知、当事人陈述申辩或者听证情况等内容。</w:t>
            </w:r>
          </w:p>
          <w:p>
            <w:pPr>
              <w:tabs>
                <w:tab w:val="left" w:pos="7937"/>
              </w:tabs>
              <w:spacing w:line="240" w:lineRule="exact"/>
              <w:rPr>
                <w:rFonts w:ascii="仿宋" w:hAnsi="仿宋" w:eastAsia="仿宋" w:cs="仿宋"/>
                <w:szCs w:val="21"/>
              </w:rPr>
            </w:pPr>
            <w:r>
              <w:rPr>
                <w:rFonts w:ascii="仿宋" w:hAnsi="仿宋" w:eastAsia="仿宋" w:cs="仿宋"/>
                <w:szCs w:val="21"/>
              </w:rPr>
              <w:t>6、送达责任：行政处罚决定书按法律规定的方式送达当事人。</w:t>
            </w:r>
          </w:p>
          <w:p>
            <w:pPr>
              <w:tabs>
                <w:tab w:val="left" w:pos="7937"/>
              </w:tabs>
              <w:spacing w:line="240" w:lineRule="exact"/>
              <w:rPr>
                <w:rFonts w:ascii="仿宋" w:hAnsi="仿宋" w:eastAsia="仿宋" w:cs="仿宋"/>
                <w:szCs w:val="21"/>
              </w:rPr>
            </w:pPr>
            <w:r>
              <w:rPr>
                <w:rFonts w:ascii="仿宋" w:hAnsi="仿宋" w:eastAsia="仿宋" w:cs="仿宋"/>
                <w:szCs w:val="21"/>
              </w:rPr>
              <w:t>7、执行责任：依照生效的行政处罚决定，由文化部门责令改正，给予警告，对个人可处以2000元以下的罚款，对单位可处以1万元以下的罚款，吊销许可证。8、其他：法律法规规章规定应履行的责任。</w:t>
            </w:r>
          </w:p>
        </w:tc>
        <w:tc>
          <w:tcPr>
            <w:tcW w:w="1275" w:type="dxa"/>
            <w:gridSpan w:val="2"/>
            <w:vAlign w:val="center"/>
          </w:tcPr>
          <w:p>
            <w:pPr>
              <w:tabs>
                <w:tab w:val="left" w:pos="7937"/>
              </w:tabs>
              <w:spacing w:line="240" w:lineRule="exact"/>
              <w:rPr>
                <w:rFonts w:ascii="仿宋" w:hAnsi="仿宋" w:eastAsia="仿宋" w:cs="仿宋"/>
                <w:szCs w:val="21"/>
              </w:rPr>
            </w:pPr>
            <w:r>
              <w:rPr>
                <w:rFonts w:ascii="仿宋" w:hAnsi="仿宋" w:eastAsia="仿宋" w:cs="仿宋"/>
                <w:szCs w:val="21"/>
              </w:rPr>
              <w:t>【法律】《行政处罚法》第五十五条第五十六条第五十七条第五十八条第五十九条第六十条第六十一条第六十二条</w:t>
            </w:r>
          </w:p>
          <w:p>
            <w:pPr>
              <w:tabs>
                <w:tab w:val="left" w:pos="7937"/>
              </w:tabs>
              <w:spacing w:line="240" w:lineRule="exact"/>
              <w:rPr>
                <w:rFonts w:ascii="仿宋" w:hAnsi="仿宋" w:eastAsia="仿宋" w:cs="仿宋"/>
                <w:szCs w:val="21"/>
              </w:rPr>
            </w:pPr>
            <w:r>
              <w:rPr>
                <w:rFonts w:ascii="仿宋" w:hAnsi="仿宋" w:eastAsia="仿宋" w:cs="仿宋"/>
                <w:szCs w:val="21"/>
              </w:rPr>
              <w:t>【行政法规】《广播电视设施保护条例》第二十五条</w:t>
            </w:r>
          </w:p>
          <w:p>
            <w:pPr>
              <w:tabs>
                <w:tab w:val="left" w:pos="7937"/>
              </w:tabs>
              <w:spacing w:line="240" w:lineRule="exact"/>
              <w:rPr>
                <w:rFonts w:ascii="仿宋" w:hAnsi="仿宋" w:eastAsia="仿宋" w:cs="仿宋"/>
                <w:szCs w:val="21"/>
              </w:rPr>
            </w:pPr>
            <w:r>
              <w:rPr>
                <w:rFonts w:ascii="仿宋" w:hAnsi="仿宋" w:eastAsia="仿宋" w:cs="仿宋"/>
                <w:szCs w:val="21"/>
              </w:rPr>
              <w:t>【其他】其他违反法律法规规章文件规定的行为</w:t>
            </w:r>
          </w:p>
        </w:tc>
        <w:tc>
          <w:tcPr>
            <w:tcW w:w="709" w:type="dxa"/>
            <w:gridSpan w:val="2"/>
            <w:vAlign w:val="center"/>
          </w:tcPr>
          <w:p>
            <w:pPr>
              <w:tabs>
                <w:tab w:val="left" w:pos="7937"/>
              </w:tabs>
              <w:spacing w:line="240" w:lineRule="exact"/>
              <w:rPr>
                <w:rFonts w:ascii="仿宋_GB2312" w:eastAsia="仿宋_GB2312"/>
                <w:szCs w:val="21"/>
              </w:rPr>
            </w:pPr>
            <w:r>
              <w:rPr>
                <w:rFonts w:ascii="仿宋_GB2312" w:eastAsia="仿宋_GB2312"/>
                <w:szCs w:val="21"/>
              </w:rPr>
              <w:t>偏关县文化市场行政综合执法队</w:t>
            </w:r>
          </w:p>
        </w:tc>
        <w:tc>
          <w:tcPr>
            <w:tcW w:w="709" w:type="dxa"/>
            <w:gridSpan w:val="2"/>
            <w:vAlign w:val="center"/>
          </w:tcPr>
          <w:p>
            <w:pPr>
              <w:tabs>
                <w:tab w:val="left" w:pos="7937"/>
              </w:tabs>
              <w:spacing w:line="240" w:lineRule="exact"/>
              <w:rPr>
                <w:rFonts w:ascii="仿宋_GB2312" w:eastAsia="仿宋_GB2312"/>
                <w:szCs w:val="21"/>
              </w:rPr>
            </w:pPr>
            <w:r>
              <w:rPr>
                <w:rFonts w:ascii="仿宋_GB2312" w:eastAsia="仿宋_GB2312"/>
                <w:szCs w:val="21"/>
              </w:rPr>
              <w:t>偏关县文化</w:t>
            </w:r>
            <w:r>
              <w:rPr>
                <w:rFonts w:hint="eastAsia" w:ascii="仿宋_GB2312" w:eastAsia="仿宋_GB2312"/>
                <w:szCs w:val="21"/>
                <w:lang w:eastAsia="zh-CN"/>
              </w:rPr>
              <w:t>和旅游</w:t>
            </w:r>
            <w:r>
              <w:rPr>
                <w:rFonts w:ascii="仿宋_GB2312" w:eastAsia="仿宋_GB2312"/>
                <w:szCs w:val="21"/>
              </w:rPr>
              <w:t>局</w:t>
            </w:r>
          </w:p>
        </w:tc>
        <w:tc>
          <w:tcPr>
            <w:tcW w:w="411" w:type="dxa"/>
            <w:gridSpan w:val="3"/>
            <w:vAlign w:val="center"/>
          </w:tcPr>
          <w:p>
            <w:pPr>
              <w:widowControl/>
              <w:rPr>
                <w:rFonts w:ascii="仿宋_GB2312" w:eastAsia="仿宋_GB2312"/>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8204" w:hRule="atLeast"/>
          <w:jc w:val="center"/>
        </w:trPr>
        <w:tc>
          <w:tcPr>
            <w:tcW w:w="553" w:type="dxa"/>
            <w:vAlign w:val="center"/>
          </w:tcPr>
          <w:p>
            <w:pPr>
              <w:tabs>
                <w:tab w:val="left" w:pos="7937"/>
              </w:tabs>
              <w:spacing w:line="500" w:lineRule="exact"/>
              <w:rPr>
                <w:rFonts w:ascii="仿宋_GB2312" w:eastAsia="仿宋_GB2312"/>
                <w:szCs w:val="21"/>
              </w:rPr>
            </w:pPr>
            <w:r>
              <w:rPr>
                <w:rFonts w:ascii="仿宋_GB2312" w:eastAsia="仿宋_GB2312"/>
                <w:szCs w:val="21"/>
              </w:rPr>
              <w:t>43</w:t>
            </w:r>
          </w:p>
        </w:tc>
        <w:tc>
          <w:tcPr>
            <w:tcW w:w="554" w:type="dxa"/>
            <w:gridSpan w:val="2"/>
            <w:vAlign w:val="center"/>
          </w:tcPr>
          <w:p>
            <w:pPr>
              <w:tabs>
                <w:tab w:val="left" w:pos="7937"/>
              </w:tabs>
              <w:spacing w:line="240" w:lineRule="exact"/>
              <w:rPr>
                <w:rFonts w:ascii="仿宋_GB2312" w:eastAsia="仿宋_GB2312"/>
                <w:szCs w:val="21"/>
              </w:rPr>
            </w:pPr>
            <w:r>
              <w:rPr>
                <w:rFonts w:ascii="仿宋_GB2312" w:eastAsia="仿宋_GB2312"/>
                <w:szCs w:val="21"/>
              </w:rPr>
              <w:t>行政</w:t>
            </w:r>
          </w:p>
          <w:p>
            <w:pPr>
              <w:tabs>
                <w:tab w:val="left" w:pos="7937"/>
              </w:tabs>
              <w:spacing w:line="240" w:lineRule="exact"/>
              <w:rPr>
                <w:rFonts w:ascii="仿宋_GB2312" w:eastAsia="仿宋_GB2312"/>
                <w:szCs w:val="21"/>
              </w:rPr>
            </w:pPr>
            <w:r>
              <w:rPr>
                <w:rFonts w:ascii="仿宋_GB2312" w:eastAsia="仿宋_GB2312"/>
                <w:szCs w:val="21"/>
              </w:rPr>
              <w:t>处罚</w:t>
            </w:r>
          </w:p>
        </w:tc>
        <w:tc>
          <w:tcPr>
            <w:tcW w:w="781" w:type="dxa"/>
            <w:gridSpan w:val="3"/>
            <w:vAlign w:val="center"/>
          </w:tcPr>
          <w:p>
            <w:pPr>
              <w:tabs>
                <w:tab w:val="left" w:pos="7937"/>
              </w:tabs>
              <w:spacing w:line="500" w:lineRule="exact"/>
              <w:rPr>
                <w:rFonts w:ascii="仿宋_GB2312" w:eastAsia="仿宋_GB2312"/>
                <w:szCs w:val="21"/>
              </w:rPr>
            </w:pPr>
            <w:r>
              <w:rPr>
                <w:rFonts w:ascii="仿宋_GB2312" w:eastAsia="仿宋_GB2312"/>
                <w:szCs w:val="21"/>
              </w:rPr>
              <w:t>1600-B-04300-140932</w:t>
            </w:r>
          </w:p>
        </w:tc>
        <w:tc>
          <w:tcPr>
            <w:tcW w:w="2555" w:type="dxa"/>
            <w:vAlign w:val="center"/>
          </w:tcPr>
          <w:p>
            <w:pPr>
              <w:tabs>
                <w:tab w:val="left" w:pos="7937"/>
              </w:tabs>
              <w:spacing w:line="240" w:lineRule="exact"/>
              <w:rPr>
                <w:rFonts w:ascii="仿宋" w:hAnsi="仿宋" w:eastAsia="仿宋" w:cs="仿宋"/>
                <w:szCs w:val="21"/>
              </w:rPr>
            </w:pPr>
            <w:r>
              <w:rPr>
                <w:rFonts w:ascii="仿宋" w:hAnsi="仿宋" w:eastAsia="仿宋" w:cs="仿宋"/>
                <w:szCs w:val="21"/>
              </w:rPr>
              <w:t>单位和个人在广播电视传输线路上接挂、调整、安装、插接收听、收视设备的</w:t>
            </w:r>
          </w:p>
        </w:tc>
        <w:tc>
          <w:tcPr>
            <w:tcW w:w="709" w:type="dxa"/>
            <w:vAlign w:val="center"/>
          </w:tcPr>
          <w:p>
            <w:pPr>
              <w:tabs>
                <w:tab w:val="left" w:pos="7937"/>
              </w:tabs>
              <w:spacing w:line="240" w:lineRule="exact"/>
              <w:rPr>
                <w:rFonts w:ascii="仿宋" w:hAnsi="仿宋" w:eastAsia="仿宋" w:cs="仿宋"/>
                <w:szCs w:val="21"/>
              </w:rPr>
            </w:pPr>
          </w:p>
        </w:tc>
        <w:tc>
          <w:tcPr>
            <w:tcW w:w="1701" w:type="dxa"/>
            <w:vAlign w:val="center"/>
          </w:tcPr>
          <w:p>
            <w:pPr>
              <w:tabs>
                <w:tab w:val="left" w:pos="7937"/>
              </w:tabs>
              <w:spacing w:line="240" w:lineRule="exact"/>
              <w:rPr>
                <w:rFonts w:ascii="仿宋" w:hAnsi="仿宋" w:eastAsia="仿宋" w:cs="仿宋"/>
                <w:szCs w:val="21"/>
              </w:rPr>
            </w:pPr>
            <w:r>
              <w:rPr>
                <w:rFonts w:ascii="仿宋" w:hAnsi="仿宋" w:eastAsia="仿宋" w:cs="仿宋"/>
                <w:szCs w:val="21"/>
              </w:rPr>
              <w:t>《广播电视设施保护条例》第十五条第二十三条</w:t>
            </w:r>
          </w:p>
        </w:tc>
        <w:tc>
          <w:tcPr>
            <w:tcW w:w="5517" w:type="dxa"/>
            <w:vAlign w:val="center"/>
          </w:tcPr>
          <w:p>
            <w:pPr>
              <w:tabs>
                <w:tab w:val="left" w:pos="7937"/>
              </w:tabs>
              <w:spacing w:line="240" w:lineRule="exact"/>
              <w:rPr>
                <w:rFonts w:ascii="仿宋" w:hAnsi="仿宋" w:eastAsia="仿宋" w:cs="仿宋"/>
                <w:szCs w:val="21"/>
              </w:rPr>
            </w:pPr>
            <w:r>
              <w:rPr>
                <w:rFonts w:ascii="仿宋" w:hAnsi="仿宋" w:eastAsia="仿宋" w:cs="仿宋"/>
                <w:szCs w:val="21"/>
              </w:rPr>
              <w:t>1、立案责任：发现涉嫌单位和个人在广播电视传输线路上接挂、调整、安装、插接收听、收视设备的违法行为，予以审查，决定是否立案。</w:t>
            </w:r>
          </w:p>
          <w:p>
            <w:pPr>
              <w:tabs>
                <w:tab w:val="left" w:pos="7937"/>
              </w:tabs>
              <w:spacing w:line="240" w:lineRule="exact"/>
              <w:rPr>
                <w:rFonts w:ascii="仿宋" w:hAnsi="仿宋" w:eastAsia="仿宋" w:cs="仿宋"/>
                <w:szCs w:val="21"/>
              </w:rPr>
            </w:pPr>
            <w:r>
              <w:rPr>
                <w:rFonts w:ascii="仿宋" w:hAnsi="仿宋" w:eastAsia="仿宋" w:cs="仿宋"/>
                <w:szCs w:val="21"/>
              </w:rPr>
              <w:t>2、调查责任：文化部门对立案的案件，指定专人负责，及时组织调查取证，与当事人有直接利害关系的应当回避。执法人员不得少于两人，调查时应出示执法证件，允许当事人辩解陈述。执法人员应保守有关秘密。</w:t>
            </w:r>
          </w:p>
          <w:p>
            <w:pPr>
              <w:tabs>
                <w:tab w:val="left" w:pos="7937"/>
              </w:tabs>
              <w:spacing w:line="240" w:lineRule="exact"/>
              <w:rPr>
                <w:rFonts w:ascii="仿宋" w:hAnsi="仿宋" w:eastAsia="仿宋" w:cs="仿宋"/>
                <w:szCs w:val="21"/>
              </w:rPr>
            </w:pPr>
            <w:r>
              <w:rPr>
                <w:rFonts w:ascii="仿宋" w:hAnsi="仿宋" w:eastAsia="仿宋" w:cs="仿宋"/>
                <w:szCs w:val="21"/>
              </w:rPr>
              <w:t>3、审查责任：审理案件调查报告，对案件违法事实、证据、调查取证程序、法律适用、处罚种类和幅度、当事人陈述和申辩理由等方面进行审查，提出处理意见（主要证据不足时，以适当的方式补充调查）。</w:t>
            </w:r>
          </w:p>
          <w:p>
            <w:pPr>
              <w:tabs>
                <w:tab w:val="left" w:pos="7937"/>
              </w:tabs>
              <w:spacing w:line="240" w:lineRule="exact"/>
              <w:rPr>
                <w:rFonts w:ascii="仿宋" w:hAnsi="仿宋" w:eastAsia="仿宋" w:cs="仿宋"/>
                <w:szCs w:val="21"/>
              </w:rPr>
            </w:pPr>
            <w:r>
              <w:rPr>
                <w:rFonts w:ascii="仿宋" w:hAnsi="仿宋" w:eastAsia="仿宋" w:cs="仿宋"/>
                <w:szCs w:val="21"/>
              </w:rPr>
              <w:t>4、告知责任：作出行政处罚决定前，应制作《行政处罚告知书》送达当事人，告知违法事实及其享有的陈述、申辩等权利。符合听证规定的，制作《行政处罚听证告知书》。</w:t>
            </w:r>
          </w:p>
          <w:p>
            <w:pPr>
              <w:tabs>
                <w:tab w:val="left" w:pos="7937"/>
              </w:tabs>
              <w:spacing w:line="240" w:lineRule="exact"/>
              <w:rPr>
                <w:rFonts w:ascii="仿宋" w:hAnsi="仿宋" w:eastAsia="仿宋" w:cs="仿宋"/>
                <w:szCs w:val="21"/>
              </w:rPr>
            </w:pPr>
            <w:r>
              <w:rPr>
                <w:rFonts w:ascii="仿宋" w:hAnsi="仿宋" w:eastAsia="仿宋" w:cs="仿宋"/>
                <w:szCs w:val="21"/>
              </w:rPr>
              <w:t>5、决定责任：制作行政处罚决定书，载明行政处罚告知、当事人陈述申辩或者听证情况等内容。</w:t>
            </w:r>
          </w:p>
          <w:p>
            <w:pPr>
              <w:tabs>
                <w:tab w:val="left" w:pos="7937"/>
              </w:tabs>
              <w:spacing w:line="240" w:lineRule="exact"/>
              <w:rPr>
                <w:rFonts w:ascii="仿宋" w:hAnsi="仿宋" w:eastAsia="仿宋" w:cs="仿宋"/>
                <w:szCs w:val="21"/>
              </w:rPr>
            </w:pPr>
            <w:r>
              <w:rPr>
                <w:rFonts w:ascii="仿宋" w:hAnsi="仿宋" w:eastAsia="仿宋" w:cs="仿宋"/>
                <w:szCs w:val="21"/>
              </w:rPr>
              <w:t>6、送达责任：行政处罚决定书按法律规定的方式送达当事人。</w:t>
            </w:r>
          </w:p>
          <w:p>
            <w:pPr>
              <w:tabs>
                <w:tab w:val="left" w:pos="7937"/>
              </w:tabs>
              <w:spacing w:line="240" w:lineRule="exact"/>
              <w:rPr>
                <w:rFonts w:ascii="仿宋" w:hAnsi="仿宋" w:eastAsia="仿宋" w:cs="仿宋"/>
                <w:szCs w:val="21"/>
              </w:rPr>
            </w:pPr>
            <w:r>
              <w:rPr>
                <w:rFonts w:ascii="仿宋" w:hAnsi="仿宋" w:eastAsia="仿宋" w:cs="仿宋"/>
                <w:szCs w:val="21"/>
              </w:rPr>
              <w:t>7、执行责任：依照生效的行政处罚决定，由文化部门责令改正，给予警告，对个人可处以2000元以下的罚款，对单位可处以1万元以下的罚款，吊销许可证。8、其他：法律法规规章规定应履行的责任。</w:t>
            </w:r>
          </w:p>
        </w:tc>
        <w:tc>
          <w:tcPr>
            <w:tcW w:w="1275" w:type="dxa"/>
            <w:gridSpan w:val="2"/>
            <w:vAlign w:val="center"/>
          </w:tcPr>
          <w:p>
            <w:pPr>
              <w:tabs>
                <w:tab w:val="left" w:pos="7937"/>
              </w:tabs>
              <w:spacing w:line="240" w:lineRule="exact"/>
              <w:rPr>
                <w:rFonts w:ascii="仿宋" w:hAnsi="仿宋" w:eastAsia="仿宋" w:cs="仿宋"/>
                <w:szCs w:val="21"/>
              </w:rPr>
            </w:pPr>
            <w:r>
              <w:rPr>
                <w:rFonts w:ascii="仿宋" w:hAnsi="仿宋" w:eastAsia="仿宋" w:cs="仿宋"/>
                <w:szCs w:val="21"/>
              </w:rPr>
              <w:t>【法律】《行政处罚法》第五十五条第五十六条第五十七条第五十八条第五十九条第六十条第六十一条第六十二条</w:t>
            </w:r>
          </w:p>
          <w:p>
            <w:pPr>
              <w:tabs>
                <w:tab w:val="left" w:pos="7937"/>
              </w:tabs>
              <w:spacing w:line="240" w:lineRule="exact"/>
              <w:rPr>
                <w:rFonts w:ascii="仿宋" w:hAnsi="仿宋" w:eastAsia="仿宋" w:cs="仿宋"/>
                <w:szCs w:val="21"/>
              </w:rPr>
            </w:pPr>
            <w:r>
              <w:rPr>
                <w:rFonts w:ascii="仿宋" w:hAnsi="仿宋" w:eastAsia="仿宋" w:cs="仿宋"/>
                <w:szCs w:val="21"/>
              </w:rPr>
              <w:t>【行政法规】《广播电视设施保护条例》第二十五条</w:t>
            </w:r>
          </w:p>
          <w:p>
            <w:pPr>
              <w:tabs>
                <w:tab w:val="left" w:pos="7937"/>
              </w:tabs>
              <w:spacing w:line="240" w:lineRule="exact"/>
              <w:rPr>
                <w:rFonts w:ascii="仿宋" w:hAnsi="仿宋" w:eastAsia="仿宋" w:cs="仿宋"/>
                <w:szCs w:val="21"/>
              </w:rPr>
            </w:pPr>
            <w:r>
              <w:rPr>
                <w:rFonts w:ascii="仿宋" w:hAnsi="仿宋" w:eastAsia="仿宋" w:cs="仿宋"/>
                <w:szCs w:val="21"/>
              </w:rPr>
              <w:t>【其他】其他违反法律法规规章文件规定的行为</w:t>
            </w:r>
          </w:p>
        </w:tc>
        <w:tc>
          <w:tcPr>
            <w:tcW w:w="709" w:type="dxa"/>
            <w:gridSpan w:val="2"/>
            <w:vAlign w:val="center"/>
          </w:tcPr>
          <w:p>
            <w:pPr>
              <w:tabs>
                <w:tab w:val="left" w:pos="7937"/>
              </w:tabs>
              <w:spacing w:line="240" w:lineRule="exact"/>
              <w:rPr>
                <w:rFonts w:ascii="仿宋_GB2312" w:eastAsia="仿宋_GB2312"/>
                <w:szCs w:val="21"/>
              </w:rPr>
            </w:pPr>
            <w:r>
              <w:rPr>
                <w:rFonts w:ascii="仿宋_GB2312" w:eastAsia="仿宋_GB2312"/>
                <w:szCs w:val="21"/>
              </w:rPr>
              <w:t>偏关县文化市场行政综合执法队</w:t>
            </w:r>
          </w:p>
        </w:tc>
        <w:tc>
          <w:tcPr>
            <w:tcW w:w="709" w:type="dxa"/>
            <w:gridSpan w:val="2"/>
            <w:vAlign w:val="center"/>
          </w:tcPr>
          <w:p>
            <w:pPr>
              <w:tabs>
                <w:tab w:val="left" w:pos="7937"/>
              </w:tabs>
              <w:spacing w:line="240" w:lineRule="exact"/>
              <w:rPr>
                <w:rFonts w:ascii="仿宋_GB2312" w:eastAsia="仿宋_GB2312"/>
                <w:szCs w:val="21"/>
              </w:rPr>
            </w:pPr>
            <w:r>
              <w:rPr>
                <w:rFonts w:ascii="仿宋_GB2312" w:eastAsia="仿宋_GB2312"/>
                <w:szCs w:val="21"/>
              </w:rPr>
              <w:t>偏关县文化</w:t>
            </w:r>
            <w:r>
              <w:rPr>
                <w:rFonts w:hint="eastAsia" w:ascii="仿宋_GB2312" w:eastAsia="仿宋_GB2312"/>
                <w:szCs w:val="21"/>
                <w:lang w:eastAsia="zh-CN"/>
              </w:rPr>
              <w:t>和旅游</w:t>
            </w:r>
            <w:r>
              <w:rPr>
                <w:rFonts w:ascii="仿宋_GB2312" w:eastAsia="仿宋_GB2312"/>
                <w:szCs w:val="21"/>
              </w:rPr>
              <w:t>局</w:t>
            </w:r>
          </w:p>
        </w:tc>
        <w:tc>
          <w:tcPr>
            <w:tcW w:w="411" w:type="dxa"/>
            <w:gridSpan w:val="3"/>
            <w:vAlign w:val="center"/>
          </w:tcPr>
          <w:p>
            <w:pPr>
              <w:widowControl/>
              <w:rPr>
                <w:rFonts w:ascii="仿宋_GB2312" w:eastAsia="仿宋_GB2312"/>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8204" w:hRule="atLeast"/>
          <w:jc w:val="center"/>
        </w:trPr>
        <w:tc>
          <w:tcPr>
            <w:tcW w:w="553" w:type="dxa"/>
            <w:vAlign w:val="center"/>
          </w:tcPr>
          <w:p>
            <w:pPr>
              <w:tabs>
                <w:tab w:val="left" w:pos="7937"/>
              </w:tabs>
              <w:spacing w:line="500" w:lineRule="exact"/>
              <w:rPr>
                <w:rFonts w:ascii="仿宋_GB2312" w:eastAsia="仿宋_GB2312"/>
                <w:szCs w:val="21"/>
              </w:rPr>
            </w:pPr>
            <w:r>
              <w:rPr>
                <w:rFonts w:ascii="仿宋_GB2312" w:eastAsia="仿宋_GB2312"/>
                <w:szCs w:val="21"/>
              </w:rPr>
              <w:t>44</w:t>
            </w:r>
          </w:p>
        </w:tc>
        <w:tc>
          <w:tcPr>
            <w:tcW w:w="554" w:type="dxa"/>
            <w:gridSpan w:val="2"/>
            <w:vAlign w:val="center"/>
          </w:tcPr>
          <w:p>
            <w:pPr>
              <w:tabs>
                <w:tab w:val="left" w:pos="7937"/>
              </w:tabs>
              <w:spacing w:line="240" w:lineRule="exact"/>
              <w:rPr>
                <w:rFonts w:ascii="仿宋_GB2312" w:eastAsia="仿宋_GB2312"/>
                <w:szCs w:val="21"/>
              </w:rPr>
            </w:pPr>
            <w:r>
              <w:rPr>
                <w:rFonts w:ascii="仿宋_GB2312" w:eastAsia="仿宋_GB2312"/>
                <w:szCs w:val="21"/>
              </w:rPr>
              <w:t>行政</w:t>
            </w:r>
          </w:p>
          <w:p>
            <w:pPr>
              <w:tabs>
                <w:tab w:val="left" w:pos="7937"/>
              </w:tabs>
              <w:spacing w:line="240" w:lineRule="exact"/>
              <w:rPr>
                <w:rFonts w:ascii="仿宋_GB2312" w:eastAsia="仿宋_GB2312"/>
                <w:szCs w:val="21"/>
              </w:rPr>
            </w:pPr>
            <w:r>
              <w:rPr>
                <w:rFonts w:ascii="仿宋_GB2312" w:eastAsia="仿宋_GB2312"/>
                <w:szCs w:val="21"/>
              </w:rPr>
              <w:t>处罚</w:t>
            </w:r>
          </w:p>
        </w:tc>
        <w:tc>
          <w:tcPr>
            <w:tcW w:w="781" w:type="dxa"/>
            <w:gridSpan w:val="3"/>
            <w:vAlign w:val="center"/>
          </w:tcPr>
          <w:p>
            <w:pPr>
              <w:tabs>
                <w:tab w:val="left" w:pos="7937"/>
              </w:tabs>
              <w:spacing w:line="500" w:lineRule="exact"/>
              <w:rPr>
                <w:rFonts w:ascii="仿宋_GB2312" w:eastAsia="仿宋_GB2312"/>
                <w:szCs w:val="21"/>
              </w:rPr>
            </w:pPr>
            <w:r>
              <w:rPr>
                <w:rFonts w:ascii="仿宋_GB2312" w:eastAsia="仿宋_GB2312"/>
                <w:szCs w:val="21"/>
              </w:rPr>
              <w:t>1600-B-04400-140932</w:t>
            </w:r>
          </w:p>
        </w:tc>
        <w:tc>
          <w:tcPr>
            <w:tcW w:w="2555" w:type="dxa"/>
            <w:vAlign w:val="center"/>
          </w:tcPr>
          <w:p>
            <w:pPr>
              <w:tabs>
                <w:tab w:val="left" w:pos="7937"/>
              </w:tabs>
              <w:spacing w:line="240" w:lineRule="exact"/>
              <w:rPr>
                <w:rFonts w:ascii="仿宋" w:hAnsi="仿宋" w:eastAsia="仿宋" w:cs="仿宋"/>
                <w:szCs w:val="21"/>
              </w:rPr>
            </w:pPr>
            <w:r>
              <w:rPr>
                <w:rFonts w:ascii="仿宋" w:hAnsi="仿宋" w:eastAsia="仿宋" w:cs="仿宋"/>
                <w:szCs w:val="21"/>
              </w:rPr>
              <w:t>单位和个人在天线场地敷设或者在架空传输线路上附挂电力、通信线路的</w:t>
            </w:r>
          </w:p>
        </w:tc>
        <w:tc>
          <w:tcPr>
            <w:tcW w:w="709" w:type="dxa"/>
            <w:vAlign w:val="center"/>
          </w:tcPr>
          <w:p>
            <w:pPr>
              <w:tabs>
                <w:tab w:val="left" w:pos="7937"/>
              </w:tabs>
              <w:spacing w:line="240" w:lineRule="exact"/>
              <w:rPr>
                <w:rFonts w:ascii="仿宋" w:hAnsi="仿宋" w:eastAsia="仿宋" w:cs="仿宋"/>
                <w:szCs w:val="21"/>
              </w:rPr>
            </w:pPr>
          </w:p>
        </w:tc>
        <w:tc>
          <w:tcPr>
            <w:tcW w:w="1701" w:type="dxa"/>
            <w:vAlign w:val="center"/>
          </w:tcPr>
          <w:p>
            <w:pPr>
              <w:tabs>
                <w:tab w:val="left" w:pos="7937"/>
              </w:tabs>
              <w:spacing w:line="240" w:lineRule="exact"/>
              <w:rPr>
                <w:rFonts w:ascii="仿宋" w:hAnsi="仿宋" w:eastAsia="仿宋" w:cs="仿宋"/>
                <w:szCs w:val="21"/>
              </w:rPr>
            </w:pPr>
            <w:r>
              <w:rPr>
                <w:rFonts w:ascii="仿宋" w:hAnsi="仿宋" w:eastAsia="仿宋" w:cs="仿宋"/>
                <w:szCs w:val="21"/>
              </w:rPr>
              <w:t>《广播电视设施保护条例》第十六条第二十三条</w:t>
            </w:r>
          </w:p>
        </w:tc>
        <w:tc>
          <w:tcPr>
            <w:tcW w:w="5517" w:type="dxa"/>
            <w:vAlign w:val="center"/>
          </w:tcPr>
          <w:p>
            <w:pPr>
              <w:tabs>
                <w:tab w:val="left" w:pos="7937"/>
              </w:tabs>
              <w:spacing w:line="240" w:lineRule="exact"/>
              <w:rPr>
                <w:rFonts w:ascii="仿宋" w:hAnsi="仿宋" w:eastAsia="仿宋" w:cs="仿宋"/>
                <w:szCs w:val="21"/>
              </w:rPr>
            </w:pPr>
            <w:r>
              <w:rPr>
                <w:rFonts w:ascii="仿宋" w:hAnsi="仿宋" w:eastAsia="仿宋" w:cs="仿宋"/>
                <w:szCs w:val="21"/>
              </w:rPr>
              <w:t>1、立案责任：发现涉嫌单位和个人在天线场地敷设或者在架空传输线路上附挂电力、通信线路的违法行为，予以审查，决定是否立案。</w:t>
            </w:r>
          </w:p>
          <w:p>
            <w:pPr>
              <w:tabs>
                <w:tab w:val="left" w:pos="7937"/>
              </w:tabs>
              <w:spacing w:line="240" w:lineRule="exact"/>
              <w:rPr>
                <w:rFonts w:ascii="仿宋" w:hAnsi="仿宋" w:eastAsia="仿宋" w:cs="仿宋"/>
                <w:szCs w:val="21"/>
              </w:rPr>
            </w:pPr>
            <w:r>
              <w:rPr>
                <w:rFonts w:ascii="仿宋" w:hAnsi="仿宋" w:eastAsia="仿宋" w:cs="仿宋"/>
                <w:szCs w:val="21"/>
              </w:rPr>
              <w:t>2、调查责任：文化部门对立案的案件，指定专人负责，及时组织调查取证，与当事人有直接利害关系的应当回避。执法人员不得少于两人，调查时应出示执法证件，允许当事人辩解陈述。执法人员应保守有关秘密。</w:t>
            </w:r>
          </w:p>
          <w:p>
            <w:pPr>
              <w:tabs>
                <w:tab w:val="left" w:pos="7937"/>
              </w:tabs>
              <w:spacing w:line="240" w:lineRule="exact"/>
              <w:rPr>
                <w:rFonts w:ascii="仿宋" w:hAnsi="仿宋" w:eastAsia="仿宋" w:cs="仿宋"/>
                <w:szCs w:val="21"/>
              </w:rPr>
            </w:pPr>
            <w:r>
              <w:rPr>
                <w:rFonts w:ascii="仿宋" w:hAnsi="仿宋" w:eastAsia="仿宋" w:cs="仿宋"/>
                <w:szCs w:val="21"/>
              </w:rPr>
              <w:t>3、审查责任：审理案件调查报告，对案件违法事实、证据、调查取证程序、法律适用、处罚种类和幅度、当事人陈述和申辩理由等方面进行审查，提出处理意见（主要证据不足时，以适当的方式补充调查）。</w:t>
            </w:r>
          </w:p>
          <w:p>
            <w:pPr>
              <w:tabs>
                <w:tab w:val="left" w:pos="7937"/>
              </w:tabs>
              <w:spacing w:line="240" w:lineRule="exact"/>
              <w:rPr>
                <w:rFonts w:ascii="仿宋" w:hAnsi="仿宋" w:eastAsia="仿宋" w:cs="仿宋"/>
                <w:szCs w:val="21"/>
              </w:rPr>
            </w:pPr>
            <w:r>
              <w:rPr>
                <w:rFonts w:ascii="仿宋" w:hAnsi="仿宋" w:eastAsia="仿宋" w:cs="仿宋"/>
                <w:szCs w:val="21"/>
              </w:rPr>
              <w:t>4、告知责任：作出行政处罚决定前，应制作《行政处罚告知书》送达当事人，告知违法事实及其享有的陈述、申辩等权利。符合听证规定的，制作《行政处罚听证告知书》。</w:t>
            </w:r>
          </w:p>
          <w:p>
            <w:pPr>
              <w:tabs>
                <w:tab w:val="left" w:pos="7937"/>
              </w:tabs>
              <w:spacing w:line="240" w:lineRule="exact"/>
              <w:rPr>
                <w:rFonts w:ascii="仿宋" w:hAnsi="仿宋" w:eastAsia="仿宋" w:cs="仿宋"/>
                <w:szCs w:val="21"/>
              </w:rPr>
            </w:pPr>
            <w:r>
              <w:rPr>
                <w:rFonts w:ascii="仿宋" w:hAnsi="仿宋" w:eastAsia="仿宋" w:cs="仿宋"/>
                <w:szCs w:val="21"/>
              </w:rPr>
              <w:t>5、决定责任：制作行政处罚决定书，载明行政处罚告知、当事人陈述申辩或者听证情况等内容。</w:t>
            </w:r>
          </w:p>
          <w:p>
            <w:pPr>
              <w:tabs>
                <w:tab w:val="left" w:pos="7937"/>
              </w:tabs>
              <w:spacing w:line="240" w:lineRule="exact"/>
              <w:rPr>
                <w:rFonts w:ascii="仿宋" w:hAnsi="仿宋" w:eastAsia="仿宋" w:cs="仿宋"/>
                <w:szCs w:val="21"/>
              </w:rPr>
            </w:pPr>
            <w:r>
              <w:rPr>
                <w:rFonts w:ascii="仿宋" w:hAnsi="仿宋" w:eastAsia="仿宋" w:cs="仿宋"/>
                <w:szCs w:val="21"/>
              </w:rPr>
              <w:t>6、送达责任：行政处罚决定书按法律规定的方式送达当事人。</w:t>
            </w:r>
          </w:p>
          <w:p>
            <w:pPr>
              <w:tabs>
                <w:tab w:val="left" w:pos="7937"/>
              </w:tabs>
              <w:spacing w:line="240" w:lineRule="exact"/>
              <w:rPr>
                <w:rFonts w:ascii="仿宋" w:hAnsi="仿宋" w:eastAsia="仿宋" w:cs="仿宋"/>
                <w:szCs w:val="21"/>
              </w:rPr>
            </w:pPr>
            <w:r>
              <w:rPr>
                <w:rFonts w:ascii="仿宋" w:hAnsi="仿宋" w:eastAsia="仿宋" w:cs="仿宋"/>
                <w:szCs w:val="21"/>
              </w:rPr>
              <w:t>7、执行责任：依照生效的行政处罚决定，由文化部门责令改正，给予警告，对个人可处以2000元以下的罚款，对单位可处以1万元以下的罚款，吊销许可证。8、其他：法律法规规章规定应履行的责任。</w:t>
            </w:r>
          </w:p>
        </w:tc>
        <w:tc>
          <w:tcPr>
            <w:tcW w:w="1275" w:type="dxa"/>
            <w:gridSpan w:val="2"/>
            <w:vAlign w:val="center"/>
          </w:tcPr>
          <w:p>
            <w:pPr>
              <w:tabs>
                <w:tab w:val="left" w:pos="7937"/>
              </w:tabs>
              <w:spacing w:line="240" w:lineRule="exact"/>
              <w:rPr>
                <w:rFonts w:ascii="仿宋" w:hAnsi="仿宋" w:eastAsia="仿宋" w:cs="仿宋"/>
                <w:szCs w:val="21"/>
              </w:rPr>
            </w:pPr>
            <w:r>
              <w:rPr>
                <w:rFonts w:ascii="仿宋" w:hAnsi="仿宋" w:eastAsia="仿宋" w:cs="仿宋"/>
                <w:szCs w:val="21"/>
              </w:rPr>
              <w:t>【法律】《行政处罚法》第五十五条第五十六条第五十七条第五十八条第五十九条第六十条第六十一条第六十二条</w:t>
            </w:r>
          </w:p>
          <w:p>
            <w:pPr>
              <w:tabs>
                <w:tab w:val="left" w:pos="7937"/>
              </w:tabs>
              <w:spacing w:line="240" w:lineRule="exact"/>
              <w:rPr>
                <w:rFonts w:ascii="仿宋" w:hAnsi="仿宋" w:eastAsia="仿宋" w:cs="仿宋"/>
                <w:szCs w:val="21"/>
              </w:rPr>
            </w:pPr>
            <w:r>
              <w:rPr>
                <w:rFonts w:ascii="仿宋" w:hAnsi="仿宋" w:eastAsia="仿宋" w:cs="仿宋"/>
                <w:szCs w:val="21"/>
              </w:rPr>
              <w:t>【行政法规】《广播电视设施保护条例》第二十五条</w:t>
            </w:r>
          </w:p>
          <w:p>
            <w:pPr>
              <w:tabs>
                <w:tab w:val="left" w:pos="7937"/>
              </w:tabs>
              <w:spacing w:line="240" w:lineRule="exact"/>
              <w:rPr>
                <w:rFonts w:ascii="仿宋" w:hAnsi="仿宋" w:eastAsia="仿宋" w:cs="仿宋"/>
                <w:szCs w:val="21"/>
              </w:rPr>
            </w:pPr>
            <w:r>
              <w:rPr>
                <w:rFonts w:ascii="仿宋" w:hAnsi="仿宋" w:eastAsia="仿宋" w:cs="仿宋"/>
                <w:szCs w:val="21"/>
              </w:rPr>
              <w:t>【其他】其他违反法律法规规章文件规定的行为</w:t>
            </w:r>
          </w:p>
        </w:tc>
        <w:tc>
          <w:tcPr>
            <w:tcW w:w="709" w:type="dxa"/>
            <w:gridSpan w:val="2"/>
            <w:vAlign w:val="center"/>
          </w:tcPr>
          <w:p>
            <w:pPr>
              <w:tabs>
                <w:tab w:val="left" w:pos="7937"/>
              </w:tabs>
              <w:spacing w:line="240" w:lineRule="exact"/>
              <w:rPr>
                <w:rFonts w:ascii="仿宋_GB2312" w:eastAsia="仿宋_GB2312"/>
                <w:szCs w:val="21"/>
              </w:rPr>
            </w:pPr>
            <w:r>
              <w:rPr>
                <w:rFonts w:ascii="仿宋_GB2312" w:eastAsia="仿宋_GB2312"/>
                <w:szCs w:val="21"/>
              </w:rPr>
              <w:t>偏关县文化市场行政综合执法队</w:t>
            </w:r>
          </w:p>
        </w:tc>
        <w:tc>
          <w:tcPr>
            <w:tcW w:w="709" w:type="dxa"/>
            <w:gridSpan w:val="2"/>
            <w:vAlign w:val="center"/>
          </w:tcPr>
          <w:p>
            <w:pPr>
              <w:tabs>
                <w:tab w:val="left" w:pos="7937"/>
              </w:tabs>
              <w:spacing w:line="240" w:lineRule="exact"/>
              <w:rPr>
                <w:rFonts w:ascii="仿宋_GB2312" w:eastAsia="仿宋_GB2312"/>
                <w:szCs w:val="21"/>
              </w:rPr>
            </w:pPr>
            <w:r>
              <w:rPr>
                <w:rFonts w:ascii="仿宋_GB2312" w:eastAsia="仿宋_GB2312"/>
                <w:szCs w:val="21"/>
              </w:rPr>
              <w:t>偏关县文化</w:t>
            </w:r>
            <w:r>
              <w:rPr>
                <w:rFonts w:hint="eastAsia" w:ascii="仿宋_GB2312" w:eastAsia="仿宋_GB2312"/>
                <w:szCs w:val="21"/>
                <w:lang w:eastAsia="zh-CN"/>
              </w:rPr>
              <w:t>和旅游</w:t>
            </w:r>
            <w:r>
              <w:rPr>
                <w:rFonts w:ascii="仿宋_GB2312" w:eastAsia="仿宋_GB2312"/>
                <w:szCs w:val="21"/>
              </w:rPr>
              <w:t>局</w:t>
            </w:r>
          </w:p>
        </w:tc>
        <w:tc>
          <w:tcPr>
            <w:tcW w:w="411" w:type="dxa"/>
            <w:gridSpan w:val="3"/>
            <w:vAlign w:val="center"/>
          </w:tcPr>
          <w:p>
            <w:pPr>
              <w:widowControl/>
              <w:rPr>
                <w:rFonts w:ascii="仿宋_GB2312" w:eastAsia="仿宋_GB2312"/>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8204" w:hRule="atLeast"/>
          <w:jc w:val="center"/>
        </w:trPr>
        <w:tc>
          <w:tcPr>
            <w:tcW w:w="553" w:type="dxa"/>
            <w:vAlign w:val="center"/>
          </w:tcPr>
          <w:p>
            <w:pPr>
              <w:tabs>
                <w:tab w:val="left" w:pos="7937"/>
              </w:tabs>
              <w:spacing w:line="500" w:lineRule="exact"/>
              <w:rPr>
                <w:rFonts w:ascii="仿宋_GB2312" w:eastAsia="仿宋_GB2312"/>
                <w:szCs w:val="21"/>
              </w:rPr>
            </w:pPr>
            <w:r>
              <w:rPr>
                <w:rFonts w:ascii="仿宋_GB2312" w:eastAsia="仿宋_GB2312"/>
                <w:szCs w:val="21"/>
              </w:rPr>
              <w:t>45</w:t>
            </w:r>
          </w:p>
        </w:tc>
        <w:tc>
          <w:tcPr>
            <w:tcW w:w="554" w:type="dxa"/>
            <w:gridSpan w:val="2"/>
            <w:vAlign w:val="center"/>
          </w:tcPr>
          <w:p>
            <w:pPr>
              <w:tabs>
                <w:tab w:val="left" w:pos="7937"/>
              </w:tabs>
              <w:spacing w:line="240" w:lineRule="exact"/>
              <w:rPr>
                <w:rFonts w:ascii="仿宋_GB2312" w:eastAsia="仿宋_GB2312"/>
                <w:szCs w:val="21"/>
              </w:rPr>
            </w:pPr>
            <w:r>
              <w:rPr>
                <w:rFonts w:ascii="仿宋_GB2312" w:eastAsia="仿宋_GB2312"/>
                <w:szCs w:val="21"/>
              </w:rPr>
              <w:t>行政</w:t>
            </w:r>
          </w:p>
          <w:p>
            <w:pPr>
              <w:tabs>
                <w:tab w:val="left" w:pos="7937"/>
              </w:tabs>
              <w:spacing w:line="240" w:lineRule="exact"/>
              <w:rPr>
                <w:rFonts w:ascii="仿宋_GB2312" w:eastAsia="仿宋_GB2312"/>
                <w:szCs w:val="21"/>
              </w:rPr>
            </w:pPr>
            <w:r>
              <w:rPr>
                <w:rFonts w:ascii="仿宋_GB2312" w:eastAsia="仿宋_GB2312"/>
                <w:szCs w:val="21"/>
              </w:rPr>
              <w:t>处罚</w:t>
            </w:r>
          </w:p>
        </w:tc>
        <w:tc>
          <w:tcPr>
            <w:tcW w:w="781" w:type="dxa"/>
            <w:gridSpan w:val="3"/>
            <w:vAlign w:val="center"/>
          </w:tcPr>
          <w:p>
            <w:pPr>
              <w:tabs>
                <w:tab w:val="left" w:pos="7937"/>
              </w:tabs>
              <w:spacing w:line="500" w:lineRule="exact"/>
              <w:rPr>
                <w:rFonts w:ascii="仿宋_GB2312" w:eastAsia="仿宋_GB2312"/>
                <w:szCs w:val="21"/>
              </w:rPr>
            </w:pPr>
            <w:r>
              <w:rPr>
                <w:rFonts w:ascii="仿宋_GB2312" w:eastAsia="仿宋_GB2312"/>
                <w:szCs w:val="21"/>
              </w:rPr>
              <w:t>1600-B-04500-140932</w:t>
            </w:r>
          </w:p>
        </w:tc>
        <w:tc>
          <w:tcPr>
            <w:tcW w:w="2555" w:type="dxa"/>
            <w:vAlign w:val="center"/>
          </w:tcPr>
          <w:p>
            <w:pPr>
              <w:tabs>
                <w:tab w:val="left" w:pos="7937"/>
              </w:tabs>
              <w:spacing w:line="240" w:lineRule="exact"/>
              <w:rPr>
                <w:rFonts w:ascii="仿宋" w:hAnsi="仿宋" w:eastAsia="仿宋" w:cs="仿宋"/>
                <w:szCs w:val="21"/>
              </w:rPr>
            </w:pPr>
            <w:r>
              <w:rPr>
                <w:rFonts w:ascii="仿宋" w:hAnsi="仿宋" w:eastAsia="仿宋" w:cs="仿宋"/>
                <w:szCs w:val="21"/>
              </w:rPr>
              <w:t>广播电台、电视台每套节目每天播出广播电视广告超出规定比例的</w:t>
            </w:r>
          </w:p>
        </w:tc>
        <w:tc>
          <w:tcPr>
            <w:tcW w:w="709" w:type="dxa"/>
            <w:vAlign w:val="center"/>
          </w:tcPr>
          <w:p>
            <w:pPr>
              <w:tabs>
                <w:tab w:val="left" w:pos="7937"/>
              </w:tabs>
              <w:spacing w:line="240" w:lineRule="exact"/>
              <w:rPr>
                <w:rFonts w:ascii="仿宋" w:hAnsi="仿宋" w:eastAsia="仿宋" w:cs="仿宋"/>
                <w:szCs w:val="21"/>
              </w:rPr>
            </w:pPr>
          </w:p>
        </w:tc>
        <w:tc>
          <w:tcPr>
            <w:tcW w:w="1701" w:type="dxa"/>
            <w:vAlign w:val="center"/>
          </w:tcPr>
          <w:p>
            <w:pPr>
              <w:tabs>
                <w:tab w:val="left" w:pos="7937"/>
              </w:tabs>
              <w:spacing w:line="240" w:lineRule="exact"/>
              <w:rPr>
                <w:rFonts w:ascii="仿宋" w:hAnsi="仿宋" w:eastAsia="仿宋" w:cs="仿宋"/>
                <w:szCs w:val="21"/>
              </w:rPr>
            </w:pPr>
            <w:r>
              <w:rPr>
                <w:rFonts w:ascii="仿宋" w:hAnsi="仿宋" w:eastAsia="仿宋" w:cs="仿宋"/>
                <w:szCs w:val="21"/>
              </w:rPr>
              <w:t>《广播电视广告播出管理办法》第十五条第四十一条</w:t>
            </w:r>
          </w:p>
        </w:tc>
        <w:tc>
          <w:tcPr>
            <w:tcW w:w="5517" w:type="dxa"/>
            <w:vAlign w:val="center"/>
          </w:tcPr>
          <w:p>
            <w:pPr>
              <w:tabs>
                <w:tab w:val="left" w:pos="7937"/>
              </w:tabs>
              <w:spacing w:line="240" w:lineRule="exact"/>
              <w:rPr>
                <w:rFonts w:ascii="仿宋" w:hAnsi="仿宋" w:eastAsia="仿宋" w:cs="仿宋"/>
                <w:szCs w:val="21"/>
              </w:rPr>
            </w:pPr>
            <w:r>
              <w:rPr>
                <w:rFonts w:ascii="仿宋" w:hAnsi="仿宋" w:eastAsia="仿宋" w:cs="仿宋"/>
                <w:szCs w:val="21"/>
              </w:rPr>
              <w:t>1、立案责任：发现涉嫌广播电台、电视台每套节目每天播出广播电视广告超出规定比例的违法行为，予以审查，决定是否立案。</w:t>
            </w:r>
          </w:p>
          <w:p>
            <w:pPr>
              <w:tabs>
                <w:tab w:val="left" w:pos="7937"/>
              </w:tabs>
              <w:spacing w:line="240" w:lineRule="exact"/>
              <w:rPr>
                <w:rFonts w:ascii="仿宋" w:hAnsi="仿宋" w:eastAsia="仿宋" w:cs="仿宋"/>
                <w:szCs w:val="21"/>
              </w:rPr>
            </w:pPr>
            <w:r>
              <w:rPr>
                <w:rFonts w:ascii="仿宋" w:hAnsi="仿宋" w:eastAsia="仿宋" w:cs="仿宋"/>
                <w:szCs w:val="21"/>
              </w:rPr>
              <w:t>2、调查责任：文化部门对立案的案件，指定专人负责，及时组织调查取证，与当事人有直接利害关系的应当回避。执法人员不得少于两人，调查时应出示执法证件，允许当事人辩解陈述。执法人员应保守有关秘密。</w:t>
            </w:r>
          </w:p>
          <w:p>
            <w:pPr>
              <w:tabs>
                <w:tab w:val="left" w:pos="7937"/>
              </w:tabs>
              <w:spacing w:line="240" w:lineRule="exact"/>
              <w:rPr>
                <w:rFonts w:ascii="仿宋" w:hAnsi="仿宋" w:eastAsia="仿宋" w:cs="仿宋"/>
                <w:szCs w:val="21"/>
              </w:rPr>
            </w:pPr>
            <w:r>
              <w:rPr>
                <w:rFonts w:ascii="仿宋" w:hAnsi="仿宋" w:eastAsia="仿宋" w:cs="仿宋"/>
                <w:szCs w:val="21"/>
              </w:rPr>
              <w:t>3、审查责任：审理案件调查报告，对案件违法事实、证据、调查取证程序、法律适用、处罚种类和幅度、当事人陈述和申辩理由等方面进行审查，提出处理意见（主要证据不足时，以适当的方式补充调查）。</w:t>
            </w:r>
          </w:p>
          <w:p>
            <w:pPr>
              <w:tabs>
                <w:tab w:val="left" w:pos="7937"/>
              </w:tabs>
              <w:spacing w:line="240" w:lineRule="exact"/>
              <w:rPr>
                <w:rFonts w:ascii="仿宋" w:hAnsi="仿宋" w:eastAsia="仿宋" w:cs="仿宋"/>
                <w:szCs w:val="21"/>
              </w:rPr>
            </w:pPr>
            <w:r>
              <w:rPr>
                <w:rFonts w:ascii="仿宋" w:hAnsi="仿宋" w:eastAsia="仿宋" w:cs="仿宋"/>
                <w:szCs w:val="21"/>
              </w:rPr>
              <w:t>4、告知责任：作出行政处罚决定前，应制作《行政处罚告知书》送达当事人，告知违法事实及其享有的陈述、申辩等权利。符合听证规定的，制作《行政处罚听证告知书》。</w:t>
            </w:r>
          </w:p>
          <w:p>
            <w:pPr>
              <w:tabs>
                <w:tab w:val="left" w:pos="7937"/>
              </w:tabs>
              <w:spacing w:line="240" w:lineRule="exact"/>
              <w:rPr>
                <w:rFonts w:ascii="仿宋" w:hAnsi="仿宋" w:eastAsia="仿宋" w:cs="仿宋"/>
                <w:szCs w:val="21"/>
              </w:rPr>
            </w:pPr>
            <w:r>
              <w:rPr>
                <w:rFonts w:ascii="仿宋" w:hAnsi="仿宋" w:eastAsia="仿宋" w:cs="仿宋"/>
                <w:szCs w:val="21"/>
              </w:rPr>
              <w:t>5、决定责任：制作行政处罚决定书，载明行政处罚告知、当事人陈述申辩或者听证情况等内容。</w:t>
            </w:r>
          </w:p>
          <w:p>
            <w:pPr>
              <w:tabs>
                <w:tab w:val="left" w:pos="7937"/>
              </w:tabs>
              <w:spacing w:line="240" w:lineRule="exact"/>
              <w:rPr>
                <w:rFonts w:ascii="仿宋" w:hAnsi="仿宋" w:eastAsia="仿宋" w:cs="仿宋"/>
                <w:szCs w:val="21"/>
              </w:rPr>
            </w:pPr>
            <w:r>
              <w:rPr>
                <w:rFonts w:ascii="仿宋" w:hAnsi="仿宋" w:eastAsia="仿宋" w:cs="仿宋"/>
                <w:szCs w:val="21"/>
              </w:rPr>
              <w:t>6、送达责任：行政处罚决定书按法律规定的方式送达当事人。</w:t>
            </w:r>
          </w:p>
          <w:p>
            <w:pPr>
              <w:tabs>
                <w:tab w:val="left" w:pos="7937"/>
              </w:tabs>
              <w:spacing w:line="240" w:lineRule="exact"/>
              <w:rPr>
                <w:rFonts w:ascii="仿宋" w:hAnsi="仿宋" w:eastAsia="仿宋" w:cs="仿宋"/>
                <w:szCs w:val="21"/>
              </w:rPr>
            </w:pPr>
            <w:r>
              <w:rPr>
                <w:rFonts w:ascii="仿宋" w:hAnsi="仿宋" w:eastAsia="仿宋" w:cs="仿宋"/>
                <w:szCs w:val="21"/>
              </w:rPr>
              <w:t>7、执行责任：依照生效的行政处罚决定，由文化部门责令停止违法活动，给予警告，没收违法所得，可以并处2万元以下的罚款；情节严重的，由原批准机关吊销许可证。</w:t>
            </w:r>
          </w:p>
          <w:p>
            <w:pPr>
              <w:tabs>
                <w:tab w:val="left" w:pos="7937"/>
              </w:tabs>
              <w:spacing w:line="240" w:lineRule="exact"/>
              <w:rPr>
                <w:rFonts w:ascii="仿宋" w:hAnsi="仿宋" w:eastAsia="仿宋" w:cs="仿宋"/>
                <w:szCs w:val="21"/>
              </w:rPr>
            </w:pPr>
            <w:r>
              <w:rPr>
                <w:rFonts w:ascii="仿宋" w:hAnsi="仿宋" w:eastAsia="仿宋" w:cs="仿宋"/>
                <w:szCs w:val="21"/>
              </w:rPr>
              <w:t>8、其他：法律法规规章规定应履行的责任。</w:t>
            </w:r>
          </w:p>
        </w:tc>
        <w:tc>
          <w:tcPr>
            <w:tcW w:w="1275" w:type="dxa"/>
            <w:gridSpan w:val="2"/>
            <w:vAlign w:val="center"/>
          </w:tcPr>
          <w:p>
            <w:pPr>
              <w:tabs>
                <w:tab w:val="left" w:pos="7937"/>
              </w:tabs>
              <w:spacing w:line="240" w:lineRule="exact"/>
              <w:rPr>
                <w:rFonts w:ascii="仿宋" w:hAnsi="仿宋" w:eastAsia="仿宋" w:cs="仿宋"/>
                <w:szCs w:val="21"/>
              </w:rPr>
            </w:pPr>
            <w:r>
              <w:rPr>
                <w:rFonts w:ascii="仿宋" w:hAnsi="仿宋" w:eastAsia="仿宋" w:cs="仿宋"/>
                <w:szCs w:val="21"/>
              </w:rPr>
              <w:t>【法律】《行政处罚法》第五十五条第五十六条第五十七条第五十八条第五十九条第六十条第六十一条第六十二条</w:t>
            </w:r>
          </w:p>
          <w:p>
            <w:pPr>
              <w:tabs>
                <w:tab w:val="left" w:pos="7937"/>
              </w:tabs>
              <w:spacing w:line="240" w:lineRule="exact"/>
              <w:rPr>
                <w:rFonts w:ascii="仿宋" w:hAnsi="仿宋" w:eastAsia="仿宋" w:cs="仿宋"/>
                <w:szCs w:val="21"/>
              </w:rPr>
            </w:pPr>
            <w:r>
              <w:rPr>
                <w:rFonts w:ascii="仿宋" w:hAnsi="仿宋" w:eastAsia="仿宋" w:cs="仿宋"/>
                <w:szCs w:val="21"/>
              </w:rPr>
              <w:t>【行政法规】《广播电视广告播出管理办法》第四十四条</w:t>
            </w:r>
          </w:p>
          <w:p>
            <w:pPr>
              <w:tabs>
                <w:tab w:val="left" w:pos="7937"/>
              </w:tabs>
              <w:spacing w:line="240" w:lineRule="exact"/>
              <w:rPr>
                <w:rFonts w:ascii="仿宋" w:hAnsi="仿宋" w:eastAsia="仿宋" w:cs="仿宋"/>
                <w:szCs w:val="21"/>
              </w:rPr>
            </w:pPr>
            <w:r>
              <w:rPr>
                <w:rFonts w:ascii="仿宋" w:hAnsi="仿宋" w:eastAsia="仿宋" w:cs="仿宋"/>
                <w:szCs w:val="21"/>
              </w:rPr>
              <w:t>【其他】其他违反法律法规规章文件规定的行为</w:t>
            </w:r>
          </w:p>
        </w:tc>
        <w:tc>
          <w:tcPr>
            <w:tcW w:w="709" w:type="dxa"/>
            <w:gridSpan w:val="2"/>
            <w:vAlign w:val="center"/>
          </w:tcPr>
          <w:p>
            <w:pPr>
              <w:tabs>
                <w:tab w:val="left" w:pos="7937"/>
              </w:tabs>
              <w:spacing w:line="240" w:lineRule="exact"/>
              <w:rPr>
                <w:rFonts w:ascii="仿宋_GB2312" w:eastAsia="仿宋_GB2312"/>
                <w:szCs w:val="21"/>
              </w:rPr>
            </w:pPr>
            <w:r>
              <w:rPr>
                <w:rFonts w:ascii="仿宋_GB2312" w:eastAsia="仿宋_GB2312"/>
                <w:szCs w:val="21"/>
              </w:rPr>
              <w:t>偏关县文化市场行政综合执法队</w:t>
            </w:r>
          </w:p>
        </w:tc>
        <w:tc>
          <w:tcPr>
            <w:tcW w:w="709" w:type="dxa"/>
            <w:gridSpan w:val="2"/>
            <w:vAlign w:val="center"/>
          </w:tcPr>
          <w:p>
            <w:pPr>
              <w:tabs>
                <w:tab w:val="left" w:pos="7937"/>
              </w:tabs>
              <w:spacing w:line="240" w:lineRule="exact"/>
              <w:rPr>
                <w:rFonts w:ascii="仿宋_GB2312" w:eastAsia="仿宋_GB2312"/>
                <w:szCs w:val="21"/>
              </w:rPr>
            </w:pPr>
            <w:r>
              <w:rPr>
                <w:rFonts w:ascii="仿宋_GB2312" w:eastAsia="仿宋_GB2312"/>
                <w:szCs w:val="21"/>
              </w:rPr>
              <w:t>偏关县文化</w:t>
            </w:r>
            <w:r>
              <w:rPr>
                <w:rFonts w:hint="eastAsia" w:ascii="仿宋_GB2312" w:eastAsia="仿宋_GB2312"/>
                <w:szCs w:val="21"/>
                <w:lang w:eastAsia="zh-CN"/>
              </w:rPr>
              <w:t>和旅游</w:t>
            </w:r>
            <w:r>
              <w:rPr>
                <w:rFonts w:ascii="仿宋_GB2312" w:eastAsia="仿宋_GB2312"/>
                <w:szCs w:val="21"/>
              </w:rPr>
              <w:t>局</w:t>
            </w:r>
          </w:p>
        </w:tc>
        <w:tc>
          <w:tcPr>
            <w:tcW w:w="411" w:type="dxa"/>
            <w:gridSpan w:val="3"/>
            <w:vAlign w:val="center"/>
          </w:tcPr>
          <w:p>
            <w:pPr>
              <w:widowControl/>
              <w:rPr>
                <w:rFonts w:ascii="仿宋_GB2312" w:eastAsia="仿宋_GB2312"/>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8204" w:hRule="atLeast"/>
          <w:jc w:val="center"/>
        </w:trPr>
        <w:tc>
          <w:tcPr>
            <w:tcW w:w="553" w:type="dxa"/>
            <w:vAlign w:val="center"/>
          </w:tcPr>
          <w:p>
            <w:pPr>
              <w:tabs>
                <w:tab w:val="left" w:pos="7937"/>
              </w:tabs>
              <w:spacing w:line="500" w:lineRule="exact"/>
              <w:rPr>
                <w:rFonts w:ascii="仿宋_GB2312" w:eastAsia="仿宋_GB2312"/>
                <w:szCs w:val="21"/>
              </w:rPr>
            </w:pPr>
            <w:r>
              <w:rPr>
                <w:rFonts w:ascii="仿宋_GB2312" w:eastAsia="仿宋_GB2312"/>
                <w:szCs w:val="21"/>
              </w:rPr>
              <w:t>46</w:t>
            </w:r>
          </w:p>
        </w:tc>
        <w:tc>
          <w:tcPr>
            <w:tcW w:w="554" w:type="dxa"/>
            <w:gridSpan w:val="2"/>
            <w:vAlign w:val="center"/>
          </w:tcPr>
          <w:p>
            <w:pPr>
              <w:tabs>
                <w:tab w:val="left" w:pos="7937"/>
              </w:tabs>
              <w:spacing w:line="240" w:lineRule="exact"/>
              <w:rPr>
                <w:rFonts w:ascii="仿宋_GB2312" w:eastAsia="仿宋_GB2312"/>
                <w:szCs w:val="21"/>
              </w:rPr>
            </w:pPr>
            <w:r>
              <w:rPr>
                <w:rFonts w:ascii="仿宋_GB2312" w:eastAsia="仿宋_GB2312"/>
                <w:szCs w:val="21"/>
              </w:rPr>
              <w:t>行政</w:t>
            </w:r>
          </w:p>
          <w:p>
            <w:pPr>
              <w:tabs>
                <w:tab w:val="left" w:pos="7937"/>
              </w:tabs>
              <w:spacing w:line="240" w:lineRule="exact"/>
              <w:rPr>
                <w:rFonts w:ascii="仿宋_GB2312" w:eastAsia="仿宋_GB2312"/>
                <w:szCs w:val="21"/>
              </w:rPr>
            </w:pPr>
            <w:r>
              <w:rPr>
                <w:rFonts w:ascii="仿宋_GB2312" w:eastAsia="仿宋_GB2312"/>
                <w:szCs w:val="21"/>
              </w:rPr>
              <w:t>处罚</w:t>
            </w:r>
          </w:p>
        </w:tc>
        <w:tc>
          <w:tcPr>
            <w:tcW w:w="781" w:type="dxa"/>
            <w:gridSpan w:val="3"/>
            <w:vAlign w:val="center"/>
          </w:tcPr>
          <w:p>
            <w:pPr>
              <w:tabs>
                <w:tab w:val="left" w:pos="7937"/>
              </w:tabs>
              <w:spacing w:line="500" w:lineRule="exact"/>
              <w:rPr>
                <w:rFonts w:ascii="仿宋_GB2312" w:eastAsia="仿宋_GB2312"/>
                <w:szCs w:val="21"/>
              </w:rPr>
            </w:pPr>
            <w:r>
              <w:rPr>
                <w:rFonts w:ascii="仿宋_GB2312" w:eastAsia="仿宋_GB2312"/>
                <w:szCs w:val="21"/>
              </w:rPr>
              <w:t>1600-B-04600-140932</w:t>
            </w:r>
          </w:p>
        </w:tc>
        <w:tc>
          <w:tcPr>
            <w:tcW w:w="2555" w:type="dxa"/>
            <w:vAlign w:val="center"/>
          </w:tcPr>
          <w:p>
            <w:pPr>
              <w:tabs>
                <w:tab w:val="left" w:pos="7937"/>
              </w:tabs>
              <w:spacing w:line="240" w:lineRule="exact"/>
              <w:rPr>
                <w:rFonts w:ascii="仿宋" w:hAnsi="仿宋" w:eastAsia="仿宋" w:cs="仿宋"/>
                <w:szCs w:val="21"/>
              </w:rPr>
            </w:pPr>
            <w:r>
              <w:rPr>
                <w:rFonts w:ascii="仿宋" w:hAnsi="仿宋" w:eastAsia="仿宋" w:cs="仿宋"/>
                <w:szCs w:val="21"/>
              </w:rPr>
              <w:t>在广播电视节目中随意插播广告的，情节轻微的</w:t>
            </w:r>
          </w:p>
        </w:tc>
        <w:tc>
          <w:tcPr>
            <w:tcW w:w="709" w:type="dxa"/>
            <w:vAlign w:val="center"/>
          </w:tcPr>
          <w:p>
            <w:pPr>
              <w:tabs>
                <w:tab w:val="left" w:pos="7937"/>
              </w:tabs>
              <w:spacing w:line="240" w:lineRule="exact"/>
              <w:rPr>
                <w:rFonts w:ascii="仿宋" w:hAnsi="仿宋" w:eastAsia="仿宋" w:cs="仿宋"/>
                <w:szCs w:val="21"/>
              </w:rPr>
            </w:pPr>
          </w:p>
        </w:tc>
        <w:tc>
          <w:tcPr>
            <w:tcW w:w="1701" w:type="dxa"/>
            <w:vAlign w:val="center"/>
          </w:tcPr>
          <w:p>
            <w:pPr>
              <w:tabs>
                <w:tab w:val="left" w:pos="7937"/>
              </w:tabs>
              <w:spacing w:line="240" w:lineRule="exact"/>
              <w:rPr>
                <w:rFonts w:ascii="仿宋" w:hAnsi="仿宋" w:eastAsia="仿宋" w:cs="仿宋"/>
                <w:szCs w:val="21"/>
              </w:rPr>
            </w:pPr>
            <w:r>
              <w:rPr>
                <w:rFonts w:ascii="仿宋" w:hAnsi="仿宋" w:eastAsia="仿宋" w:cs="仿宋"/>
                <w:szCs w:val="21"/>
              </w:rPr>
              <w:t>《广播电视广告播出管理办法》第十七条第四十一条第五十条</w:t>
            </w:r>
          </w:p>
        </w:tc>
        <w:tc>
          <w:tcPr>
            <w:tcW w:w="5517" w:type="dxa"/>
            <w:vAlign w:val="center"/>
          </w:tcPr>
          <w:p>
            <w:pPr>
              <w:tabs>
                <w:tab w:val="left" w:pos="7937"/>
              </w:tabs>
              <w:spacing w:line="240" w:lineRule="exact"/>
              <w:rPr>
                <w:rFonts w:ascii="仿宋" w:hAnsi="仿宋" w:eastAsia="仿宋" w:cs="仿宋"/>
                <w:szCs w:val="21"/>
              </w:rPr>
            </w:pPr>
            <w:r>
              <w:rPr>
                <w:rFonts w:ascii="仿宋" w:hAnsi="仿宋" w:eastAsia="仿宋" w:cs="仿宋"/>
                <w:szCs w:val="21"/>
              </w:rPr>
              <w:t>1、立案责任：发现涉嫌在广播电视节目中随意插播广告的，情节轻微的违法行为，予以审查，决定是否立案。</w:t>
            </w:r>
          </w:p>
          <w:p>
            <w:pPr>
              <w:tabs>
                <w:tab w:val="left" w:pos="7937"/>
              </w:tabs>
              <w:spacing w:line="240" w:lineRule="exact"/>
              <w:rPr>
                <w:rFonts w:ascii="仿宋" w:hAnsi="仿宋" w:eastAsia="仿宋" w:cs="仿宋"/>
                <w:szCs w:val="21"/>
              </w:rPr>
            </w:pPr>
            <w:r>
              <w:rPr>
                <w:rFonts w:ascii="仿宋" w:hAnsi="仿宋" w:eastAsia="仿宋" w:cs="仿宋"/>
                <w:szCs w:val="21"/>
              </w:rPr>
              <w:t>2、调查责任：文化部门对立案的案件，指定专人负责，及时组织调查取证，与当事人有直接利害关系的应当回避。执法人员不得少于两人，调查时应出示执法证件，允许当事人辩解陈述。执法人员应保守有关秘密。</w:t>
            </w:r>
          </w:p>
          <w:p>
            <w:pPr>
              <w:tabs>
                <w:tab w:val="left" w:pos="7937"/>
              </w:tabs>
              <w:spacing w:line="240" w:lineRule="exact"/>
              <w:rPr>
                <w:rFonts w:ascii="仿宋" w:hAnsi="仿宋" w:eastAsia="仿宋" w:cs="仿宋"/>
                <w:szCs w:val="21"/>
              </w:rPr>
            </w:pPr>
            <w:r>
              <w:rPr>
                <w:rFonts w:ascii="仿宋" w:hAnsi="仿宋" w:eastAsia="仿宋" w:cs="仿宋"/>
                <w:szCs w:val="21"/>
              </w:rPr>
              <w:t>3、审查责任：审理案件调查报告，对案件违法事实、证据、调查取证程序、法律适用、处罚种类和幅度、当事人陈述和申辩理由等方面进行审查，提出处理意见（主要证据不足时，以适当的方式补充调查）。</w:t>
            </w:r>
          </w:p>
          <w:p>
            <w:pPr>
              <w:tabs>
                <w:tab w:val="left" w:pos="7937"/>
              </w:tabs>
              <w:spacing w:line="240" w:lineRule="exact"/>
              <w:rPr>
                <w:rFonts w:ascii="仿宋" w:hAnsi="仿宋" w:eastAsia="仿宋" w:cs="仿宋"/>
                <w:szCs w:val="21"/>
              </w:rPr>
            </w:pPr>
            <w:r>
              <w:rPr>
                <w:rFonts w:ascii="仿宋" w:hAnsi="仿宋" w:eastAsia="仿宋" w:cs="仿宋"/>
                <w:szCs w:val="21"/>
              </w:rPr>
              <w:t>4、告知责任：作出行政处罚决定前，应制作《行政处罚告知书》送达当事人，告知违法事实及其享有的陈述、申辩等权利。符合听证规定的，制作《行政处罚听证告知书》。</w:t>
            </w:r>
          </w:p>
          <w:p>
            <w:pPr>
              <w:tabs>
                <w:tab w:val="left" w:pos="7937"/>
              </w:tabs>
              <w:spacing w:line="240" w:lineRule="exact"/>
              <w:rPr>
                <w:rFonts w:ascii="仿宋" w:hAnsi="仿宋" w:eastAsia="仿宋" w:cs="仿宋"/>
                <w:szCs w:val="21"/>
              </w:rPr>
            </w:pPr>
            <w:r>
              <w:rPr>
                <w:rFonts w:ascii="仿宋" w:hAnsi="仿宋" w:eastAsia="仿宋" w:cs="仿宋"/>
                <w:szCs w:val="21"/>
              </w:rPr>
              <w:t>5、决定责任：制作行政处罚决定书，载明行政处罚告知、当事人陈述申辩或者听证情况等内容。</w:t>
            </w:r>
          </w:p>
          <w:p>
            <w:pPr>
              <w:tabs>
                <w:tab w:val="left" w:pos="7937"/>
              </w:tabs>
              <w:spacing w:line="240" w:lineRule="exact"/>
              <w:rPr>
                <w:rFonts w:ascii="仿宋" w:hAnsi="仿宋" w:eastAsia="仿宋" w:cs="仿宋"/>
                <w:szCs w:val="21"/>
              </w:rPr>
            </w:pPr>
            <w:r>
              <w:rPr>
                <w:rFonts w:ascii="仿宋" w:hAnsi="仿宋" w:eastAsia="仿宋" w:cs="仿宋"/>
                <w:szCs w:val="21"/>
              </w:rPr>
              <w:t>6、送达责任：行政处罚决定书按法律规定的方式送达当事人。</w:t>
            </w:r>
          </w:p>
          <w:p>
            <w:pPr>
              <w:tabs>
                <w:tab w:val="left" w:pos="7937"/>
              </w:tabs>
              <w:spacing w:line="240" w:lineRule="exact"/>
              <w:rPr>
                <w:rFonts w:ascii="仿宋" w:hAnsi="仿宋" w:eastAsia="仿宋" w:cs="仿宋"/>
                <w:szCs w:val="21"/>
              </w:rPr>
            </w:pPr>
            <w:r>
              <w:rPr>
                <w:rFonts w:ascii="仿宋" w:hAnsi="仿宋" w:eastAsia="仿宋" w:cs="仿宋"/>
                <w:szCs w:val="21"/>
              </w:rPr>
              <w:t>7、执行责任：依照生效的行政处罚决定，由文化部门责令停止违法活动，给予警告，没收违法所得，可以并处2万元以下的罚款；情节严重的，由原批准机关吊销许可证。</w:t>
            </w:r>
          </w:p>
          <w:p>
            <w:pPr>
              <w:tabs>
                <w:tab w:val="left" w:pos="7937"/>
              </w:tabs>
              <w:spacing w:line="240" w:lineRule="exact"/>
              <w:rPr>
                <w:rFonts w:ascii="仿宋" w:hAnsi="仿宋" w:eastAsia="仿宋" w:cs="仿宋"/>
                <w:szCs w:val="21"/>
              </w:rPr>
            </w:pPr>
            <w:r>
              <w:rPr>
                <w:rFonts w:ascii="仿宋" w:hAnsi="仿宋" w:eastAsia="仿宋" w:cs="仿宋"/>
                <w:szCs w:val="21"/>
              </w:rPr>
              <w:t>8、其他：法律法规规章规定应履行的责任。</w:t>
            </w:r>
          </w:p>
        </w:tc>
        <w:tc>
          <w:tcPr>
            <w:tcW w:w="1275" w:type="dxa"/>
            <w:gridSpan w:val="2"/>
            <w:vAlign w:val="center"/>
          </w:tcPr>
          <w:p>
            <w:pPr>
              <w:tabs>
                <w:tab w:val="left" w:pos="7937"/>
              </w:tabs>
              <w:spacing w:line="240" w:lineRule="exact"/>
              <w:rPr>
                <w:rFonts w:ascii="仿宋" w:hAnsi="仿宋" w:eastAsia="仿宋" w:cs="仿宋"/>
                <w:szCs w:val="21"/>
              </w:rPr>
            </w:pPr>
            <w:r>
              <w:rPr>
                <w:rFonts w:ascii="仿宋" w:hAnsi="仿宋" w:eastAsia="仿宋" w:cs="仿宋"/>
                <w:szCs w:val="21"/>
              </w:rPr>
              <w:t>【法律】《行政处罚法》第五十五条第五十六条第五十七条第五十八条第五十九条第六十条第六十一条第六十二条</w:t>
            </w:r>
          </w:p>
          <w:p>
            <w:pPr>
              <w:tabs>
                <w:tab w:val="left" w:pos="7937"/>
              </w:tabs>
              <w:spacing w:line="240" w:lineRule="exact"/>
              <w:rPr>
                <w:rFonts w:ascii="仿宋" w:hAnsi="仿宋" w:eastAsia="仿宋" w:cs="仿宋"/>
                <w:szCs w:val="21"/>
              </w:rPr>
            </w:pPr>
            <w:r>
              <w:rPr>
                <w:rFonts w:ascii="仿宋" w:hAnsi="仿宋" w:eastAsia="仿宋" w:cs="仿宋"/>
                <w:szCs w:val="21"/>
              </w:rPr>
              <w:t>【行政法规】《广播电视广告播出管理办法》第四十四条</w:t>
            </w:r>
          </w:p>
          <w:p>
            <w:pPr>
              <w:tabs>
                <w:tab w:val="left" w:pos="7937"/>
              </w:tabs>
              <w:spacing w:line="240" w:lineRule="exact"/>
              <w:rPr>
                <w:rFonts w:ascii="仿宋" w:hAnsi="仿宋" w:eastAsia="仿宋" w:cs="仿宋"/>
                <w:szCs w:val="21"/>
              </w:rPr>
            </w:pPr>
            <w:r>
              <w:rPr>
                <w:rFonts w:ascii="仿宋" w:hAnsi="仿宋" w:eastAsia="仿宋" w:cs="仿宋"/>
                <w:szCs w:val="21"/>
              </w:rPr>
              <w:t>【其他】其他违反法律法规规章文件规定的行为</w:t>
            </w:r>
          </w:p>
        </w:tc>
        <w:tc>
          <w:tcPr>
            <w:tcW w:w="709" w:type="dxa"/>
            <w:gridSpan w:val="2"/>
            <w:vAlign w:val="center"/>
          </w:tcPr>
          <w:p>
            <w:pPr>
              <w:tabs>
                <w:tab w:val="left" w:pos="7937"/>
              </w:tabs>
              <w:spacing w:line="240" w:lineRule="exact"/>
              <w:rPr>
                <w:rFonts w:ascii="仿宋_GB2312" w:eastAsia="仿宋_GB2312"/>
                <w:szCs w:val="21"/>
              </w:rPr>
            </w:pPr>
            <w:r>
              <w:rPr>
                <w:rFonts w:ascii="仿宋_GB2312" w:eastAsia="仿宋_GB2312"/>
                <w:szCs w:val="21"/>
              </w:rPr>
              <w:t>偏关县文化市场行政综合执法队</w:t>
            </w:r>
          </w:p>
        </w:tc>
        <w:tc>
          <w:tcPr>
            <w:tcW w:w="709" w:type="dxa"/>
            <w:gridSpan w:val="2"/>
            <w:vAlign w:val="center"/>
          </w:tcPr>
          <w:p>
            <w:pPr>
              <w:tabs>
                <w:tab w:val="left" w:pos="7937"/>
              </w:tabs>
              <w:spacing w:line="240" w:lineRule="exact"/>
              <w:rPr>
                <w:rFonts w:ascii="仿宋_GB2312" w:eastAsia="仿宋_GB2312"/>
                <w:szCs w:val="21"/>
              </w:rPr>
            </w:pPr>
            <w:r>
              <w:rPr>
                <w:rFonts w:ascii="仿宋_GB2312" w:eastAsia="仿宋_GB2312"/>
                <w:szCs w:val="21"/>
              </w:rPr>
              <w:t>偏关县文化</w:t>
            </w:r>
            <w:r>
              <w:rPr>
                <w:rFonts w:hint="eastAsia" w:ascii="仿宋_GB2312" w:eastAsia="仿宋_GB2312"/>
                <w:szCs w:val="21"/>
                <w:lang w:eastAsia="zh-CN"/>
              </w:rPr>
              <w:t>和旅游</w:t>
            </w:r>
            <w:r>
              <w:rPr>
                <w:rFonts w:ascii="仿宋_GB2312" w:eastAsia="仿宋_GB2312"/>
                <w:szCs w:val="21"/>
              </w:rPr>
              <w:t>局</w:t>
            </w:r>
          </w:p>
        </w:tc>
        <w:tc>
          <w:tcPr>
            <w:tcW w:w="411" w:type="dxa"/>
            <w:gridSpan w:val="3"/>
            <w:vAlign w:val="center"/>
          </w:tcPr>
          <w:p>
            <w:pPr>
              <w:widowControl/>
              <w:rPr>
                <w:rFonts w:ascii="仿宋_GB2312" w:eastAsia="仿宋_GB2312"/>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8204" w:hRule="atLeast"/>
          <w:jc w:val="center"/>
        </w:trPr>
        <w:tc>
          <w:tcPr>
            <w:tcW w:w="553" w:type="dxa"/>
            <w:vAlign w:val="center"/>
          </w:tcPr>
          <w:p>
            <w:pPr>
              <w:tabs>
                <w:tab w:val="left" w:pos="7937"/>
              </w:tabs>
              <w:spacing w:line="500" w:lineRule="exact"/>
              <w:rPr>
                <w:rFonts w:ascii="仿宋_GB2312" w:eastAsia="仿宋_GB2312"/>
                <w:szCs w:val="21"/>
              </w:rPr>
            </w:pPr>
            <w:r>
              <w:rPr>
                <w:rFonts w:ascii="仿宋_GB2312" w:eastAsia="仿宋_GB2312"/>
                <w:szCs w:val="21"/>
              </w:rPr>
              <w:t>47</w:t>
            </w:r>
          </w:p>
        </w:tc>
        <w:tc>
          <w:tcPr>
            <w:tcW w:w="554" w:type="dxa"/>
            <w:gridSpan w:val="2"/>
            <w:vAlign w:val="center"/>
          </w:tcPr>
          <w:p>
            <w:pPr>
              <w:tabs>
                <w:tab w:val="left" w:pos="7937"/>
              </w:tabs>
              <w:spacing w:line="240" w:lineRule="exact"/>
              <w:rPr>
                <w:rFonts w:ascii="仿宋_GB2312" w:eastAsia="仿宋_GB2312"/>
                <w:szCs w:val="21"/>
              </w:rPr>
            </w:pPr>
            <w:r>
              <w:rPr>
                <w:rFonts w:ascii="仿宋_GB2312" w:eastAsia="仿宋_GB2312"/>
                <w:szCs w:val="21"/>
              </w:rPr>
              <w:t>行政</w:t>
            </w:r>
          </w:p>
          <w:p>
            <w:pPr>
              <w:tabs>
                <w:tab w:val="left" w:pos="7937"/>
              </w:tabs>
              <w:spacing w:line="240" w:lineRule="exact"/>
              <w:rPr>
                <w:rFonts w:ascii="仿宋_GB2312" w:eastAsia="仿宋_GB2312"/>
                <w:szCs w:val="21"/>
              </w:rPr>
            </w:pPr>
            <w:r>
              <w:rPr>
                <w:rFonts w:ascii="仿宋_GB2312" w:eastAsia="仿宋_GB2312"/>
                <w:szCs w:val="21"/>
              </w:rPr>
              <w:t>处罚</w:t>
            </w:r>
          </w:p>
        </w:tc>
        <w:tc>
          <w:tcPr>
            <w:tcW w:w="781" w:type="dxa"/>
            <w:gridSpan w:val="3"/>
            <w:vAlign w:val="center"/>
          </w:tcPr>
          <w:p>
            <w:pPr>
              <w:tabs>
                <w:tab w:val="left" w:pos="7937"/>
              </w:tabs>
              <w:spacing w:line="500" w:lineRule="exact"/>
              <w:rPr>
                <w:rFonts w:ascii="仿宋_GB2312" w:eastAsia="仿宋_GB2312"/>
                <w:szCs w:val="21"/>
              </w:rPr>
            </w:pPr>
            <w:r>
              <w:rPr>
                <w:rFonts w:ascii="仿宋_GB2312" w:eastAsia="仿宋_GB2312"/>
                <w:szCs w:val="21"/>
              </w:rPr>
              <w:t>1600-B-04700-140932</w:t>
            </w:r>
          </w:p>
        </w:tc>
        <w:tc>
          <w:tcPr>
            <w:tcW w:w="2555" w:type="dxa"/>
            <w:vAlign w:val="center"/>
          </w:tcPr>
          <w:p>
            <w:pPr>
              <w:tabs>
                <w:tab w:val="left" w:pos="7937"/>
              </w:tabs>
              <w:spacing w:line="240" w:lineRule="exact"/>
              <w:rPr>
                <w:rFonts w:ascii="仿宋" w:hAnsi="仿宋" w:eastAsia="仿宋" w:cs="仿宋"/>
                <w:szCs w:val="21"/>
              </w:rPr>
            </w:pPr>
            <w:r>
              <w:rPr>
                <w:rFonts w:ascii="仿宋" w:hAnsi="仿宋" w:eastAsia="仿宋" w:cs="仿宋"/>
                <w:szCs w:val="21"/>
              </w:rPr>
              <w:t>非广播电视播放容易引起受众反感的广告的</w:t>
            </w:r>
          </w:p>
        </w:tc>
        <w:tc>
          <w:tcPr>
            <w:tcW w:w="709" w:type="dxa"/>
            <w:vAlign w:val="center"/>
          </w:tcPr>
          <w:p>
            <w:pPr>
              <w:tabs>
                <w:tab w:val="left" w:pos="7937"/>
              </w:tabs>
              <w:spacing w:line="240" w:lineRule="exact"/>
              <w:rPr>
                <w:rFonts w:ascii="仿宋" w:hAnsi="仿宋" w:eastAsia="仿宋" w:cs="仿宋"/>
                <w:szCs w:val="21"/>
              </w:rPr>
            </w:pPr>
          </w:p>
        </w:tc>
        <w:tc>
          <w:tcPr>
            <w:tcW w:w="1701" w:type="dxa"/>
            <w:vAlign w:val="center"/>
          </w:tcPr>
          <w:p>
            <w:pPr>
              <w:tabs>
                <w:tab w:val="left" w:pos="7937"/>
              </w:tabs>
              <w:spacing w:line="240" w:lineRule="exact"/>
              <w:rPr>
                <w:rFonts w:ascii="仿宋" w:hAnsi="仿宋" w:eastAsia="仿宋" w:cs="仿宋"/>
                <w:szCs w:val="21"/>
              </w:rPr>
            </w:pPr>
            <w:r>
              <w:rPr>
                <w:rFonts w:ascii="仿宋" w:hAnsi="仿宋" w:eastAsia="仿宋" w:cs="仿宋"/>
                <w:szCs w:val="21"/>
              </w:rPr>
              <w:t>《广播电视广告播出管理办法》第八条第四十条</w:t>
            </w:r>
          </w:p>
        </w:tc>
        <w:tc>
          <w:tcPr>
            <w:tcW w:w="5517" w:type="dxa"/>
            <w:vAlign w:val="center"/>
          </w:tcPr>
          <w:p>
            <w:pPr>
              <w:tabs>
                <w:tab w:val="left" w:pos="7937"/>
              </w:tabs>
              <w:spacing w:line="240" w:lineRule="exact"/>
              <w:rPr>
                <w:rFonts w:ascii="仿宋" w:hAnsi="仿宋" w:eastAsia="仿宋" w:cs="仿宋"/>
                <w:szCs w:val="21"/>
              </w:rPr>
            </w:pPr>
            <w:r>
              <w:rPr>
                <w:rFonts w:ascii="仿宋" w:hAnsi="仿宋" w:eastAsia="仿宋" w:cs="仿宋"/>
                <w:szCs w:val="21"/>
              </w:rPr>
              <w:t>1、立案责任：发现涉嫌非广播电视播放容易引起受众反感的广告的违法行为，予以审查，决定是否立案。</w:t>
            </w:r>
          </w:p>
          <w:p>
            <w:pPr>
              <w:tabs>
                <w:tab w:val="left" w:pos="7937"/>
              </w:tabs>
              <w:spacing w:line="240" w:lineRule="exact"/>
              <w:rPr>
                <w:rFonts w:ascii="仿宋" w:hAnsi="仿宋" w:eastAsia="仿宋" w:cs="仿宋"/>
                <w:szCs w:val="21"/>
              </w:rPr>
            </w:pPr>
            <w:r>
              <w:rPr>
                <w:rFonts w:ascii="仿宋" w:hAnsi="仿宋" w:eastAsia="仿宋" w:cs="仿宋"/>
                <w:szCs w:val="21"/>
              </w:rPr>
              <w:t>2、调查责任：文化部门对立案的案件，指定专人负责，及时组织调查取证，与当事人有直接利害关系的应当回避。执法人员不得少于两人，调查时应出示执法证件，允许当事人辩解陈述。执法人员应保守有关秘密。</w:t>
            </w:r>
          </w:p>
          <w:p>
            <w:pPr>
              <w:tabs>
                <w:tab w:val="left" w:pos="7937"/>
              </w:tabs>
              <w:spacing w:line="240" w:lineRule="exact"/>
              <w:rPr>
                <w:rFonts w:ascii="仿宋" w:hAnsi="仿宋" w:eastAsia="仿宋" w:cs="仿宋"/>
                <w:szCs w:val="21"/>
              </w:rPr>
            </w:pPr>
            <w:r>
              <w:rPr>
                <w:rFonts w:ascii="仿宋" w:hAnsi="仿宋" w:eastAsia="仿宋" w:cs="仿宋"/>
                <w:szCs w:val="21"/>
              </w:rPr>
              <w:t>3、审查责任：审理案件调查报告，对案件违法事实、证据、调查取证程序、法律适用、处罚种类和幅度、当事人陈述和申辩理由等方面进行审查，提出处理意见（主要证据不足时，以适当的方式补充调查）。</w:t>
            </w:r>
          </w:p>
          <w:p>
            <w:pPr>
              <w:tabs>
                <w:tab w:val="left" w:pos="7937"/>
              </w:tabs>
              <w:spacing w:line="240" w:lineRule="exact"/>
              <w:rPr>
                <w:rFonts w:ascii="仿宋" w:hAnsi="仿宋" w:eastAsia="仿宋" w:cs="仿宋"/>
                <w:szCs w:val="21"/>
              </w:rPr>
            </w:pPr>
            <w:r>
              <w:rPr>
                <w:rFonts w:ascii="仿宋" w:hAnsi="仿宋" w:eastAsia="仿宋" w:cs="仿宋"/>
                <w:szCs w:val="21"/>
              </w:rPr>
              <w:t>4、告知责任：作出行政处罚决定前，应制作《行政处罚告知书》送达当事人，告知违法事实及其享有的陈述、申辩等权利。符合听证规定的，制作《行政处罚听证告知书》。</w:t>
            </w:r>
          </w:p>
          <w:p>
            <w:pPr>
              <w:tabs>
                <w:tab w:val="left" w:pos="7937"/>
              </w:tabs>
              <w:spacing w:line="240" w:lineRule="exact"/>
              <w:rPr>
                <w:rFonts w:ascii="仿宋" w:hAnsi="仿宋" w:eastAsia="仿宋" w:cs="仿宋"/>
                <w:szCs w:val="21"/>
              </w:rPr>
            </w:pPr>
            <w:r>
              <w:rPr>
                <w:rFonts w:ascii="仿宋" w:hAnsi="仿宋" w:eastAsia="仿宋" w:cs="仿宋"/>
                <w:szCs w:val="21"/>
              </w:rPr>
              <w:t>5、决定责任：制作行政处罚决定书，载明行政处罚告知、当事人陈述申辩或者听证情况等内容。</w:t>
            </w:r>
          </w:p>
          <w:p>
            <w:pPr>
              <w:tabs>
                <w:tab w:val="left" w:pos="7937"/>
              </w:tabs>
              <w:spacing w:line="240" w:lineRule="exact"/>
              <w:rPr>
                <w:rFonts w:ascii="仿宋" w:hAnsi="仿宋" w:eastAsia="仿宋" w:cs="仿宋"/>
                <w:szCs w:val="21"/>
              </w:rPr>
            </w:pPr>
            <w:r>
              <w:rPr>
                <w:rFonts w:ascii="仿宋" w:hAnsi="仿宋" w:eastAsia="仿宋" w:cs="仿宋"/>
                <w:szCs w:val="21"/>
              </w:rPr>
              <w:t>6、送达责任：行政处罚决定书按法律规定的方式送达当事人。</w:t>
            </w:r>
          </w:p>
          <w:p>
            <w:pPr>
              <w:tabs>
                <w:tab w:val="left" w:pos="7937"/>
              </w:tabs>
              <w:spacing w:line="240" w:lineRule="exact"/>
              <w:rPr>
                <w:rFonts w:ascii="仿宋" w:hAnsi="仿宋" w:eastAsia="仿宋" w:cs="仿宋"/>
                <w:szCs w:val="21"/>
              </w:rPr>
            </w:pPr>
            <w:r>
              <w:rPr>
                <w:rFonts w:ascii="仿宋" w:hAnsi="仿宋" w:eastAsia="仿宋" w:cs="仿宋"/>
                <w:szCs w:val="21"/>
              </w:rPr>
              <w:t>7、执行责任：依照生效的行政处罚决定，由文化部门责令停止违法行为或者责令改正，给予警告，可以并处三万元以下罚款；情节严重的，由原发证机关吊销《广播电视频道许可证》、《广播电视播出机构许可证》。</w:t>
            </w:r>
          </w:p>
          <w:p>
            <w:pPr>
              <w:tabs>
                <w:tab w:val="left" w:pos="7937"/>
              </w:tabs>
              <w:spacing w:line="240" w:lineRule="exact"/>
              <w:rPr>
                <w:rFonts w:ascii="仿宋" w:hAnsi="仿宋" w:eastAsia="仿宋" w:cs="仿宋"/>
                <w:szCs w:val="21"/>
              </w:rPr>
            </w:pPr>
            <w:r>
              <w:rPr>
                <w:rFonts w:ascii="仿宋" w:hAnsi="仿宋" w:eastAsia="仿宋" w:cs="仿宋"/>
                <w:szCs w:val="21"/>
              </w:rPr>
              <w:t>8、其他：法律法规规章规定应履行的责任。</w:t>
            </w:r>
          </w:p>
        </w:tc>
        <w:tc>
          <w:tcPr>
            <w:tcW w:w="1275" w:type="dxa"/>
            <w:gridSpan w:val="2"/>
            <w:vAlign w:val="center"/>
          </w:tcPr>
          <w:p>
            <w:pPr>
              <w:tabs>
                <w:tab w:val="left" w:pos="7937"/>
              </w:tabs>
              <w:spacing w:line="240" w:lineRule="exact"/>
              <w:rPr>
                <w:rFonts w:ascii="仿宋" w:hAnsi="仿宋" w:eastAsia="仿宋" w:cs="仿宋"/>
                <w:szCs w:val="21"/>
              </w:rPr>
            </w:pPr>
            <w:r>
              <w:rPr>
                <w:rFonts w:ascii="仿宋" w:hAnsi="仿宋" w:eastAsia="仿宋" w:cs="仿宋"/>
                <w:szCs w:val="21"/>
              </w:rPr>
              <w:t>【法律】《行政处罚法》第五十五条第五十六条第五十七条第五十八条第五十九条第六十条第六十一条第六十二条</w:t>
            </w:r>
          </w:p>
          <w:p>
            <w:pPr>
              <w:tabs>
                <w:tab w:val="left" w:pos="7937"/>
              </w:tabs>
              <w:spacing w:line="240" w:lineRule="exact"/>
              <w:rPr>
                <w:rFonts w:ascii="仿宋" w:hAnsi="仿宋" w:eastAsia="仿宋" w:cs="仿宋"/>
                <w:szCs w:val="21"/>
              </w:rPr>
            </w:pPr>
            <w:r>
              <w:rPr>
                <w:rFonts w:ascii="仿宋" w:hAnsi="仿宋" w:eastAsia="仿宋" w:cs="仿宋"/>
                <w:szCs w:val="21"/>
              </w:rPr>
              <w:t>【行政法规】《广播电视广告播出管理办法》第四十四条</w:t>
            </w:r>
          </w:p>
          <w:p>
            <w:pPr>
              <w:tabs>
                <w:tab w:val="left" w:pos="7937"/>
              </w:tabs>
              <w:spacing w:line="240" w:lineRule="exact"/>
              <w:rPr>
                <w:rFonts w:ascii="仿宋" w:hAnsi="仿宋" w:eastAsia="仿宋" w:cs="仿宋"/>
                <w:szCs w:val="21"/>
              </w:rPr>
            </w:pPr>
            <w:r>
              <w:rPr>
                <w:rFonts w:ascii="仿宋" w:hAnsi="仿宋" w:eastAsia="仿宋" w:cs="仿宋"/>
                <w:szCs w:val="21"/>
              </w:rPr>
              <w:t>【其他】其他违反法律法规规章文件规定的行为</w:t>
            </w:r>
          </w:p>
        </w:tc>
        <w:tc>
          <w:tcPr>
            <w:tcW w:w="709" w:type="dxa"/>
            <w:gridSpan w:val="2"/>
            <w:vAlign w:val="center"/>
          </w:tcPr>
          <w:p>
            <w:pPr>
              <w:tabs>
                <w:tab w:val="left" w:pos="7937"/>
              </w:tabs>
              <w:spacing w:line="240" w:lineRule="exact"/>
              <w:rPr>
                <w:rFonts w:ascii="仿宋_GB2312" w:eastAsia="仿宋_GB2312"/>
                <w:szCs w:val="21"/>
              </w:rPr>
            </w:pPr>
            <w:r>
              <w:rPr>
                <w:rFonts w:ascii="仿宋_GB2312" w:eastAsia="仿宋_GB2312"/>
                <w:szCs w:val="21"/>
              </w:rPr>
              <w:t>偏关县文化市场行政综合执法队</w:t>
            </w:r>
          </w:p>
        </w:tc>
        <w:tc>
          <w:tcPr>
            <w:tcW w:w="709" w:type="dxa"/>
            <w:gridSpan w:val="2"/>
            <w:vAlign w:val="center"/>
          </w:tcPr>
          <w:p>
            <w:pPr>
              <w:tabs>
                <w:tab w:val="left" w:pos="7937"/>
              </w:tabs>
              <w:spacing w:line="240" w:lineRule="exact"/>
              <w:rPr>
                <w:rFonts w:ascii="仿宋_GB2312" w:eastAsia="仿宋_GB2312"/>
                <w:szCs w:val="21"/>
              </w:rPr>
            </w:pPr>
            <w:r>
              <w:rPr>
                <w:rFonts w:ascii="仿宋_GB2312" w:eastAsia="仿宋_GB2312"/>
                <w:szCs w:val="21"/>
              </w:rPr>
              <w:t>偏关县文化</w:t>
            </w:r>
            <w:r>
              <w:rPr>
                <w:rFonts w:hint="eastAsia" w:ascii="仿宋_GB2312" w:eastAsia="仿宋_GB2312"/>
                <w:szCs w:val="21"/>
                <w:lang w:eastAsia="zh-CN"/>
              </w:rPr>
              <w:t>和旅游</w:t>
            </w:r>
            <w:r>
              <w:rPr>
                <w:rFonts w:ascii="仿宋_GB2312" w:eastAsia="仿宋_GB2312"/>
                <w:szCs w:val="21"/>
              </w:rPr>
              <w:t>局</w:t>
            </w:r>
          </w:p>
        </w:tc>
        <w:tc>
          <w:tcPr>
            <w:tcW w:w="411" w:type="dxa"/>
            <w:gridSpan w:val="3"/>
            <w:vAlign w:val="center"/>
          </w:tcPr>
          <w:p>
            <w:pPr>
              <w:widowControl/>
              <w:rPr>
                <w:rFonts w:ascii="仿宋_GB2312" w:eastAsia="仿宋_GB2312"/>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8204" w:hRule="atLeast"/>
          <w:jc w:val="center"/>
        </w:trPr>
        <w:tc>
          <w:tcPr>
            <w:tcW w:w="553" w:type="dxa"/>
            <w:vAlign w:val="center"/>
          </w:tcPr>
          <w:p>
            <w:pPr>
              <w:tabs>
                <w:tab w:val="left" w:pos="7937"/>
              </w:tabs>
              <w:spacing w:line="500" w:lineRule="exact"/>
              <w:rPr>
                <w:rFonts w:ascii="仿宋_GB2312" w:eastAsia="仿宋_GB2312"/>
                <w:szCs w:val="21"/>
              </w:rPr>
            </w:pPr>
            <w:r>
              <w:rPr>
                <w:rFonts w:ascii="仿宋_GB2312" w:eastAsia="仿宋_GB2312"/>
                <w:szCs w:val="21"/>
              </w:rPr>
              <w:t>48</w:t>
            </w:r>
          </w:p>
        </w:tc>
        <w:tc>
          <w:tcPr>
            <w:tcW w:w="554" w:type="dxa"/>
            <w:gridSpan w:val="2"/>
            <w:vAlign w:val="center"/>
          </w:tcPr>
          <w:p>
            <w:pPr>
              <w:tabs>
                <w:tab w:val="left" w:pos="7937"/>
              </w:tabs>
              <w:spacing w:line="240" w:lineRule="exact"/>
              <w:rPr>
                <w:rFonts w:ascii="仿宋_GB2312" w:eastAsia="仿宋_GB2312"/>
                <w:szCs w:val="21"/>
              </w:rPr>
            </w:pPr>
            <w:r>
              <w:rPr>
                <w:rFonts w:ascii="仿宋_GB2312" w:eastAsia="仿宋_GB2312"/>
                <w:szCs w:val="21"/>
              </w:rPr>
              <w:t>行政</w:t>
            </w:r>
          </w:p>
          <w:p>
            <w:pPr>
              <w:tabs>
                <w:tab w:val="left" w:pos="7937"/>
              </w:tabs>
              <w:spacing w:line="240" w:lineRule="exact"/>
              <w:rPr>
                <w:rFonts w:ascii="仿宋_GB2312" w:eastAsia="仿宋_GB2312"/>
                <w:szCs w:val="21"/>
              </w:rPr>
            </w:pPr>
            <w:r>
              <w:rPr>
                <w:rFonts w:ascii="仿宋_GB2312" w:eastAsia="仿宋_GB2312"/>
                <w:szCs w:val="21"/>
              </w:rPr>
              <w:t>处罚</w:t>
            </w:r>
          </w:p>
        </w:tc>
        <w:tc>
          <w:tcPr>
            <w:tcW w:w="781" w:type="dxa"/>
            <w:gridSpan w:val="3"/>
            <w:vAlign w:val="center"/>
          </w:tcPr>
          <w:p>
            <w:pPr>
              <w:tabs>
                <w:tab w:val="left" w:pos="7937"/>
              </w:tabs>
              <w:spacing w:line="500" w:lineRule="exact"/>
              <w:rPr>
                <w:rFonts w:ascii="仿宋_GB2312" w:eastAsia="仿宋_GB2312"/>
                <w:szCs w:val="21"/>
              </w:rPr>
            </w:pPr>
            <w:r>
              <w:rPr>
                <w:rFonts w:ascii="仿宋_GB2312" w:eastAsia="仿宋_GB2312"/>
                <w:szCs w:val="21"/>
              </w:rPr>
              <w:t>1600-B-04800-140932</w:t>
            </w:r>
          </w:p>
        </w:tc>
        <w:tc>
          <w:tcPr>
            <w:tcW w:w="2555" w:type="dxa"/>
            <w:vAlign w:val="center"/>
          </w:tcPr>
          <w:p>
            <w:pPr>
              <w:tabs>
                <w:tab w:val="left" w:pos="7937"/>
              </w:tabs>
              <w:spacing w:line="240" w:lineRule="exact"/>
              <w:rPr>
                <w:rFonts w:ascii="仿宋" w:hAnsi="仿宋" w:eastAsia="仿宋" w:cs="仿宋"/>
                <w:szCs w:val="21"/>
              </w:rPr>
            </w:pPr>
            <w:r>
              <w:rPr>
                <w:rFonts w:ascii="仿宋" w:hAnsi="仿宋" w:eastAsia="仿宋" w:cs="仿宋"/>
                <w:szCs w:val="21"/>
              </w:rPr>
              <w:t>广播电台、电视台超时超量播放酒类广告的</w:t>
            </w:r>
          </w:p>
        </w:tc>
        <w:tc>
          <w:tcPr>
            <w:tcW w:w="709" w:type="dxa"/>
            <w:vAlign w:val="center"/>
          </w:tcPr>
          <w:p>
            <w:pPr>
              <w:tabs>
                <w:tab w:val="left" w:pos="7937"/>
              </w:tabs>
              <w:spacing w:line="240" w:lineRule="exact"/>
              <w:rPr>
                <w:rFonts w:ascii="仿宋" w:hAnsi="仿宋" w:eastAsia="仿宋" w:cs="仿宋"/>
                <w:szCs w:val="21"/>
              </w:rPr>
            </w:pPr>
          </w:p>
        </w:tc>
        <w:tc>
          <w:tcPr>
            <w:tcW w:w="1701" w:type="dxa"/>
            <w:vAlign w:val="center"/>
          </w:tcPr>
          <w:p>
            <w:pPr>
              <w:tabs>
                <w:tab w:val="left" w:pos="7937"/>
              </w:tabs>
              <w:spacing w:line="240" w:lineRule="exact"/>
              <w:rPr>
                <w:rFonts w:ascii="仿宋" w:hAnsi="仿宋" w:eastAsia="仿宋" w:cs="仿宋"/>
                <w:szCs w:val="21"/>
              </w:rPr>
            </w:pPr>
            <w:r>
              <w:rPr>
                <w:rFonts w:ascii="仿宋" w:hAnsi="仿宋" w:eastAsia="仿宋" w:cs="仿宋"/>
                <w:szCs w:val="21"/>
              </w:rPr>
              <w:t>《广播电视设施保护条例》第八条第二十二条</w:t>
            </w:r>
          </w:p>
        </w:tc>
        <w:tc>
          <w:tcPr>
            <w:tcW w:w="5517" w:type="dxa"/>
            <w:vAlign w:val="center"/>
          </w:tcPr>
          <w:p>
            <w:pPr>
              <w:tabs>
                <w:tab w:val="left" w:pos="7937"/>
              </w:tabs>
              <w:spacing w:line="240" w:lineRule="exact"/>
              <w:rPr>
                <w:rFonts w:ascii="仿宋" w:hAnsi="仿宋" w:eastAsia="仿宋" w:cs="仿宋"/>
                <w:szCs w:val="21"/>
              </w:rPr>
            </w:pPr>
            <w:r>
              <w:rPr>
                <w:rFonts w:ascii="仿宋" w:hAnsi="仿宋" w:eastAsia="仿宋" w:cs="仿宋"/>
                <w:szCs w:val="21"/>
              </w:rPr>
              <w:t>1、立案责任：发现涉嫌广播电台、电视台超时超量播放酒类广告的违法行为，予以审查，决定是否立案。</w:t>
            </w:r>
          </w:p>
          <w:p>
            <w:pPr>
              <w:tabs>
                <w:tab w:val="left" w:pos="7937"/>
              </w:tabs>
              <w:spacing w:line="240" w:lineRule="exact"/>
              <w:rPr>
                <w:rFonts w:ascii="仿宋" w:hAnsi="仿宋" w:eastAsia="仿宋" w:cs="仿宋"/>
                <w:szCs w:val="21"/>
              </w:rPr>
            </w:pPr>
            <w:r>
              <w:rPr>
                <w:rFonts w:ascii="仿宋" w:hAnsi="仿宋" w:eastAsia="仿宋" w:cs="仿宋"/>
                <w:szCs w:val="21"/>
              </w:rPr>
              <w:t>2、调查责任：文化部门对立案的案件，指定专人负责，及时组织调查取证，与当事人有直接利害关系的应当回避。执法人员不得少于两人，调查时应出示执法证件，允许当事人辩解陈述。执法人员应保守有关秘密。</w:t>
            </w:r>
          </w:p>
          <w:p>
            <w:pPr>
              <w:tabs>
                <w:tab w:val="left" w:pos="7937"/>
              </w:tabs>
              <w:spacing w:line="240" w:lineRule="exact"/>
              <w:rPr>
                <w:rFonts w:ascii="仿宋" w:hAnsi="仿宋" w:eastAsia="仿宋" w:cs="仿宋"/>
                <w:szCs w:val="21"/>
              </w:rPr>
            </w:pPr>
            <w:r>
              <w:rPr>
                <w:rFonts w:ascii="仿宋" w:hAnsi="仿宋" w:eastAsia="仿宋" w:cs="仿宋"/>
                <w:szCs w:val="21"/>
              </w:rPr>
              <w:t>3、审查责任：审理案件调查报告，对案件违法事实、证据、调查取证程序、法律适用、处罚种类和幅度、当事人陈述和申辩理由等方面进行审查，提出处理意见（主要证据不足时，以适当的方式补充调查）。</w:t>
            </w:r>
          </w:p>
          <w:p>
            <w:pPr>
              <w:tabs>
                <w:tab w:val="left" w:pos="7937"/>
              </w:tabs>
              <w:spacing w:line="240" w:lineRule="exact"/>
              <w:rPr>
                <w:rFonts w:ascii="仿宋" w:hAnsi="仿宋" w:eastAsia="仿宋" w:cs="仿宋"/>
                <w:szCs w:val="21"/>
              </w:rPr>
            </w:pPr>
            <w:r>
              <w:rPr>
                <w:rFonts w:ascii="仿宋" w:hAnsi="仿宋" w:eastAsia="仿宋" w:cs="仿宋"/>
                <w:szCs w:val="21"/>
              </w:rPr>
              <w:t>4、告知责任：作出行政处罚决定前，应制作《行政处罚告知书》送达当事人，告知违法事实及其享有的陈述、申辩等权利。符合听证规定的，制作《行政处罚听证告知书》。</w:t>
            </w:r>
          </w:p>
          <w:p>
            <w:pPr>
              <w:tabs>
                <w:tab w:val="left" w:pos="7937"/>
              </w:tabs>
              <w:spacing w:line="240" w:lineRule="exact"/>
              <w:rPr>
                <w:rFonts w:ascii="仿宋" w:hAnsi="仿宋" w:eastAsia="仿宋" w:cs="仿宋"/>
                <w:szCs w:val="21"/>
              </w:rPr>
            </w:pPr>
            <w:r>
              <w:rPr>
                <w:rFonts w:ascii="仿宋" w:hAnsi="仿宋" w:eastAsia="仿宋" w:cs="仿宋"/>
                <w:szCs w:val="21"/>
              </w:rPr>
              <w:t>5、决定责任：制作行政处罚决定书，载明行政处罚告知、当事人陈述申辩或者听证情况等内容。</w:t>
            </w:r>
          </w:p>
          <w:p>
            <w:pPr>
              <w:tabs>
                <w:tab w:val="left" w:pos="7937"/>
              </w:tabs>
              <w:spacing w:line="240" w:lineRule="exact"/>
              <w:rPr>
                <w:rFonts w:ascii="仿宋" w:hAnsi="仿宋" w:eastAsia="仿宋" w:cs="仿宋"/>
                <w:szCs w:val="21"/>
              </w:rPr>
            </w:pPr>
            <w:r>
              <w:rPr>
                <w:rFonts w:ascii="仿宋" w:hAnsi="仿宋" w:eastAsia="仿宋" w:cs="仿宋"/>
                <w:szCs w:val="21"/>
              </w:rPr>
              <w:t>6、送达责任：行政处罚决定书按法律规定的方式送达当事人。</w:t>
            </w:r>
          </w:p>
          <w:p>
            <w:pPr>
              <w:tabs>
                <w:tab w:val="left" w:pos="7937"/>
              </w:tabs>
              <w:spacing w:line="240" w:lineRule="exact"/>
              <w:rPr>
                <w:rFonts w:ascii="仿宋" w:hAnsi="仿宋" w:eastAsia="仿宋" w:cs="仿宋"/>
                <w:szCs w:val="21"/>
              </w:rPr>
            </w:pPr>
            <w:r>
              <w:rPr>
                <w:rFonts w:ascii="仿宋" w:hAnsi="仿宋" w:eastAsia="仿宋" w:cs="仿宋"/>
                <w:szCs w:val="21"/>
              </w:rPr>
              <w:t>7、执行责任：依照生效的行政处罚决定，由文化部门责令改正，给予警告，对个人可处以2000元以下的罚款，对单位可处以2万元以下的罚款，吊销许可证。</w:t>
            </w:r>
          </w:p>
          <w:p>
            <w:pPr>
              <w:tabs>
                <w:tab w:val="left" w:pos="7937"/>
              </w:tabs>
              <w:spacing w:line="240" w:lineRule="exact"/>
              <w:rPr>
                <w:rFonts w:ascii="仿宋" w:hAnsi="仿宋" w:eastAsia="仿宋" w:cs="仿宋"/>
                <w:szCs w:val="21"/>
              </w:rPr>
            </w:pPr>
            <w:r>
              <w:rPr>
                <w:rFonts w:ascii="仿宋" w:hAnsi="仿宋" w:eastAsia="仿宋" w:cs="仿宋"/>
                <w:szCs w:val="21"/>
              </w:rPr>
              <w:t>8、其他：法律法规规章规定应履行的责任。</w:t>
            </w:r>
          </w:p>
        </w:tc>
        <w:tc>
          <w:tcPr>
            <w:tcW w:w="1275" w:type="dxa"/>
            <w:gridSpan w:val="2"/>
            <w:vAlign w:val="center"/>
          </w:tcPr>
          <w:p>
            <w:pPr>
              <w:tabs>
                <w:tab w:val="left" w:pos="7937"/>
              </w:tabs>
              <w:spacing w:line="240" w:lineRule="exact"/>
              <w:rPr>
                <w:rFonts w:ascii="仿宋" w:hAnsi="仿宋" w:eastAsia="仿宋" w:cs="仿宋"/>
                <w:szCs w:val="21"/>
              </w:rPr>
            </w:pPr>
            <w:r>
              <w:rPr>
                <w:rFonts w:ascii="仿宋" w:hAnsi="仿宋" w:eastAsia="仿宋" w:cs="仿宋"/>
                <w:szCs w:val="21"/>
              </w:rPr>
              <w:t>【法律】《行政处罚法》第五十五条第五十六条第五十七条第五十八条第五十九条第六十条第六十一条第六十二条</w:t>
            </w:r>
          </w:p>
          <w:p>
            <w:pPr>
              <w:tabs>
                <w:tab w:val="left" w:pos="7937"/>
              </w:tabs>
              <w:spacing w:line="240" w:lineRule="exact"/>
              <w:rPr>
                <w:rFonts w:ascii="仿宋" w:hAnsi="仿宋" w:eastAsia="仿宋" w:cs="仿宋"/>
                <w:szCs w:val="21"/>
              </w:rPr>
            </w:pPr>
            <w:r>
              <w:rPr>
                <w:rFonts w:ascii="仿宋" w:hAnsi="仿宋" w:eastAsia="仿宋" w:cs="仿宋"/>
                <w:szCs w:val="21"/>
              </w:rPr>
              <w:t>【行政法规】《广播电视设施保护条例》第二十五条</w:t>
            </w:r>
          </w:p>
          <w:p>
            <w:pPr>
              <w:tabs>
                <w:tab w:val="left" w:pos="7937"/>
              </w:tabs>
              <w:spacing w:line="240" w:lineRule="exact"/>
              <w:rPr>
                <w:rFonts w:ascii="仿宋" w:hAnsi="仿宋" w:eastAsia="仿宋" w:cs="仿宋"/>
                <w:szCs w:val="21"/>
              </w:rPr>
            </w:pPr>
            <w:r>
              <w:rPr>
                <w:rFonts w:ascii="仿宋" w:hAnsi="仿宋" w:eastAsia="仿宋" w:cs="仿宋"/>
                <w:szCs w:val="21"/>
              </w:rPr>
              <w:t>【其他】其他违反法律法规规章文件规定的行为</w:t>
            </w:r>
          </w:p>
        </w:tc>
        <w:tc>
          <w:tcPr>
            <w:tcW w:w="709" w:type="dxa"/>
            <w:gridSpan w:val="2"/>
            <w:vAlign w:val="center"/>
          </w:tcPr>
          <w:p>
            <w:pPr>
              <w:tabs>
                <w:tab w:val="left" w:pos="7937"/>
              </w:tabs>
              <w:spacing w:line="240" w:lineRule="exact"/>
              <w:rPr>
                <w:rFonts w:ascii="仿宋_GB2312" w:eastAsia="仿宋_GB2312"/>
                <w:szCs w:val="21"/>
              </w:rPr>
            </w:pPr>
            <w:r>
              <w:rPr>
                <w:rFonts w:ascii="仿宋_GB2312" w:eastAsia="仿宋_GB2312"/>
                <w:szCs w:val="21"/>
              </w:rPr>
              <w:t>偏关县文化市场行政综合执法队</w:t>
            </w:r>
          </w:p>
        </w:tc>
        <w:tc>
          <w:tcPr>
            <w:tcW w:w="709" w:type="dxa"/>
            <w:gridSpan w:val="2"/>
            <w:vAlign w:val="center"/>
          </w:tcPr>
          <w:p>
            <w:pPr>
              <w:tabs>
                <w:tab w:val="left" w:pos="7937"/>
              </w:tabs>
              <w:spacing w:line="240" w:lineRule="exact"/>
              <w:rPr>
                <w:rFonts w:ascii="仿宋_GB2312" w:eastAsia="仿宋_GB2312"/>
                <w:szCs w:val="21"/>
              </w:rPr>
            </w:pPr>
            <w:r>
              <w:rPr>
                <w:rFonts w:ascii="仿宋_GB2312" w:eastAsia="仿宋_GB2312"/>
                <w:szCs w:val="21"/>
              </w:rPr>
              <w:t>偏关县文化</w:t>
            </w:r>
            <w:r>
              <w:rPr>
                <w:rFonts w:hint="eastAsia" w:ascii="仿宋_GB2312" w:eastAsia="仿宋_GB2312"/>
                <w:szCs w:val="21"/>
                <w:lang w:eastAsia="zh-CN"/>
              </w:rPr>
              <w:t>和旅游</w:t>
            </w:r>
            <w:r>
              <w:rPr>
                <w:rFonts w:ascii="仿宋_GB2312" w:eastAsia="仿宋_GB2312"/>
                <w:szCs w:val="21"/>
              </w:rPr>
              <w:t>局</w:t>
            </w:r>
          </w:p>
        </w:tc>
        <w:tc>
          <w:tcPr>
            <w:tcW w:w="411" w:type="dxa"/>
            <w:gridSpan w:val="3"/>
            <w:vAlign w:val="center"/>
          </w:tcPr>
          <w:p>
            <w:pPr>
              <w:widowControl/>
              <w:rPr>
                <w:rFonts w:ascii="仿宋_GB2312" w:eastAsia="仿宋_GB2312"/>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8204" w:hRule="atLeast"/>
          <w:jc w:val="center"/>
        </w:trPr>
        <w:tc>
          <w:tcPr>
            <w:tcW w:w="553" w:type="dxa"/>
            <w:vAlign w:val="center"/>
          </w:tcPr>
          <w:p>
            <w:pPr>
              <w:tabs>
                <w:tab w:val="left" w:pos="7937"/>
              </w:tabs>
              <w:spacing w:line="500" w:lineRule="exact"/>
              <w:rPr>
                <w:rFonts w:ascii="仿宋_GB2312" w:eastAsia="仿宋_GB2312"/>
                <w:szCs w:val="21"/>
              </w:rPr>
            </w:pPr>
            <w:r>
              <w:rPr>
                <w:rFonts w:ascii="仿宋_GB2312" w:eastAsia="仿宋_GB2312"/>
                <w:szCs w:val="21"/>
              </w:rPr>
              <w:t>49</w:t>
            </w:r>
          </w:p>
        </w:tc>
        <w:tc>
          <w:tcPr>
            <w:tcW w:w="554" w:type="dxa"/>
            <w:gridSpan w:val="2"/>
            <w:vAlign w:val="center"/>
          </w:tcPr>
          <w:p>
            <w:pPr>
              <w:tabs>
                <w:tab w:val="left" w:pos="7937"/>
              </w:tabs>
              <w:spacing w:line="240" w:lineRule="exact"/>
              <w:rPr>
                <w:rFonts w:ascii="仿宋_GB2312" w:eastAsia="仿宋_GB2312"/>
                <w:szCs w:val="21"/>
              </w:rPr>
            </w:pPr>
            <w:r>
              <w:rPr>
                <w:rFonts w:ascii="仿宋_GB2312" w:eastAsia="仿宋_GB2312"/>
                <w:szCs w:val="21"/>
              </w:rPr>
              <w:t>行政</w:t>
            </w:r>
          </w:p>
          <w:p>
            <w:pPr>
              <w:tabs>
                <w:tab w:val="left" w:pos="7937"/>
              </w:tabs>
              <w:spacing w:line="240" w:lineRule="exact"/>
              <w:rPr>
                <w:rFonts w:ascii="仿宋_GB2312" w:eastAsia="仿宋_GB2312"/>
                <w:szCs w:val="21"/>
              </w:rPr>
            </w:pPr>
            <w:r>
              <w:rPr>
                <w:rFonts w:ascii="仿宋_GB2312" w:eastAsia="仿宋_GB2312"/>
                <w:szCs w:val="21"/>
              </w:rPr>
              <w:t>处罚</w:t>
            </w:r>
          </w:p>
        </w:tc>
        <w:tc>
          <w:tcPr>
            <w:tcW w:w="781" w:type="dxa"/>
            <w:gridSpan w:val="3"/>
            <w:vAlign w:val="center"/>
          </w:tcPr>
          <w:p>
            <w:pPr>
              <w:tabs>
                <w:tab w:val="left" w:pos="7937"/>
              </w:tabs>
              <w:spacing w:line="500" w:lineRule="exact"/>
              <w:rPr>
                <w:rFonts w:ascii="仿宋_GB2312" w:eastAsia="仿宋_GB2312"/>
                <w:szCs w:val="21"/>
              </w:rPr>
            </w:pPr>
            <w:r>
              <w:rPr>
                <w:rFonts w:ascii="仿宋_GB2312" w:eastAsia="仿宋_GB2312"/>
                <w:szCs w:val="21"/>
              </w:rPr>
              <w:t>1600-B-04900-140932</w:t>
            </w:r>
          </w:p>
        </w:tc>
        <w:tc>
          <w:tcPr>
            <w:tcW w:w="2555" w:type="dxa"/>
            <w:vAlign w:val="center"/>
          </w:tcPr>
          <w:p>
            <w:pPr>
              <w:tabs>
                <w:tab w:val="left" w:pos="7937"/>
              </w:tabs>
              <w:spacing w:line="240" w:lineRule="exact"/>
              <w:rPr>
                <w:rFonts w:ascii="仿宋" w:hAnsi="仿宋" w:eastAsia="仿宋" w:cs="仿宋"/>
                <w:szCs w:val="21"/>
              </w:rPr>
            </w:pPr>
            <w:r>
              <w:rPr>
                <w:rFonts w:ascii="仿宋" w:hAnsi="仿宋" w:eastAsia="仿宋" w:cs="仿宋"/>
                <w:szCs w:val="21"/>
              </w:rPr>
              <w:t>发射台和有线广播电视传输网络机构擅自插播自行组织的广告或以游动字幕、叠加字幕</w:t>
            </w:r>
          </w:p>
        </w:tc>
        <w:tc>
          <w:tcPr>
            <w:tcW w:w="709" w:type="dxa"/>
            <w:vAlign w:val="center"/>
          </w:tcPr>
          <w:p>
            <w:pPr>
              <w:tabs>
                <w:tab w:val="left" w:pos="7937"/>
              </w:tabs>
              <w:spacing w:line="240" w:lineRule="exact"/>
              <w:rPr>
                <w:rFonts w:ascii="仿宋" w:hAnsi="仿宋" w:eastAsia="仿宋" w:cs="仿宋"/>
                <w:szCs w:val="21"/>
              </w:rPr>
            </w:pPr>
          </w:p>
        </w:tc>
        <w:tc>
          <w:tcPr>
            <w:tcW w:w="1701" w:type="dxa"/>
            <w:vAlign w:val="center"/>
          </w:tcPr>
          <w:p>
            <w:pPr>
              <w:tabs>
                <w:tab w:val="left" w:pos="7937"/>
              </w:tabs>
              <w:spacing w:line="240" w:lineRule="exact"/>
              <w:rPr>
                <w:rFonts w:ascii="仿宋" w:hAnsi="仿宋" w:eastAsia="仿宋" w:cs="仿宋"/>
                <w:szCs w:val="21"/>
              </w:rPr>
            </w:pPr>
            <w:r>
              <w:rPr>
                <w:rFonts w:ascii="仿宋" w:hAnsi="仿宋" w:eastAsia="仿宋" w:cs="仿宋"/>
                <w:szCs w:val="21"/>
              </w:rPr>
              <w:t>《广播电视广告播出管理办法》第二十二条第四十一条</w:t>
            </w:r>
          </w:p>
        </w:tc>
        <w:tc>
          <w:tcPr>
            <w:tcW w:w="5517" w:type="dxa"/>
            <w:vAlign w:val="center"/>
          </w:tcPr>
          <w:p>
            <w:pPr>
              <w:tabs>
                <w:tab w:val="left" w:pos="7937"/>
              </w:tabs>
              <w:spacing w:line="240" w:lineRule="exact"/>
              <w:rPr>
                <w:rFonts w:ascii="仿宋" w:hAnsi="仿宋" w:eastAsia="仿宋" w:cs="仿宋"/>
                <w:szCs w:val="21"/>
              </w:rPr>
            </w:pPr>
            <w:r>
              <w:rPr>
                <w:rFonts w:ascii="仿宋" w:hAnsi="仿宋" w:eastAsia="仿宋" w:cs="仿宋"/>
                <w:szCs w:val="21"/>
              </w:rPr>
              <w:t>1、立案责任：发现涉嫌发射台和有线广播电视传输网络机构擅自插播自行组织的广告或以游动字幕、叠加字幕违法行为，予以审查，决定是否立案。</w:t>
            </w:r>
          </w:p>
          <w:p>
            <w:pPr>
              <w:tabs>
                <w:tab w:val="left" w:pos="7937"/>
              </w:tabs>
              <w:spacing w:line="240" w:lineRule="exact"/>
              <w:rPr>
                <w:rFonts w:ascii="仿宋" w:hAnsi="仿宋" w:eastAsia="仿宋" w:cs="仿宋"/>
                <w:szCs w:val="21"/>
              </w:rPr>
            </w:pPr>
            <w:r>
              <w:rPr>
                <w:rFonts w:ascii="仿宋" w:hAnsi="仿宋" w:eastAsia="仿宋" w:cs="仿宋"/>
                <w:szCs w:val="21"/>
              </w:rPr>
              <w:t>2、调查责任：文化部门对立案的案件，指定专人负责，及时组织调查取证，与当事人有直接利害关系的应当回避。执法人员不得少于两人，调查时应出示执法证件，允许当事人辩解陈述。执法人员应保守有关秘密。</w:t>
            </w:r>
          </w:p>
          <w:p>
            <w:pPr>
              <w:tabs>
                <w:tab w:val="left" w:pos="7937"/>
              </w:tabs>
              <w:spacing w:line="240" w:lineRule="exact"/>
              <w:rPr>
                <w:rFonts w:ascii="仿宋" w:hAnsi="仿宋" w:eastAsia="仿宋" w:cs="仿宋"/>
                <w:szCs w:val="21"/>
              </w:rPr>
            </w:pPr>
            <w:r>
              <w:rPr>
                <w:rFonts w:ascii="仿宋" w:hAnsi="仿宋" w:eastAsia="仿宋" w:cs="仿宋"/>
                <w:szCs w:val="21"/>
              </w:rPr>
              <w:t>3、审查责任：审理案件调查报告，对案件违法事实、证据、调查取证程序、法律适用、处罚种类和幅度、当事人陈述和申辩理由等方面进行审查，提出处理意见（主要证据不足时，以适当的方式补充调查）。</w:t>
            </w:r>
          </w:p>
          <w:p>
            <w:pPr>
              <w:tabs>
                <w:tab w:val="left" w:pos="7937"/>
              </w:tabs>
              <w:spacing w:line="240" w:lineRule="exact"/>
              <w:rPr>
                <w:rFonts w:ascii="仿宋" w:hAnsi="仿宋" w:eastAsia="仿宋" w:cs="仿宋"/>
                <w:szCs w:val="21"/>
              </w:rPr>
            </w:pPr>
            <w:r>
              <w:rPr>
                <w:rFonts w:ascii="仿宋" w:hAnsi="仿宋" w:eastAsia="仿宋" w:cs="仿宋"/>
                <w:szCs w:val="21"/>
              </w:rPr>
              <w:t>4、告知责任：作出行政处罚决定前，应制作《行政处罚告知书》送达当事人，告知违法事实及其享有的陈述、申辩等权利。符合听证规定的，制作《行政处罚听证告知书》。</w:t>
            </w:r>
          </w:p>
          <w:p>
            <w:pPr>
              <w:tabs>
                <w:tab w:val="left" w:pos="7937"/>
              </w:tabs>
              <w:spacing w:line="240" w:lineRule="exact"/>
              <w:rPr>
                <w:rFonts w:ascii="仿宋" w:hAnsi="仿宋" w:eastAsia="仿宋" w:cs="仿宋"/>
                <w:szCs w:val="21"/>
              </w:rPr>
            </w:pPr>
            <w:r>
              <w:rPr>
                <w:rFonts w:ascii="仿宋" w:hAnsi="仿宋" w:eastAsia="仿宋" w:cs="仿宋"/>
                <w:szCs w:val="21"/>
              </w:rPr>
              <w:t>5、决定责任：制作行政处罚决定书，载明行政处罚告知、当事人陈述申辩或者听证情况等内容。</w:t>
            </w:r>
          </w:p>
          <w:p>
            <w:pPr>
              <w:tabs>
                <w:tab w:val="left" w:pos="7937"/>
              </w:tabs>
              <w:spacing w:line="240" w:lineRule="exact"/>
              <w:rPr>
                <w:rFonts w:ascii="仿宋" w:hAnsi="仿宋" w:eastAsia="仿宋" w:cs="仿宋"/>
                <w:szCs w:val="21"/>
              </w:rPr>
            </w:pPr>
            <w:r>
              <w:rPr>
                <w:rFonts w:ascii="仿宋" w:hAnsi="仿宋" w:eastAsia="仿宋" w:cs="仿宋"/>
                <w:szCs w:val="21"/>
              </w:rPr>
              <w:t>6、送达责任：行政处罚决定书按法律规定的方式送达当事人。</w:t>
            </w:r>
          </w:p>
          <w:p>
            <w:pPr>
              <w:tabs>
                <w:tab w:val="left" w:pos="7937"/>
              </w:tabs>
              <w:spacing w:line="240" w:lineRule="exact"/>
              <w:rPr>
                <w:rFonts w:ascii="仿宋" w:hAnsi="仿宋" w:eastAsia="仿宋" w:cs="仿宋"/>
                <w:szCs w:val="21"/>
              </w:rPr>
            </w:pPr>
            <w:r>
              <w:rPr>
                <w:rFonts w:ascii="仿宋" w:hAnsi="仿宋" w:eastAsia="仿宋" w:cs="仿宋"/>
                <w:szCs w:val="21"/>
              </w:rPr>
              <w:t>7、执行责任：依照生效的行政处罚决定，由文化部门责令停止违法活动，给予警告，没收违法所得，可以并处2万元以下的罚款；情节严重的，由原批准机关吊销许可证。</w:t>
            </w:r>
          </w:p>
          <w:p>
            <w:pPr>
              <w:tabs>
                <w:tab w:val="left" w:pos="7937"/>
              </w:tabs>
              <w:spacing w:line="240" w:lineRule="exact"/>
              <w:rPr>
                <w:rFonts w:ascii="仿宋" w:hAnsi="仿宋" w:eastAsia="仿宋" w:cs="仿宋"/>
                <w:szCs w:val="21"/>
              </w:rPr>
            </w:pPr>
            <w:r>
              <w:rPr>
                <w:rFonts w:ascii="仿宋" w:hAnsi="仿宋" w:eastAsia="仿宋" w:cs="仿宋"/>
                <w:szCs w:val="21"/>
              </w:rPr>
              <w:t>8、其他：法律法规规章规定应履行的责任。</w:t>
            </w:r>
          </w:p>
        </w:tc>
        <w:tc>
          <w:tcPr>
            <w:tcW w:w="1275" w:type="dxa"/>
            <w:gridSpan w:val="2"/>
            <w:vAlign w:val="center"/>
          </w:tcPr>
          <w:p>
            <w:pPr>
              <w:tabs>
                <w:tab w:val="left" w:pos="7937"/>
              </w:tabs>
              <w:spacing w:line="240" w:lineRule="exact"/>
              <w:rPr>
                <w:rFonts w:ascii="仿宋" w:hAnsi="仿宋" w:eastAsia="仿宋" w:cs="仿宋"/>
                <w:szCs w:val="21"/>
              </w:rPr>
            </w:pPr>
            <w:r>
              <w:rPr>
                <w:rFonts w:ascii="仿宋" w:hAnsi="仿宋" w:eastAsia="仿宋" w:cs="仿宋"/>
                <w:szCs w:val="21"/>
              </w:rPr>
              <w:t>【法律】《行政处罚法》第五十五条第五十六条第五十七条第五十八条第五十九条第六十条第六十一条第六十二条</w:t>
            </w:r>
          </w:p>
          <w:p>
            <w:pPr>
              <w:tabs>
                <w:tab w:val="left" w:pos="7937"/>
              </w:tabs>
              <w:spacing w:line="240" w:lineRule="exact"/>
              <w:rPr>
                <w:rFonts w:ascii="仿宋" w:hAnsi="仿宋" w:eastAsia="仿宋" w:cs="仿宋"/>
                <w:szCs w:val="21"/>
              </w:rPr>
            </w:pPr>
            <w:r>
              <w:rPr>
                <w:rFonts w:ascii="仿宋" w:hAnsi="仿宋" w:eastAsia="仿宋" w:cs="仿宋"/>
                <w:szCs w:val="21"/>
              </w:rPr>
              <w:t>【行政法规】《广播电视广告播出管理办法》第四十四条</w:t>
            </w:r>
          </w:p>
          <w:p>
            <w:pPr>
              <w:tabs>
                <w:tab w:val="left" w:pos="7937"/>
              </w:tabs>
              <w:spacing w:line="240" w:lineRule="exact"/>
              <w:rPr>
                <w:rFonts w:ascii="仿宋" w:hAnsi="仿宋" w:eastAsia="仿宋" w:cs="仿宋"/>
                <w:szCs w:val="21"/>
              </w:rPr>
            </w:pPr>
            <w:r>
              <w:rPr>
                <w:rFonts w:ascii="仿宋" w:hAnsi="仿宋" w:eastAsia="仿宋" w:cs="仿宋"/>
                <w:szCs w:val="21"/>
              </w:rPr>
              <w:t>【其他】其他违反法律法规规章文件规定的行为</w:t>
            </w:r>
          </w:p>
        </w:tc>
        <w:tc>
          <w:tcPr>
            <w:tcW w:w="709" w:type="dxa"/>
            <w:gridSpan w:val="2"/>
            <w:vAlign w:val="center"/>
          </w:tcPr>
          <w:p>
            <w:pPr>
              <w:tabs>
                <w:tab w:val="left" w:pos="7937"/>
              </w:tabs>
              <w:spacing w:line="240" w:lineRule="exact"/>
              <w:rPr>
                <w:rFonts w:ascii="仿宋_GB2312" w:eastAsia="仿宋_GB2312"/>
                <w:szCs w:val="21"/>
              </w:rPr>
            </w:pPr>
            <w:r>
              <w:rPr>
                <w:rFonts w:ascii="仿宋_GB2312" w:eastAsia="仿宋_GB2312"/>
                <w:szCs w:val="21"/>
              </w:rPr>
              <w:t>偏关县文化市场行政综合执法队</w:t>
            </w:r>
          </w:p>
        </w:tc>
        <w:tc>
          <w:tcPr>
            <w:tcW w:w="709" w:type="dxa"/>
            <w:gridSpan w:val="2"/>
            <w:vAlign w:val="center"/>
          </w:tcPr>
          <w:p>
            <w:pPr>
              <w:tabs>
                <w:tab w:val="left" w:pos="7937"/>
              </w:tabs>
              <w:spacing w:line="240" w:lineRule="exact"/>
              <w:rPr>
                <w:rFonts w:ascii="仿宋_GB2312" w:eastAsia="仿宋_GB2312"/>
                <w:szCs w:val="21"/>
              </w:rPr>
            </w:pPr>
            <w:r>
              <w:rPr>
                <w:rFonts w:ascii="仿宋_GB2312" w:eastAsia="仿宋_GB2312"/>
                <w:szCs w:val="21"/>
              </w:rPr>
              <w:t>偏关县文化</w:t>
            </w:r>
            <w:r>
              <w:rPr>
                <w:rFonts w:hint="eastAsia" w:ascii="仿宋_GB2312" w:eastAsia="仿宋_GB2312"/>
                <w:szCs w:val="21"/>
                <w:lang w:eastAsia="zh-CN"/>
              </w:rPr>
              <w:t>和旅游</w:t>
            </w:r>
            <w:r>
              <w:rPr>
                <w:rFonts w:ascii="仿宋_GB2312" w:eastAsia="仿宋_GB2312"/>
                <w:szCs w:val="21"/>
              </w:rPr>
              <w:t>局</w:t>
            </w:r>
          </w:p>
        </w:tc>
        <w:tc>
          <w:tcPr>
            <w:tcW w:w="411" w:type="dxa"/>
            <w:gridSpan w:val="3"/>
            <w:vAlign w:val="center"/>
          </w:tcPr>
          <w:p>
            <w:pPr>
              <w:widowControl/>
              <w:rPr>
                <w:rFonts w:ascii="仿宋_GB2312" w:eastAsia="仿宋_GB2312"/>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8204" w:hRule="atLeast"/>
          <w:jc w:val="center"/>
        </w:trPr>
        <w:tc>
          <w:tcPr>
            <w:tcW w:w="553" w:type="dxa"/>
            <w:vAlign w:val="center"/>
          </w:tcPr>
          <w:p>
            <w:pPr>
              <w:tabs>
                <w:tab w:val="left" w:pos="7937"/>
              </w:tabs>
              <w:spacing w:line="500" w:lineRule="exact"/>
              <w:rPr>
                <w:rFonts w:ascii="仿宋_GB2312" w:eastAsia="仿宋_GB2312"/>
                <w:szCs w:val="21"/>
              </w:rPr>
            </w:pPr>
            <w:r>
              <w:rPr>
                <w:rFonts w:ascii="仿宋_GB2312" w:eastAsia="仿宋_GB2312"/>
                <w:szCs w:val="21"/>
              </w:rPr>
              <w:t>50</w:t>
            </w:r>
          </w:p>
        </w:tc>
        <w:tc>
          <w:tcPr>
            <w:tcW w:w="554" w:type="dxa"/>
            <w:gridSpan w:val="2"/>
            <w:vAlign w:val="center"/>
          </w:tcPr>
          <w:p>
            <w:pPr>
              <w:tabs>
                <w:tab w:val="left" w:pos="7937"/>
              </w:tabs>
              <w:spacing w:line="240" w:lineRule="exact"/>
              <w:rPr>
                <w:rFonts w:ascii="仿宋_GB2312" w:eastAsia="仿宋_GB2312"/>
                <w:szCs w:val="21"/>
              </w:rPr>
            </w:pPr>
            <w:r>
              <w:rPr>
                <w:rFonts w:ascii="仿宋_GB2312" w:eastAsia="仿宋_GB2312"/>
                <w:szCs w:val="21"/>
              </w:rPr>
              <w:t>行政</w:t>
            </w:r>
          </w:p>
          <w:p>
            <w:pPr>
              <w:tabs>
                <w:tab w:val="left" w:pos="7937"/>
              </w:tabs>
              <w:spacing w:line="240" w:lineRule="exact"/>
              <w:rPr>
                <w:rFonts w:ascii="仿宋_GB2312" w:eastAsia="仿宋_GB2312"/>
                <w:szCs w:val="21"/>
              </w:rPr>
            </w:pPr>
            <w:r>
              <w:rPr>
                <w:rFonts w:ascii="仿宋_GB2312" w:eastAsia="仿宋_GB2312"/>
                <w:szCs w:val="21"/>
              </w:rPr>
              <w:t>处罚</w:t>
            </w:r>
          </w:p>
        </w:tc>
        <w:tc>
          <w:tcPr>
            <w:tcW w:w="781" w:type="dxa"/>
            <w:gridSpan w:val="3"/>
            <w:vAlign w:val="center"/>
          </w:tcPr>
          <w:p>
            <w:pPr>
              <w:tabs>
                <w:tab w:val="left" w:pos="7937"/>
              </w:tabs>
              <w:spacing w:line="500" w:lineRule="exact"/>
              <w:rPr>
                <w:rFonts w:ascii="仿宋_GB2312" w:eastAsia="仿宋_GB2312"/>
                <w:szCs w:val="21"/>
              </w:rPr>
            </w:pPr>
            <w:r>
              <w:rPr>
                <w:rFonts w:ascii="仿宋_GB2312" w:eastAsia="仿宋_GB2312"/>
                <w:szCs w:val="21"/>
              </w:rPr>
              <w:t>1600-B-05000-140932</w:t>
            </w:r>
          </w:p>
        </w:tc>
        <w:tc>
          <w:tcPr>
            <w:tcW w:w="2555" w:type="dxa"/>
            <w:vAlign w:val="center"/>
          </w:tcPr>
          <w:p>
            <w:pPr>
              <w:tabs>
                <w:tab w:val="left" w:pos="7937"/>
              </w:tabs>
              <w:spacing w:line="240" w:lineRule="exact"/>
              <w:rPr>
                <w:rFonts w:ascii="仿宋" w:hAnsi="仿宋" w:eastAsia="仿宋" w:cs="仿宋"/>
                <w:szCs w:val="21"/>
              </w:rPr>
            </w:pPr>
            <w:r>
              <w:rPr>
                <w:rFonts w:ascii="仿宋" w:hAnsi="仿宋" w:eastAsia="仿宋" w:cs="仿宋"/>
                <w:szCs w:val="21"/>
              </w:rPr>
              <w:t>擅自从事广播电视节目传送业务的</w:t>
            </w:r>
          </w:p>
        </w:tc>
        <w:tc>
          <w:tcPr>
            <w:tcW w:w="709" w:type="dxa"/>
            <w:vAlign w:val="center"/>
          </w:tcPr>
          <w:p>
            <w:pPr>
              <w:tabs>
                <w:tab w:val="left" w:pos="7937"/>
              </w:tabs>
              <w:spacing w:line="240" w:lineRule="exact"/>
              <w:rPr>
                <w:rFonts w:ascii="仿宋" w:hAnsi="仿宋" w:eastAsia="仿宋" w:cs="仿宋"/>
                <w:szCs w:val="21"/>
              </w:rPr>
            </w:pPr>
          </w:p>
        </w:tc>
        <w:tc>
          <w:tcPr>
            <w:tcW w:w="1701" w:type="dxa"/>
            <w:vAlign w:val="center"/>
          </w:tcPr>
          <w:p>
            <w:pPr>
              <w:tabs>
                <w:tab w:val="left" w:pos="7937"/>
              </w:tabs>
              <w:spacing w:line="240" w:lineRule="exact"/>
              <w:rPr>
                <w:rFonts w:ascii="仿宋" w:hAnsi="仿宋" w:eastAsia="仿宋" w:cs="仿宋"/>
                <w:szCs w:val="21"/>
              </w:rPr>
            </w:pPr>
            <w:r>
              <w:rPr>
                <w:rFonts w:ascii="仿宋" w:hAnsi="仿宋" w:eastAsia="仿宋" w:cs="仿宋"/>
                <w:szCs w:val="21"/>
              </w:rPr>
              <w:t xml:space="preserve">《广播电视节目传送业务管理办法》 第十六条第二十二条 </w:t>
            </w:r>
          </w:p>
        </w:tc>
        <w:tc>
          <w:tcPr>
            <w:tcW w:w="5517" w:type="dxa"/>
            <w:vAlign w:val="center"/>
          </w:tcPr>
          <w:p>
            <w:pPr>
              <w:tabs>
                <w:tab w:val="left" w:pos="7937"/>
              </w:tabs>
              <w:spacing w:line="240" w:lineRule="exact"/>
              <w:rPr>
                <w:rFonts w:ascii="仿宋" w:hAnsi="仿宋" w:eastAsia="仿宋" w:cs="仿宋"/>
                <w:szCs w:val="21"/>
              </w:rPr>
            </w:pPr>
            <w:r>
              <w:rPr>
                <w:rFonts w:ascii="仿宋" w:hAnsi="仿宋" w:eastAsia="仿宋" w:cs="仿宋"/>
                <w:szCs w:val="21"/>
              </w:rPr>
              <w:t>1、立案责任：发现涉嫌擅自从事广播电视节目传送业务的违法行为，予以审查，决定是否立案。</w:t>
            </w:r>
          </w:p>
          <w:p>
            <w:pPr>
              <w:tabs>
                <w:tab w:val="left" w:pos="7937"/>
              </w:tabs>
              <w:spacing w:line="240" w:lineRule="exact"/>
              <w:rPr>
                <w:rFonts w:ascii="仿宋" w:hAnsi="仿宋" w:eastAsia="仿宋" w:cs="仿宋"/>
                <w:szCs w:val="21"/>
              </w:rPr>
            </w:pPr>
            <w:r>
              <w:rPr>
                <w:rFonts w:ascii="仿宋" w:hAnsi="仿宋" w:eastAsia="仿宋" w:cs="仿宋"/>
                <w:szCs w:val="21"/>
              </w:rPr>
              <w:t>2、调查责任：文化部门对立案的案件，指定专人负责，及时组织调查取证，与当事人有直接利害关系的应当回避。执法人员不得少于两人，调查时应出示执法证件，允许当事人辩解陈述。执法人员应保守有关秘密。</w:t>
            </w:r>
          </w:p>
          <w:p>
            <w:pPr>
              <w:tabs>
                <w:tab w:val="left" w:pos="7937"/>
              </w:tabs>
              <w:spacing w:line="240" w:lineRule="exact"/>
              <w:rPr>
                <w:rFonts w:ascii="仿宋" w:hAnsi="仿宋" w:eastAsia="仿宋" w:cs="仿宋"/>
                <w:szCs w:val="21"/>
              </w:rPr>
            </w:pPr>
            <w:r>
              <w:rPr>
                <w:rFonts w:ascii="仿宋" w:hAnsi="仿宋" w:eastAsia="仿宋" w:cs="仿宋"/>
                <w:szCs w:val="21"/>
              </w:rPr>
              <w:t>3、审查责任：审理案件调查报告，对案件违法事实、证据、调查取证程序、法律适用、处罚种类和幅度、当事人陈述和申辩理由等方面进行审查，提出处理意见（主要证据不足时，以适当的方式补充调查）。</w:t>
            </w:r>
          </w:p>
          <w:p>
            <w:pPr>
              <w:tabs>
                <w:tab w:val="left" w:pos="7937"/>
              </w:tabs>
              <w:spacing w:line="240" w:lineRule="exact"/>
              <w:rPr>
                <w:rFonts w:ascii="仿宋" w:hAnsi="仿宋" w:eastAsia="仿宋" w:cs="仿宋"/>
                <w:szCs w:val="21"/>
              </w:rPr>
            </w:pPr>
            <w:r>
              <w:rPr>
                <w:rFonts w:ascii="仿宋" w:hAnsi="仿宋" w:eastAsia="仿宋" w:cs="仿宋"/>
                <w:szCs w:val="21"/>
              </w:rPr>
              <w:t>4、告知责任：作出行政处罚决定前，应制作《行政处罚告知书》送达当事人，告知违法事实及其享有的陈述、申辩等权利。符合听证规定的，制作《行政处罚听证告知书》。</w:t>
            </w:r>
          </w:p>
          <w:p>
            <w:pPr>
              <w:tabs>
                <w:tab w:val="left" w:pos="7937"/>
              </w:tabs>
              <w:spacing w:line="240" w:lineRule="exact"/>
              <w:rPr>
                <w:rFonts w:ascii="仿宋" w:hAnsi="仿宋" w:eastAsia="仿宋" w:cs="仿宋"/>
                <w:szCs w:val="21"/>
              </w:rPr>
            </w:pPr>
            <w:r>
              <w:rPr>
                <w:rFonts w:ascii="仿宋" w:hAnsi="仿宋" w:eastAsia="仿宋" w:cs="仿宋"/>
                <w:szCs w:val="21"/>
              </w:rPr>
              <w:t>5、决定责任：制作行政处罚决定书，载明行政处罚告知、当事人陈述申辩或者听证情况等内容。</w:t>
            </w:r>
          </w:p>
          <w:p>
            <w:pPr>
              <w:tabs>
                <w:tab w:val="left" w:pos="7937"/>
              </w:tabs>
              <w:spacing w:line="240" w:lineRule="exact"/>
              <w:rPr>
                <w:rFonts w:ascii="仿宋" w:hAnsi="仿宋" w:eastAsia="仿宋" w:cs="仿宋"/>
                <w:szCs w:val="21"/>
              </w:rPr>
            </w:pPr>
            <w:r>
              <w:rPr>
                <w:rFonts w:ascii="仿宋" w:hAnsi="仿宋" w:eastAsia="仿宋" w:cs="仿宋"/>
                <w:szCs w:val="21"/>
              </w:rPr>
              <w:t>6、送达责任：行政处罚决定书按法律规定的方式送达当事人。</w:t>
            </w:r>
          </w:p>
          <w:p>
            <w:pPr>
              <w:tabs>
                <w:tab w:val="left" w:pos="7937"/>
              </w:tabs>
              <w:spacing w:line="240" w:lineRule="exact"/>
              <w:rPr>
                <w:rFonts w:ascii="仿宋" w:hAnsi="仿宋" w:eastAsia="仿宋" w:cs="仿宋"/>
                <w:szCs w:val="21"/>
              </w:rPr>
            </w:pPr>
            <w:r>
              <w:rPr>
                <w:rFonts w:ascii="仿宋" w:hAnsi="仿宋" w:eastAsia="仿宋" w:cs="仿宋"/>
                <w:szCs w:val="21"/>
              </w:rPr>
              <w:t>7、执行责任：依照生效的行政处罚决定，由文化部门责令停止违法活动，没收违法所得，并处一万元以上三万元以下罚款。构成犯罪的，依法追究刑事责任，吊销许可证。</w:t>
            </w:r>
          </w:p>
          <w:p>
            <w:pPr>
              <w:tabs>
                <w:tab w:val="left" w:pos="7937"/>
              </w:tabs>
              <w:spacing w:line="240" w:lineRule="exact"/>
              <w:rPr>
                <w:rFonts w:ascii="仿宋" w:hAnsi="仿宋" w:eastAsia="仿宋" w:cs="仿宋"/>
                <w:szCs w:val="21"/>
              </w:rPr>
            </w:pPr>
            <w:r>
              <w:rPr>
                <w:rFonts w:ascii="仿宋" w:hAnsi="仿宋" w:eastAsia="仿宋" w:cs="仿宋"/>
                <w:szCs w:val="21"/>
              </w:rPr>
              <w:t>8、其他：法律法规规章规定应履行的责任。</w:t>
            </w:r>
          </w:p>
        </w:tc>
        <w:tc>
          <w:tcPr>
            <w:tcW w:w="1275" w:type="dxa"/>
            <w:gridSpan w:val="2"/>
            <w:vAlign w:val="center"/>
          </w:tcPr>
          <w:p>
            <w:pPr>
              <w:tabs>
                <w:tab w:val="left" w:pos="7937"/>
              </w:tabs>
              <w:spacing w:line="240" w:lineRule="exact"/>
              <w:rPr>
                <w:rFonts w:ascii="仿宋" w:hAnsi="仿宋" w:eastAsia="仿宋" w:cs="仿宋"/>
                <w:szCs w:val="21"/>
              </w:rPr>
            </w:pPr>
            <w:r>
              <w:rPr>
                <w:rFonts w:ascii="仿宋" w:hAnsi="仿宋" w:eastAsia="仿宋" w:cs="仿宋"/>
                <w:szCs w:val="21"/>
              </w:rPr>
              <w:t>【法律】《行政处罚法》第五十五条第五十六条第五十七条第五十八条第五十九条第六十条第六十一条第六十二条</w:t>
            </w:r>
          </w:p>
          <w:p>
            <w:pPr>
              <w:tabs>
                <w:tab w:val="left" w:pos="7937"/>
              </w:tabs>
              <w:spacing w:line="240" w:lineRule="exact"/>
              <w:rPr>
                <w:rFonts w:ascii="仿宋" w:hAnsi="仿宋" w:eastAsia="仿宋" w:cs="仿宋"/>
                <w:szCs w:val="21"/>
              </w:rPr>
            </w:pPr>
            <w:r>
              <w:rPr>
                <w:rFonts w:ascii="仿宋" w:hAnsi="仿宋" w:eastAsia="仿宋" w:cs="仿宋"/>
                <w:szCs w:val="21"/>
              </w:rPr>
              <w:t>【其他】其他违反法律法规规章文件规定的行为</w:t>
            </w:r>
          </w:p>
        </w:tc>
        <w:tc>
          <w:tcPr>
            <w:tcW w:w="709" w:type="dxa"/>
            <w:gridSpan w:val="2"/>
            <w:vAlign w:val="center"/>
          </w:tcPr>
          <w:p>
            <w:pPr>
              <w:tabs>
                <w:tab w:val="left" w:pos="7937"/>
              </w:tabs>
              <w:spacing w:line="240" w:lineRule="exact"/>
              <w:rPr>
                <w:rFonts w:ascii="仿宋_GB2312" w:eastAsia="仿宋_GB2312"/>
                <w:szCs w:val="21"/>
              </w:rPr>
            </w:pPr>
            <w:r>
              <w:rPr>
                <w:rFonts w:ascii="仿宋_GB2312" w:eastAsia="仿宋_GB2312"/>
                <w:szCs w:val="21"/>
              </w:rPr>
              <w:t>偏关县文化市场行政综合执法队</w:t>
            </w:r>
          </w:p>
        </w:tc>
        <w:tc>
          <w:tcPr>
            <w:tcW w:w="709" w:type="dxa"/>
            <w:gridSpan w:val="2"/>
            <w:vAlign w:val="center"/>
          </w:tcPr>
          <w:p>
            <w:pPr>
              <w:tabs>
                <w:tab w:val="left" w:pos="7937"/>
              </w:tabs>
              <w:spacing w:line="240" w:lineRule="exact"/>
              <w:rPr>
                <w:rFonts w:ascii="仿宋_GB2312" w:eastAsia="仿宋_GB2312"/>
                <w:szCs w:val="21"/>
              </w:rPr>
            </w:pPr>
            <w:r>
              <w:rPr>
                <w:rFonts w:ascii="仿宋_GB2312" w:eastAsia="仿宋_GB2312"/>
                <w:szCs w:val="21"/>
              </w:rPr>
              <w:t>偏关县文化</w:t>
            </w:r>
            <w:r>
              <w:rPr>
                <w:rFonts w:hint="eastAsia" w:ascii="仿宋_GB2312" w:eastAsia="仿宋_GB2312"/>
                <w:szCs w:val="21"/>
                <w:lang w:eastAsia="zh-CN"/>
              </w:rPr>
              <w:t>和旅游</w:t>
            </w:r>
            <w:r>
              <w:rPr>
                <w:rFonts w:ascii="仿宋_GB2312" w:eastAsia="仿宋_GB2312"/>
                <w:szCs w:val="21"/>
              </w:rPr>
              <w:t>局</w:t>
            </w:r>
          </w:p>
        </w:tc>
        <w:tc>
          <w:tcPr>
            <w:tcW w:w="411" w:type="dxa"/>
            <w:gridSpan w:val="3"/>
            <w:vAlign w:val="center"/>
          </w:tcPr>
          <w:p>
            <w:pPr>
              <w:widowControl/>
              <w:rPr>
                <w:rFonts w:ascii="仿宋_GB2312" w:eastAsia="仿宋_GB2312"/>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8204" w:hRule="atLeast"/>
          <w:jc w:val="center"/>
        </w:trPr>
        <w:tc>
          <w:tcPr>
            <w:tcW w:w="553" w:type="dxa"/>
            <w:vAlign w:val="center"/>
          </w:tcPr>
          <w:p>
            <w:pPr>
              <w:tabs>
                <w:tab w:val="left" w:pos="7937"/>
              </w:tabs>
              <w:spacing w:line="500" w:lineRule="exact"/>
              <w:rPr>
                <w:rFonts w:ascii="仿宋_GB2312" w:eastAsia="仿宋_GB2312"/>
                <w:szCs w:val="21"/>
              </w:rPr>
            </w:pPr>
            <w:r>
              <w:rPr>
                <w:rFonts w:ascii="仿宋_GB2312" w:eastAsia="仿宋_GB2312"/>
                <w:szCs w:val="21"/>
              </w:rPr>
              <w:t>51</w:t>
            </w:r>
          </w:p>
        </w:tc>
        <w:tc>
          <w:tcPr>
            <w:tcW w:w="554" w:type="dxa"/>
            <w:gridSpan w:val="2"/>
            <w:vAlign w:val="center"/>
          </w:tcPr>
          <w:p>
            <w:pPr>
              <w:tabs>
                <w:tab w:val="left" w:pos="7937"/>
              </w:tabs>
              <w:spacing w:line="240" w:lineRule="exact"/>
              <w:rPr>
                <w:rFonts w:ascii="仿宋_GB2312" w:eastAsia="仿宋_GB2312"/>
                <w:szCs w:val="21"/>
              </w:rPr>
            </w:pPr>
            <w:r>
              <w:rPr>
                <w:rFonts w:ascii="仿宋_GB2312" w:eastAsia="仿宋_GB2312"/>
                <w:szCs w:val="21"/>
              </w:rPr>
              <w:t>行政</w:t>
            </w:r>
          </w:p>
          <w:p>
            <w:pPr>
              <w:tabs>
                <w:tab w:val="left" w:pos="7937"/>
              </w:tabs>
              <w:spacing w:line="240" w:lineRule="exact"/>
              <w:rPr>
                <w:rFonts w:ascii="仿宋_GB2312" w:eastAsia="仿宋_GB2312"/>
                <w:szCs w:val="21"/>
              </w:rPr>
            </w:pPr>
            <w:r>
              <w:rPr>
                <w:rFonts w:ascii="仿宋_GB2312" w:eastAsia="仿宋_GB2312"/>
                <w:szCs w:val="21"/>
              </w:rPr>
              <w:t>处罚</w:t>
            </w:r>
          </w:p>
        </w:tc>
        <w:tc>
          <w:tcPr>
            <w:tcW w:w="781" w:type="dxa"/>
            <w:gridSpan w:val="3"/>
            <w:vAlign w:val="center"/>
          </w:tcPr>
          <w:p>
            <w:pPr>
              <w:tabs>
                <w:tab w:val="left" w:pos="7937"/>
              </w:tabs>
              <w:spacing w:line="500" w:lineRule="exact"/>
              <w:rPr>
                <w:rFonts w:ascii="仿宋_GB2312" w:eastAsia="仿宋_GB2312"/>
                <w:szCs w:val="21"/>
              </w:rPr>
            </w:pPr>
            <w:r>
              <w:rPr>
                <w:rFonts w:ascii="仿宋_GB2312" w:eastAsia="仿宋_GB2312"/>
                <w:szCs w:val="21"/>
              </w:rPr>
              <w:t>1600-B-05100-140932</w:t>
            </w:r>
          </w:p>
        </w:tc>
        <w:tc>
          <w:tcPr>
            <w:tcW w:w="2555" w:type="dxa"/>
            <w:vAlign w:val="center"/>
          </w:tcPr>
          <w:p>
            <w:pPr>
              <w:tabs>
                <w:tab w:val="left" w:pos="7937"/>
              </w:tabs>
              <w:spacing w:line="240" w:lineRule="exact"/>
              <w:rPr>
                <w:rFonts w:ascii="仿宋" w:hAnsi="仿宋" w:eastAsia="仿宋" w:cs="仿宋"/>
                <w:szCs w:val="21"/>
              </w:rPr>
            </w:pPr>
            <w:r>
              <w:rPr>
                <w:rFonts w:ascii="仿宋" w:hAnsi="仿宋" w:eastAsia="仿宋" w:cs="仿宋"/>
                <w:szCs w:val="21"/>
              </w:rPr>
              <w:t>未完整传送广电总局规定必须传送的广播电视节目的</w:t>
            </w:r>
          </w:p>
        </w:tc>
        <w:tc>
          <w:tcPr>
            <w:tcW w:w="709" w:type="dxa"/>
            <w:vAlign w:val="center"/>
          </w:tcPr>
          <w:p>
            <w:pPr>
              <w:tabs>
                <w:tab w:val="left" w:pos="7937"/>
              </w:tabs>
              <w:spacing w:line="240" w:lineRule="exact"/>
              <w:rPr>
                <w:rFonts w:ascii="仿宋" w:hAnsi="仿宋" w:eastAsia="仿宋" w:cs="仿宋"/>
                <w:szCs w:val="21"/>
              </w:rPr>
            </w:pPr>
          </w:p>
        </w:tc>
        <w:tc>
          <w:tcPr>
            <w:tcW w:w="1701" w:type="dxa"/>
            <w:vAlign w:val="center"/>
          </w:tcPr>
          <w:p>
            <w:pPr>
              <w:tabs>
                <w:tab w:val="left" w:pos="7937"/>
              </w:tabs>
              <w:spacing w:line="240" w:lineRule="exact"/>
              <w:rPr>
                <w:rFonts w:ascii="仿宋" w:hAnsi="仿宋" w:eastAsia="仿宋" w:cs="仿宋"/>
                <w:szCs w:val="21"/>
              </w:rPr>
            </w:pPr>
            <w:r>
              <w:rPr>
                <w:rFonts w:ascii="仿宋" w:hAnsi="仿宋" w:eastAsia="仿宋" w:cs="仿宋"/>
                <w:szCs w:val="21"/>
              </w:rPr>
              <w:t>《广播电视节目传送业务管理办法》 第十九条第二十三条　　</w:t>
            </w:r>
          </w:p>
        </w:tc>
        <w:tc>
          <w:tcPr>
            <w:tcW w:w="5517" w:type="dxa"/>
            <w:vAlign w:val="center"/>
          </w:tcPr>
          <w:p>
            <w:pPr>
              <w:tabs>
                <w:tab w:val="left" w:pos="7937"/>
              </w:tabs>
              <w:spacing w:line="240" w:lineRule="exact"/>
              <w:rPr>
                <w:rFonts w:ascii="仿宋" w:hAnsi="仿宋" w:eastAsia="仿宋" w:cs="仿宋"/>
                <w:szCs w:val="21"/>
              </w:rPr>
            </w:pPr>
            <w:r>
              <w:rPr>
                <w:rFonts w:ascii="仿宋" w:hAnsi="仿宋" w:eastAsia="仿宋" w:cs="仿宋"/>
                <w:szCs w:val="21"/>
              </w:rPr>
              <w:t>1、立案责任：发现涉嫌未完整传送广电总局规定必须传送的广播电视节目的违法行为，予以审查，决定是否立案。</w:t>
            </w:r>
          </w:p>
          <w:p>
            <w:pPr>
              <w:tabs>
                <w:tab w:val="left" w:pos="7937"/>
              </w:tabs>
              <w:spacing w:line="240" w:lineRule="exact"/>
              <w:rPr>
                <w:rFonts w:ascii="仿宋" w:hAnsi="仿宋" w:eastAsia="仿宋" w:cs="仿宋"/>
                <w:szCs w:val="21"/>
              </w:rPr>
            </w:pPr>
            <w:r>
              <w:rPr>
                <w:rFonts w:ascii="仿宋" w:hAnsi="仿宋" w:eastAsia="仿宋" w:cs="仿宋"/>
                <w:szCs w:val="21"/>
              </w:rPr>
              <w:t>2、调查责任：文化部门对立案的案件，指定专人负责，及时组织调查取证，与当事人有直接利害关系的应当回避。执法人员不得少于两人，调查时应出示执法证件，允许当事人辩解陈述。执法人员应保守有关秘密。</w:t>
            </w:r>
          </w:p>
          <w:p>
            <w:pPr>
              <w:tabs>
                <w:tab w:val="left" w:pos="7937"/>
              </w:tabs>
              <w:spacing w:line="240" w:lineRule="exact"/>
              <w:rPr>
                <w:rFonts w:ascii="仿宋" w:hAnsi="仿宋" w:eastAsia="仿宋" w:cs="仿宋"/>
                <w:szCs w:val="21"/>
              </w:rPr>
            </w:pPr>
            <w:r>
              <w:rPr>
                <w:rFonts w:ascii="仿宋" w:hAnsi="仿宋" w:eastAsia="仿宋" w:cs="仿宋"/>
                <w:szCs w:val="21"/>
              </w:rPr>
              <w:t>3、审查责任：审理案件调查报告，对案件违法事实、证据、调查取证程序、法律适用、处罚种类和幅度、当事人陈述和申辩理由等方面进行审查，提出处理意见（主要证据不足时，以适当的方式补充调查）。</w:t>
            </w:r>
          </w:p>
          <w:p>
            <w:pPr>
              <w:tabs>
                <w:tab w:val="left" w:pos="7937"/>
              </w:tabs>
              <w:spacing w:line="240" w:lineRule="exact"/>
              <w:rPr>
                <w:rFonts w:ascii="仿宋" w:hAnsi="仿宋" w:eastAsia="仿宋" w:cs="仿宋"/>
                <w:szCs w:val="21"/>
              </w:rPr>
            </w:pPr>
            <w:r>
              <w:rPr>
                <w:rFonts w:ascii="仿宋" w:hAnsi="仿宋" w:eastAsia="仿宋" w:cs="仿宋"/>
                <w:szCs w:val="21"/>
              </w:rPr>
              <w:t>4、告知责任：作出行政处罚决定前，应制作《行政处罚告知书》送达当事人，告知违法事实及其享有的陈述、申辩等权利。符合听证规定的，制作《行政处罚听证告知书》。</w:t>
            </w:r>
          </w:p>
          <w:p>
            <w:pPr>
              <w:tabs>
                <w:tab w:val="left" w:pos="7937"/>
              </w:tabs>
              <w:spacing w:line="240" w:lineRule="exact"/>
              <w:rPr>
                <w:rFonts w:ascii="仿宋" w:hAnsi="仿宋" w:eastAsia="仿宋" w:cs="仿宋"/>
                <w:szCs w:val="21"/>
              </w:rPr>
            </w:pPr>
            <w:r>
              <w:rPr>
                <w:rFonts w:ascii="仿宋" w:hAnsi="仿宋" w:eastAsia="仿宋" w:cs="仿宋"/>
                <w:szCs w:val="21"/>
              </w:rPr>
              <w:t>5、决定责任：制作行政处罚决定书，载明行政处罚告知、当事人陈述申辩或者听证情况等内容。</w:t>
            </w:r>
          </w:p>
          <w:p>
            <w:pPr>
              <w:tabs>
                <w:tab w:val="left" w:pos="7937"/>
              </w:tabs>
              <w:spacing w:line="240" w:lineRule="exact"/>
              <w:rPr>
                <w:rFonts w:ascii="仿宋" w:hAnsi="仿宋" w:eastAsia="仿宋" w:cs="仿宋"/>
                <w:szCs w:val="21"/>
              </w:rPr>
            </w:pPr>
            <w:r>
              <w:rPr>
                <w:rFonts w:ascii="仿宋" w:hAnsi="仿宋" w:eastAsia="仿宋" w:cs="仿宋"/>
                <w:szCs w:val="21"/>
              </w:rPr>
              <w:t>6、送达责任：行政处罚决定书按法律规定的方式送达当事人。</w:t>
            </w:r>
          </w:p>
          <w:p>
            <w:pPr>
              <w:tabs>
                <w:tab w:val="left" w:pos="7937"/>
              </w:tabs>
              <w:spacing w:line="240" w:lineRule="exact"/>
              <w:rPr>
                <w:rFonts w:ascii="仿宋" w:hAnsi="仿宋" w:eastAsia="仿宋" w:cs="仿宋"/>
                <w:szCs w:val="21"/>
              </w:rPr>
            </w:pPr>
            <w:r>
              <w:rPr>
                <w:rFonts w:ascii="仿宋" w:hAnsi="仿宋" w:eastAsia="仿宋" w:cs="仿宋"/>
                <w:szCs w:val="21"/>
              </w:rPr>
              <w:t>7、执行责任：依照生效的行政处罚决定，由文化部门责令停止违法活动，给予警告，没收违法所得，可以并处二万元以下罚款。构成犯罪的，依法追究刑事责任，吊销许可证。</w:t>
            </w:r>
          </w:p>
          <w:p>
            <w:pPr>
              <w:tabs>
                <w:tab w:val="left" w:pos="7937"/>
              </w:tabs>
              <w:spacing w:line="240" w:lineRule="exact"/>
              <w:rPr>
                <w:rFonts w:ascii="仿宋" w:hAnsi="仿宋" w:eastAsia="仿宋" w:cs="仿宋"/>
                <w:szCs w:val="21"/>
              </w:rPr>
            </w:pPr>
            <w:r>
              <w:rPr>
                <w:rFonts w:ascii="仿宋" w:hAnsi="仿宋" w:eastAsia="仿宋" w:cs="仿宋"/>
                <w:szCs w:val="21"/>
              </w:rPr>
              <w:t>8、其他：法律法规规章规定应履行的责任。</w:t>
            </w:r>
          </w:p>
        </w:tc>
        <w:tc>
          <w:tcPr>
            <w:tcW w:w="1275" w:type="dxa"/>
            <w:gridSpan w:val="2"/>
            <w:vAlign w:val="center"/>
          </w:tcPr>
          <w:p>
            <w:pPr>
              <w:tabs>
                <w:tab w:val="left" w:pos="7937"/>
              </w:tabs>
              <w:spacing w:line="240" w:lineRule="exact"/>
              <w:rPr>
                <w:rFonts w:ascii="仿宋" w:hAnsi="仿宋" w:eastAsia="仿宋" w:cs="仿宋"/>
                <w:szCs w:val="21"/>
              </w:rPr>
            </w:pPr>
            <w:r>
              <w:rPr>
                <w:rFonts w:ascii="仿宋" w:hAnsi="仿宋" w:eastAsia="仿宋" w:cs="仿宋"/>
                <w:szCs w:val="21"/>
              </w:rPr>
              <w:t>【法律】《行政处罚法》第五十五条第五十六条第五十七条第五十八条第五十九条第六十条第六十一条第六十二条</w:t>
            </w:r>
          </w:p>
          <w:p>
            <w:pPr>
              <w:tabs>
                <w:tab w:val="left" w:pos="7937"/>
              </w:tabs>
              <w:spacing w:line="240" w:lineRule="exact"/>
              <w:rPr>
                <w:rFonts w:ascii="仿宋" w:hAnsi="仿宋" w:eastAsia="仿宋" w:cs="仿宋"/>
                <w:szCs w:val="21"/>
              </w:rPr>
            </w:pPr>
            <w:r>
              <w:rPr>
                <w:rFonts w:ascii="仿宋" w:hAnsi="仿宋" w:eastAsia="仿宋" w:cs="仿宋"/>
                <w:szCs w:val="21"/>
              </w:rPr>
              <w:t>【其他】其他违反法律法规规章文件规定的行为</w:t>
            </w:r>
          </w:p>
        </w:tc>
        <w:tc>
          <w:tcPr>
            <w:tcW w:w="709" w:type="dxa"/>
            <w:gridSpan w:val="2"/>
            <w:vAlign w:val="center"/>
          </w:tcPr>
          <w:p>
            <w:pPr>
              <w:tabs>
                <w:tab w:val="left" w:pos="7937"/>
              </w:tabs>
              <w:spacing w:line="240" w:lineRule="exact"/>
              <w:rPr>
                <w:rFonts w:ascii="仿宋_GB2312" w:eastAsia="仿宋_GB2312"/>
                <w:szCs w:val="21"/>
              </w:rPr>
            </w:pPr>
            <w:r>
              <w:rPr>
                <w:rFonts w:ascii="仿宋_GB2312" w:eastAsia="仿宋_GB2312"/>
                <w:szCs w:val="21"/>
              </w:rPr>
              <w:t>偏关县文化市场行政综合执法队</w:t>
            </w:r>
          </w:p>
        </w:tc>
        <w:tc>
          <w:tcPr>
            <w:tcW w:w="709" w:type="dxa"/>
            <w:gridSpan w:val="2"/>
            <w:vAlign w:val="center"/>
          </w:tcPr>
          <w:p>
            <w:pPr>
              <w:tabs>
                <w:tab w:val="left" w:pos="7937"/>
              </w:tabs>
              <w:spacing w:line="240" w:lineRule="exact"/>
              <w:rPr>
                <w:rFonts w:ascii="仿宋_GB2312" w:eastAsia="仿宋_GB2312"/>
                <w:szCs w:val="21"/>
              </w:rPr>
            </w:pPr>
            <w:r>
              <w:rPr>
                <w:rFonts w:ascii="仿宋_GB2312" w:eastAsia="仿宋_GB2312"/>
                <w:szCs w:val="21"/>
              </w:rPr>
              <w:t>偏关县文化</w:t>
            </w:r>
            <w:r>
              <w:rPr>
                <w:rFonts w:hint="eastAsia" w:ascii="仿宋_GB2312" w:eastAsia="仿宋_GB2312"/>
                <w:szCs w:val="21"/>
                <w:lang w:eastAsia="zh-CN"/>
              </w:rPr>
              <w:t>和旅游</w:t>
            </w:r>
            <w:r>
              <w:rPr>
                <w:rFonts w:ascii="仿宋_GB2312" w:eastAsia="仿宋_GB2312"/>
                <w:szCs w:val="21"/>
              </w:rPr>
              <w:t>局</w:t>
            </w:r>
          </w:p>
        </w:tc>
        <w:tc>
          <w:tcPr>
            <w:tcW w:w="411" w:type="dxa"/>
            <w:gridSpan w:val="3"/>
            <w:vAlign w:val="center"/>
          </w:tcPr>
          <w:p>
            <w:pPr>
              <w:widowControl/>
              <w:rPr>
                <w:rFonts w:ascii="仿宋_GB2312" w:eastAsia="仿宋_GB2312"/>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8204" w:hRule="atLeast"/>
          <w:jc w:val="center"/>
        </w:trPr>
        <w:tc>
          <w:tcPr>
            <w:tcW w:w="553" w:type="dxa"/>
            <w:vAlign w:val="center"/>
          </w:tcPr>
          <w:p>
            <w:pPr>
              <w:tabs>
                <w:tab w:val="left" w:pos="7937"/>
              </w:tabs>
              <w:spacing w:line="500" w:lineRule="exact"/>
              <w:rPr>
                <w:rFonts w:ascii="仿宋_GB2312" w:eastAsia="仿宋_GB2312"/>
                <w:szCs w:val="21"/>
              </w:rPr>
            </w:pPr>
            <w:r>
              <w:rPr>
                <w:rFonts w:ascii="仿宋_GB2312" w:eastAsia="仿宋_GB2312"/>
                <w:szCs w:val="21"/>
              </w:rPr>
              <w:t>52</w:t>
            </w:r>
          </w:p>
        </w:tc>
        <w:tc>
          <w:tcPr>
            <w:tcW w:w="554" w:type="dxa"/>
            <w:gridSpan w:val="2"/>
            <w:vAlign w:val="center"/>
          </w:tcPr>
          <w:p>
            <w:pPr>
              <w:tabs>
                <w:tab w:val="left" w:pos="7937"/>
              </w:tabs>
              <w:spacing w:line="240" w:lineRule="exact"/>
              <w:rPr>
                <w:rFonts w:ascii="仿宋_GB2312" w:eastAsia="仿宋_GB2312"/>
                <w:szCs w:val="21"/>
              </w:rPr>
            </w:pPr>
            <w:r>
              <w:rPr>
                <w:rFonts w:ascii="仿宋_GB2312" w:eastAsia="仿宋_GB2312"/>
                <w:szCs w:val="21"/>
              </w:rPr>
              <w:t>行政</w:t>
            </w:r>
          </w:p>
          <w:p>
            <w:pPr>
              <w:tabs>
                <w:tab w:val="left" w:pos="7937"/>
              </w:tabs>
              <w:spacing w:line="240" w:lineRule="exact"/>
              <w:rPr>
                <w:rFonts w:ascii="仿宋_GB2312" w:eastAsia="仿宋_GB2312"/>
                <w:szCs w:val="21"/>
              </w:rPr>
            </w:pPr>
            <w:r>
              <w:rPr>
                <w:rFonts w:ascii="仿宋_GB2312" w:eastAsia="仿宋_GB2312"/>
                <w:szCs w:val="21"/>
              </w:rPr>
              <w:t>处罚</w:t>
            </w:r>
          </w:p>
        </w:tc>
        <w:tc>
          <w:tcPr>
            <w:tcW w:w="781" w:type="dxa"/>
            <w:gridSpan w:val="3"/>
            <w:vAlign w:val="center"/>
          </w:tcPr>
          <w:p>
            <w:pPr>
              <w:tabs>
                <w:tab w:val="left" w:pos="7937"/>
              </w:tabs>
              <w:spacing w:line="500" w:lineRule="exact"/>
              <w:rPr>
                <w:rFonts w:ascii="仿宋_GB2312" w:eastAsia="仿宋_GB2312"/>
                <w:szCs w:val="21"/>
              </w:rPr>
            </w:pPr>
            <w:r>
              <w:rPr>
                <w:rFonts w:ascii="仿宋_GB2312" w:eastAsia="仿宋_GB2312"/>
                <w:szCs w:val="21"/>
              </w:rPr>
              <w:t>1600-B-05200-140932</w:t>
            </w:r>
          </w:p>
        </w:tc>
        <w:tc>
          <w:tcPr>
            <w:tcW w:w="2555" w:type="dxa"/>
            <w:vAlign w:val="center"/>
          </w:tcPr>
          <w:p>
            <w:pPr>
              <w:tabs>
                <w:tab w:val="left" w:pos="7937"/>
              </w:tabs>
              <w:spacing w:line="240" w:lineRule="exact"/>
              <w:rPr>
                <w:rFonts w:ascii="仿宋" w:hAnsi="仿宋" w:eastAsia="仿宋" w:cs="仿宋"/>
                <w:szCs w:val="21"/>
              </w:rPr>
            </w:pPr>
            <w:r>
              <w:rPr>
                <w:rFonts w:ascii="仿宋" w:hAnsi="仿宋" w:eastAsia="仿宋" w:cs="仿宋"/>
                <w:szCs w:val="21"/>
              </w:rPr>
              <w:t>擅自在所传送的节目中插播节目、数据、图像、文字及其他信息的</w:t>
            </w:r>
          </w:p>
        </w:tc>
        <w:tc>
          <w:tcPr>
            <w:tcW w:w="709" w:type="dxa"/>
            <w:vAlign w:val="center"/>
          </w:tcPr>
          <w:p>
            <w:pPr>
              <w:tabs>
                <w:tab w:val="left" w:pos="7937"/>
              </w:tabs>
              <w:spacing w:line="240" w:lineRule="exact"/>
              <w:rPr>
                <w:rFonts w:ascii="仿宋" w:hAnsi="仿宋" w:eastAsia="仿宋" w:cs="仿宋"/>
                <w:szCs w:val="21"/>
              </w:rPr>
            </w:pPr>
          </w:p>
        </w:tc>
        <w:tc>
          <w:tcPr>
            <w:tcW w:w="1701" w:type="dxa"/>
            <w:vAlign w:val="center"/>
          </w:tcPr>
          <w:p>
            <w:pPr>
              <w:tabs>
                <w:tab w:val="left" w:pos="7937"/>
              </w:tabs>
              <w:spacing w:line="240" w:lineRule="exact"/>
              <w:rPr>
                <w:rFonts w:ascii="仿宋" w:hAnsi="仿宋" w:eastAsia="仿宋" w:cs="仿宋"/>
                <w:szCs w:val="21"/>
              </w:rPr>
            </w:pPr>
            <w:r>
              <w:rPr>
                <w:rFonts w:ascii="仿宋" w:hAnsi="仿宋" w:eastAsia="仿宋" w:cs="仿宋"/>
                <w:szCs w:val="21"/>
              </w:rPr>
              <w:t>《广播电视节目传送业务管理办法》 第十八条第二十三条</w:t>
            </w:r>
          </w:p>
        </w:tc>
        <w:tc>
          <w:tcPr>
            <w:tcW w:w="5517" w:type="dxa"/>
            <w:vAlign w:val="center"/>
          </w:tcPr>
          <w:p>
            <w:pPr>
              <w:tabs>
                <w:tab w:val="left" w:pos="7937"/>
              </w:tabs>
              <w:spacing w:line="240" w:lineRule="exact"/>
              <w:rPr>
                <w:rFonts w:ascii="仿宋" w:hAnsi="仿宋" w:eastAsia="仿宋" w:cs="仿宋"/>
                <w:szCs w:val="21"/>
              </w:rPr>
            </w:pPr>
            <w:r>
              <w:rPr>
                <w:rFonts w:ascii="仿宋" w:hAnsi="仿宋" w:eastAsia="仿宋" w:cs="仿宋"/>
                <w:szCs w:val="21"/>
              </w:rPr>
              <w:t>1、立案责任：发现涉嫌擅自在所传送的节目中插播节目、数据、图像、文字及其他信息的违法行为，予以审查，决定是否立案。</w:t>
            </w:r>
          </w:p>
          <w:p>
            <w:pPr>
              <w:tabs>
                <w:tab w:val="left" w:pos="7937"/>
              </w:tabs>
              <w:spacing w:line="240" w:lineRule="exact"/>
              <w:rPr>
                <w:rFonts w:ascii="仿宋" w:hAnsi="仿宋" w:eastAsia="仿宋" w:cs="仿宋"/>
                <w:szCs w:val="21"/>
              </w:rPr>
            </w:pPr>
            <w:r>
              <w:rPr>
                <w:rFonts w:ascii="仿宋" w:hAnsi="仿宋" w:eastAsia="仿宋" w:cs="仿宋"/>
                <w:szCs w:val="21"/>
              </w:rPr>
              <w:t>2、调查责任：文化部门对立案的案件，指定专人负责，及时组织调查取证，与当事人有直接利害关系的应当回避。执法人员不得少于两人，调查时应出示执法证件，允许当事人辩解陈述。执法人员应保守有关秘密。</w:t>
            </w:r>
          </w:p>
          <w:p>
            <w:pPr>
              <w:tabs>
                <w:tab w:val="left" w:pos="7937"/>
              </w:tabs>
              <w:spacing w:line="240" w:lineRule="exact"/>
              <w:rPr>
                <w:rFonts w:ascii="仿宋" w:hAnsi="仿宋" w:eastAsia="仿宋" w:cs="仿宋"/>
                <w:szCs w:val="21"/>
              </w:rPr>
            </w:pPr>
            <w:r>
              <w:rPr>
                <w:rFonts w:ascii="仿宋" w:hAnsi="仿宋" w:eastAsia="仿宋" w:cs="仿宋"/>
                <w:szCs w:val="21"/>
              </w:rPr>
              <w:t>3、审查责任：审理案件调查报告，对案件违法事实、证据、调查取证程序、法律适用、处罚种类和幅度、当事人陈述和申辩理由等方面进行审查，提出处理意见（主要证据不足时，以适当的方式补充调查）。</w:t>
            </w:r>
          </w:p>
          <w:p>
            <w:pPr>
              <w:tabs>
                <w:tab w:val="left" w:pos="7937"/>
              </w:tabs>
              <w:spacing w:line="240" w:lineRule="exact"/>
              <w:rPr>
                <w:rFonts w:ascii="仿宋" w:hAnsi="仿宋" w:eastAsia="仿宋" w:cs="仿宋"/>
                <w:szCs w:val="21"/>
              </w:rPr>
            </w:pPr>
            <w:r>
              <w:rPr>
                <w:rFonts w:ascii="仿宋" w:hAnsi="仿宋" w:eastAsia="仿宋" w:cs="仿宋"/>
                <w:szCs w:val="21"/>
              </w:rPr>
              <w:t>4、告知责任：作出行政处罚决定前，应制作《行政处罚告知书》送达当事人，告知违法事实及其享有的陈述、申辩等权利。符合听证规定的，制作《行政处罚听证告知书》。</w:t>
            </w:r>
          </w:p>
          <w:p>
            <w:pPr>
              <w:tabs>
                <w:tab w:val="left" w:pos="7937"/>
              </w:tabs>
              <w:spacing w:line="240" w:lineRule="exact"/>
              <w:rPr>
                <w:rFonts w:ascii="仿宋" w:hAnsi="仿宋" w:eastAsia="仿宋" w:cs="仿宋"/>
                <w:szCs w:val="21"/>
              </w:rPr>
            </w:pPr>
            <w:r>
              <w:rPr>
                <w:rFonts w:ascii="仿宋" w:hAnsi="仿宋" w:eastAsia="仿宋" w:cs="仿宋"/>
                <w:szCs w:val="21"/>
              </w:rPr>
              <w:t>5、决定责任：制作行政处罚决定书，载明行政处罚告知、当事人陈述申辩或者听证情况等内容。</w:t>
            </w:r>
          </w:p>
          <w:p>
            <w:pPr>
              <w:tabs>
                <w:tab w:val="left" w:pos="7937"/>
              </w:tabs>
              <w:spacing w:line="240" w:lineRule="exact"/>
              <w:rPr>
                <w:rFonts w:ascii="仿宋" w:hAnsi="仿宋" w:eastAsia="仿宋" w:cs="仿宋"/>
                <w:szCs w:val="21"/>
              </w:rPr>
            </w:pPr>
            <w:r>
              <w:rPr>
                <w:rFonts w:ascii="仿宋" w:hAnsi="仿宋" w:eastAsia="仿宋" w:cs="仿宋"/>
                <w:szCs w:val="21"/>
              </w:rPr>
              <w:t>6、送达责任：行政处罚决定书按法律规定的方式送达当事人。</w:t>
            </w:r>
          </w:p>
          <w:p>
            <w:pPr>
              <w:tabs>
                <w:tab w:val="left" w:pos="7937"/>
              </w:tabs>
              <w:spacing w:line="240" w:lineRule="exact"/>
              <w:rPr>
                <w:rFonts w:ascii="仿宋" w:hAnsi="仿宋" w:eastAsia="仿宋" w:cs="仿宋"/>
                <w:szCs w:val="21"/>
              </w:rPr>
            </w:pPr>
            <w:r>
              <w:rPr>
                <w:rFonts w:ascii="仿宋" w:hAnsi="仿宋" w:eastAsia="仿宋" w:cs="仿宋"/>
                <w:szCs w:val="21"/>
              </w:rPr>
              <w:t>7、执行责任：依照生效的行政处罚决定，由文化部门责令停止违法活动，给予警告，没收违法所得，可以并处二万元以下罚款。构成犯罪的，依法追究刑事责任，吊销许可证。</w:t>
            </w:r>
          </w:p>
          <w:p>
            <w:pPr>
              <w:tabs>
                <w:tab w:val="left" w:pos="7937"/>
              </w:tabs>
              <w:spacing w:line="240" w:lineRule="exact"/>
              <w:rPr>
                <w:rFonts w:ascii="仿宋" w:hAnsi="仿宋" w:eastAsia="仿宋" w:cs="仿宋"/>
                <w:szCs w:val="21"/>
              </w:rPr>
            </w:pPr>
            <w:r>
              <w:rPr>
                <w:rFonts w:ascii="仿宋" w:hAnsi="仿宋" w:eastAsia="仿宋" w:cs="仿宋"/>
                <w:szCs w:val="21"/>
              </w:rPr>
              <w:t>8、其他：法律法规规章规定应履行的责任。</w:t>
            </w:r>
          </w:p>
        </w:tc>
        <w:tc>
          <w:tcPr>
            <w:tcW w:w="1275" w:type="dxa"/>
            <w:gridSpan w:val="2"/>
            <w:vAlign w:val="center"/>
          </w:tcPr>
          <w:p>
            <w:pPr>
              <w:tabs>
                <w:tab w:val="left" w:pos="7937"/>
              </w:tabs>
              <w:spacing w:line="240" w:lineRule="exact"/>
              <w:rPr>
                <w:rFonts w:ascii="仿宋" w:hAnsi="仿宋" w:eastAsia="仿宋" w:cs="仿宋"/>
                <w:szCs w:val="21"/>
              </w:rPr>
            </w:pPr>
            <w:r>
              <w:rPr>
                <w:rFonts w:ascii="仿宋" w:hAnsi="仿宋" w:eastAsia="仿宋" w:cs="仿宋"/>
                <w:szCs w:val="21"/>
              </w:rPr>
              <w:t>【法律】《行政处罚法》第五十五条第五十六条第五十七条第五十八条第五十九条第六十条第六十一条第六十二条</w:t>
            </w:r>
          </w:p>
          <w:p>
            <w:pPr>
              <w:tabs>
                <w:tab w:val="left" w:pos="7937"/>
              </w:tabs>
              <w:spacing w:line="240" w:lineRule="exact"/>
              <w:rPr>
                <w:rFonts w:ascii="仿宋" w:hAnsi="仿宋" w:eastAsia="仿宋" w:cs="仿宋"/>
                <w:szCs w:val="21"/>
              </w:rPr>
            </w:pPr>
            <w:r>
              <w:rPr>
                <w:rFonts w:ascii="仿宋" w:hAnsi="仿宋" w:eastAsia="仿宋" w:cs="仿宋"/>
                <w:szCs w:val="21"/>
              </w:rPr>
              <w:t>【其他】其他违反法律法规规章文件规定的行为</w:t>
            </w:r>
          </w:p>
        </w:tc>
        <w:tc>
          <w:tcPr>
            <w:tcW w:w="709" w:type="dxa"/>
            <w:gridSpan w:val="2"/>
            <w:vAlign w:val="center"/>
          </w:tcPr>
          <w:p>
            <w:pPr>
              <w:tabs>
                <w:tab w:val="left" w:pos="7937"/>
              </w:tabs>
              <w:spacing w:line="240" w:lineRule="exact"/>
              <w:rPr>
                <w:rFonts w:ascii="仿宋_GB2312" w:eastAsia="仿宋_GB2312"/>
                <w:szCs w:val="21"/>
              </w:rPr>
            </w:pPr>
            <w:r>
              <w:rPr>
                <w:rFonts w:ascii="仿宋_GB2312" w:eastAsia="仿宋_GB2312"/>
                <w:szCs w:val="21"/>
              </w:rPr>
              <w:t>偏关县文化市场行政综合执法队</w:t>
            </w:r>
          </w:p>
        </w:tc>
        <w:tc>
          <w:tcPr>
            <w:tcW w:w="709" w:type="dxa"/>
            <w:gridSpan w:val="2"/>
            <w:vAlign w:val="center"/>
          </w:tcPr>
          <w:p>
            <w:pPr>
              <w:tabs>
                <w:tab w:val="left" w:pos="7937"/>
              </w:tabs>
              <w:spacing w:line="240" w:lineRule="exact"/>
              <w:rPr>
                <w:rFonts w:ascii="仿宋_GB2312" w:eastAsia="仿宋_GB2312"/>
                <w:szCs w:val="21"/>
              </w:rPr>
            </w:pPr>
            <w:r>
              <w:rPr>
                <w:rFonts w:ascii="仿宋_GB2312" w:eastAsia="仿宋_GB2312"/>
                <w:szCs w:val="21"/>
              </w:rPr>
              <w:t>偏关县文化</w:t>
            </w:r>
            <w:r>
              <w:rPr>
                <w:rFonts w:hint="eastAsia" w:ascii="仿宋_GB2312" w:eastAsia="仿宋_GB2312"/>
                <w:szCs w:val="21"/>
                <w:lang w:eastAsia="zh-CN"/>
              </w:rPr>
              <w:t>和旅游</w:t>
            </w:r>
            <w:r>
              <w:rPr>
                <w:rFonts w:ascii="仿宋_GB2312" w:eastAsia="仿宋_GB2312"/>
                <w:szCs w:val="21"/>
              </w:rPr>
              <w:t>局</w:t>
            </w:r>
          </w:p>
        </w:tc>
        <w:tc>
          <w:tcPr>
            <w:tcW w:w="411" w:type="dxa"/>
            <w:gridSpan w:val="3"/>
            <w:vAlign w:val="center"/>
          </w:tcPr>
          <w:p>
            <w:pPr>
              <w:widowControl/>
              <w:rPr>
                <w:rFonts w:ascii="仿宋_GB2312" w:eastAsia="仿宋_GB2312"/>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8204" w:hRule="atLeast"/>
          <w:jc w:val="center"/>
        </w:trPr>
        <w:tc>
          <w:tcPr>
            <w:tcW w:w="553" w:type="dxa"/>
            <w:vAlign w:val="center"/>
          </w:tcPr>
          <w:p>
            <w:pPr>
              <w:tabs>
                <w:tab w:val="left" w:pos="7937"/>
              </w:tabs>
              <w:spacing w:line="500" w:lineRule="exact"/>
              <w:rPr>
                <w:rFonts w:ascii="仿宋_GB2312" w:eastAsia="仿宋_GB2312"/>
                <w:szCs w:val="21"/>
              </w:rPr>
            </w:pPr>
            <w:r>
              <w:rPr>
                <w:rFonts w:ascii="仿宋_GB2312" w:eastAsia="仿宋_GB2312"/>
                <w:szCs w:val="21"/>
              </w:rPr>
              <w:t>53</w:t>
            </w:r>
          </w:p>
        </w:tc>
        <w:tc>
          <w:tcPr>
            <w:tcW w:w="554" w:type="dxa"/>
            <w:gridSpan w:val="2"/>
            <w:vAlign w:val="center"/>
          </w:tcPr>
          <w:p>
            <w:pPr>
              <w:tabs>
                <w:tab w:val="left" w:pos="7937"/>
              </w:tabs>
              <w:spacing w:line="240" w:lineRule="exact"/>
              <w:rPr>
                <w:rFonts w:ascii="仿宋_GB2312" w:eastAsia="仿宋_GB2312"/>
                <w:szCs w:val="21"/>
              </w:rPr>
            </w:pPr>
            <w:r>
              <w:rPr>
                <w:rFonts w:ascii="仿宋_GB2312" w:eastAsia="仿宋_GB2312"/>
                <w:szCs w:val="21"/>
              </w:rPr>
              <w:t>行政</w:t>
            </w:r>
          </w:p>
          <w:p>
            <w:pPr>
              <w:tabs>
                <w:tab w:val="left" w:pos="7937"/>
              </w:tabs>
              <w:spacing w:line="240" w:lineRule="exact"/>
              <w:rPr>
                <w:rFonts w:ascii="仿宋_GB2312" w:eastAsia="仿宋_GB2312"/>
                <w:szCs w:val="21"/>
              </w:rPr>
            </w:pPr>
            <w:r>
              <w:rPr>
                <w:rFonts w:ascii="仿宋_GB2312" w:eastAsia="仿宋_GB2312"/>
                <w:szCs w:val="21"/>
              </w:rPr>
              <w:t>处罚</w:t>
            </w:r>
          </w:p>
        </w:tc>
        <w:tc>
          <w:tcPr>
            <w:tcW w:w="781" w:type="dxa"/>
            <w:gridSpan w:val="3"/>
            <w:vAlign w:val="center"/>
          </w:tcPr>
          <w:p>
            <w:pPr>
              <w:tabs>
                <w:tab w:val="left" w:pos="7937"/>
              </w:tabs>
              <w:spacing w:line="500" w:lineRule="exact"/>
              <w:rPr>
                <w:rFonts w:ascii="仿宋_GB2312" w:eastAsia="仿宋_GB2312"/>
                <w:szCs w:val="21"/>
              </w:rPr>
            </w:pPr>
            <w:r>
              <w:rPr>
                <w:rFonts w:ascii="仿宋_GB2312" w:eastAsia="仿宋_GB2312"/>
                <w:szCs w:val="21"/>
              </w:rPr>
              <w:t>1600-B-05300-140932</w:t>
            </w:r>
          </w:p>
        </w:tc>
        <w:tc>
          <w:tcPr>
            <w:tcW w:w="2555" w:type="dxa"/>
            <w:vAlign w:val="center"/>
          </w:tcPr>
          <w:p>
            <w:pPr>
              <w:tabs>
                <w:tab w:val="left" w:pos="7937"/>
              </w:tabs>
              <w:spacing w:line="240" w:lineRule="exact"/>
              <w:rPr>
                <w:rFonts w:ascii="仿宋" w:hAnsi="仿宋" w:eastAsia="仿宋" w:cs="仿宋"/>
                <w:szCs w:val="21"/>
              </w:rPr>
            </w:pPr>
            <w:r>
              <w:rPr>
                <w:rFonts w:ascii="仿宋" w:hAnsi="仿宋" w:eastAsia="仿宋" w:cs="仿宋"/>
                <w:szCs w:val="21"/>
              </w:rPr>
              <w:t>未按照许可证载明事项从事传送业务的</w:t>
            </w:r>
          </w:p>
        </w:tc>
        <w:tc>
          <w:tcPr>
            <w:tcW w:w="709" w:type="dxa"/>
            <w:vAlign w:val="center"/>
          </w:tcPr>
          <w:p>
            <w:pPr>
              <w:tabs>
                <w:tab w:val="left" w:pos="7937"/>
              </w:tabs>
              <w:spacing w:line="240" w:lineRule="exact"/>
              <w:rPr>
                <w:rFonts w:ascii="仿宋" w:hAnsi="仿宋" w:eastAsia="仿宋" w:cs="仿宋"/>
                <w:szCs w:val="21"/>
              </w:rPr>
            </w:pPr>
          </w:p>
        </w:tc>
        <w:tc>
          <w:tcPr>
            <w:tcW w:w="1701" w:type="dxa"/>
            <w:vAlign w:val="center"/>
          </w:tcPr>
          <w:p>
            <w:pPr>
              <w:tabs>
                <w:tab w:val="left" w:pos="7937"/>
              </w:tabs>
              <w:spacing w:line="240" w:lineRule="exact"/>
              <w:rPr>
                <w:rFonts w:ascii="仿宋" w:hAnsi="仿宋" w:eastAsia="仿宋" w:cs="仿宋"/>
                <w:szCs w:val="21"/>
              </w:rPr>
            </w:pPr>
            <w:r>
              <w:rPr>
                <w:rFonts w:ascii="仿宋" w:hAnsi="仿宋" w:eastAsia="仿宋" w:cs="仿宋"/>
                <w:szCs w:val="21"/>
              </w:rPr>
              <w:t>《广播电视节目传送业务管理办法》 第十二条第二十三条</w:t>
            </w:r>
          </w:p>
        </w:tc>
        <w:tc>
          <w:tcPr>
            <w:tcW w:w="5517" w:type="dxa"/>
            <w:vAlign w:val="center"/>
          </w:tcPr>
          <w:p>
            <w:pPr>
              <w:tabs>
                <w:tab w:val="left" w:pos="7937"/>
              </w:tabs>
              <w:spacing w:line="240" w:lineRule="exact"/>
              <w:rPr>
                <w:rFonts w:ascii="仿宋" w:hAnsi="仿宋" w:eastAsia="仿宋" w:cs="仿宋"/>
                <w:szCs w:val="21"/>
              </w:rPr>
            </w:pPr>
            <w:r>
              <w:rPr>
                <w:rFonts w:ascii="仿宋" w:hAnsi="仿宋" w:eastAsia="仿宋" w:cs="仿宋"/>
                <w:szCs w:val="21"/>
              </w:rPr>
              <w:t>1、立案责任：发现涉嫌未按照许可证载明事项从事传送业务的违法行为，予以审查，决定是否立案。</w:t>
            </w:r>
          </w:p>
          <w:p>
            <w:pPr>
              <w:tabs>
                <w:tab w:val="left" w:pos="7937"/>
              </w:tabs>
              <w:spacing w:line="240" w:lineRule="exact"/>
              <w:rPr>
                <w:rFonts w:ascii="仿宋" w:hAnsi="仿宋" w:eastAsia="仿宋" w:cs="仿宋"/>
                <w:szCs w:val="21"/>
              </w:rPr>
            </w:pPr>
            <w:r>
              <w:rPr>
                <w:rFonts w:ascii="仿宋" w:hAnsi="仿宋" w:eastAsia="仿宋" w:cs="仿宋"/>
                <w:szCs w:val="21"/>
              </w:rPr>
              <w:t>2、调查责任：文化部门对立案的案件，指定专人负责，及时组织调查取证，与当事人有直接利害关系的应当回避。执法人员不得少于两人，调查时应出示执法证件，允许当事人辩解陈述。执法人员应保守有关秘密。</w:t>
            </w:r>
          </w:p>
          <w:p>
            <w:pPr>
              <w:tabs>
                <w:tab w:val="left" w:pos="7937"/>
              </w:tabs>
              <w:spacing w:line="240" w:lineRule="exact"/>
              <w:rPr>
                <w:rFonts w:ascii="仿宋" w:hAnsi="仿宋" w:eastAsia="仿宋" w:cs="仿宋"/>
                <w:szCs w:val="21"/>
              </w:rPr>
            </w:pPr>
            <w:r>
              <w:rPr>
                <w:rFonts w:ascii="仿宋" w:hAnsi="仿宋" w:eastAsia="仿宋" w:cs="仿宋"/>
                <w:szCs w:val="21"/>
              </w:rPr>
              <w:t>3、审查责任：审理案件调查报告，对案件违法事实、证据、调查取证程序、法律适用、处罚种类和幅度、当事人陈述和申辩理由等方面进行审查，提出处理意见（主要证据不足时，以适当的方式补充调查）。</w:t>
            </w:r>
          </w:p>
          <w:p>
            <w:pPr>
              <w:tabs>
                <w:tab w:val="left" w:pos="7937"/>
              </w:tabs>
              <w:spacing w:line="240" w:lineRule="exact"/>
              <w:rPr>
                <w:rFonts w:ascii="仿宋" w:hAnsi="仿宋" w:eastAsia="仿宋" w:cs="仿宋"/>
                <w:szCs w:val="21"/>
              </w:rPr>
            </w:pPr>
            <w:r>
              <w:rPr>
                <w:rFonts w:ascii="仿宋" w:hAnsi="仿宋" w:eastAsia="仿宋" w:cs="仿宋"/>
                <w:szCs w:val="21"/>
              </w:rPr>
              <w:t>4、告知责任：作出行政处罚决定前，应制作《行政处罚告知书》送达当事人，告知违法事实及其享有的陈述、申辩等权利。符合听证规定的，制作《行政处罚听证告知书》。</w:t>
            </w:r>
          </w:p>
          <w:p>
            <w:pPr>
              <w:tabs>
                <w:tab w:val="left" w:pos="7937"/>
              </w:tabs>
              <w:spacing w:line="240" w:lineRule="exact"/>
              <w:rPr>
                <w:rFonts w:ascii="仿宋" w:hAnsi="仿宋" w:eastAsia="仿宋" w:cs="仿宋"/>
                <w:szCs w:val="21"/>
              </w:rPr>
            </w:pPr>
            <w:r>
              <w:rPr>
                <w:rFonts w:ascii="仿宋" w:hAnsi="仿宋" w:eastAsia="仿宋" w:cs="仿宋"/>
                <w:szCs w:val="21"/>
              </w:rPr>
              <w:t>5、决定责任：制作行政处罚决定书，载明行政处罚告知、当事人陈述申辩或者听证情况等内容。</w:t>
            </w:r>
          </w:p>
          <w:p>
            <w:pPr>
              <w:tabs>
                <w:tab w:val="left" w:pos="7937"/>
              </w:tabs>
              <w:spacing w:line="240" w:lineRule="exact"/>
              <w:rPr>
                <w:rFonts w:ascii="仿宋" w:hAnsi="仿宋" w:eastAsia="仿宋" w:cs="仿宋"/>
                <w:szCs w:val="21"/>
              </w:rPr>
            </w:pPr>
            <w:r>
              <w:rPr>
                <w:rFonts w:ascii="仿宋" w:hAnsi="仿宋" w:eastAsia="仿宋" w:cs="仿宋"/>
                <w:szCs w:val="21"/>
              </w:rPr>
              <w:t>6、送达责任：行政处罚决定书按法律规定的方式送达当事人。</w:t>
            </w:r>
          </w:p>
          <w:p>
            <w:pPr>
              <w:tabs>
                <w:tab w:val="left" w:pos="7937"/>
              </w:tabs>
              <w:spacing w:line="240" w:lineRule="exact"/>
              <w:rPr>
                <w:rFonts w:ascii="仿宋" w:hAnsi="仿宋" w:eastAsia="仿宋" w:cs="仿宋"/>
                <w:szCs w:val="21"/>
              </w:rPr>
            </w:pPr>
            <w:r>
              <w:rPr>
                <w:rFonts w:ascii="仿宋" w:hAnsi="仿宋" w:eastAsia="仿宋" w:cs="仿宋"/>
                <w:szCs w:val="21"/>
              </w:rPr>
              <w:t>7、执行责任：依照生效的行政处罚决定，由文化部门责令停止违法活动，给予警告，没收违法所得，可以并处二万元以下罚款。构成犯罪的，依法追究刑事责任，吊销许可证。</w:t>
            </w:r>
          </w:p>
          <w:p>
            <w:pPr>
              <w:tabs>
                <w:tab w:val="left" w:pos="7937"/>
              </w:tabs>
              <w:spacing w:line="240" w:lineRule="exact"/>
              <w:rPr>
                <w:rFonts w:ascii="仿宋" w:hAnsi="仿宋" w:eastAsia="仿宋" w:cs="仿宋"/>
                <w:szCs w:val="21"/>
              </w:rPr>
            </w:pPr>
            <w:r>
              <w:rPr>
                <w:rFonts w:ascii="仿宋" w:hAnsi="仿宋" w:eastAsia="仿宋" w:cs="仿宋"/>
                <w:szCs w:val="21"/>
              </w:rPr>
              <w:t>8、其他：法律法规规章规定应履行的责任。</w:t>
            </w:r>
          </w:p>
        </w:tc>
        <w:tc>
          <w:tcPr>
            <w:tcW w:w="1275" w:type="dxa"/>
            <w:gridSpan w:val="2"/>
            <w:vAlign w:val="center"/>
          </w:tcPr>
          <w:p>
            <w:pPr>
              <w:tabs>
                <w:tab w:val="left" w:pos="7937"/>
              </w:tabs>
              <w:spacing w:line="240" w:lineRule="exact"/>
              <w:rPr>
                <w:rFonts w:ascii="仿宋" w:hAnsi="仿宋" w:eastAsia="仿宋" w:cs="仿宋"/>
                <w:szCs w:val="21"/>
              </w:rPr>
            </w:pPr>
            <w:r>
              <w:rPr>
                <w:rFonts w:ascii="仿宋" w:hAnsi="仿宋" w:eastAsia="仿宋" w:cs="仿宋"/>
                <w:szCs w:val="21"/>
              </w:rPr>
              <w:t>【法律】《行政处罚法》第五十五条第五十六条第五十七条第五十八条第五十九条第六十条第六十一条第六十二条</w:t>
            </w:r>
          </w:p>
          <w:p>
            <w:pPr>
              <w:tabs>
                <w:tab w:val="left" w:pos="7937"/>
              </w:tabs>
              <w:spacing w:line="240" w:lineRule="exact"/>
              <w:rPr>
                <w:rFonts w:ascii="仿宋" w:hAnsi="仿宋" w:eastAsia="仿宋" w:cs="仿宋"/>
                <w:szCs w:val="21"/>
              </w:rPr>
            </w:pPr>
            <w:r>
              <w:rPr>
                <w:rFonts w:ascii="仿宋" w:hAnsi="仿宋" w:eastAsia="仿宋" w:cs="仿宋"/>
                <w:szCs w:val="21"/>
              </w:rPr>
              <w:t>【其他】其他违反法律法规规章文件规定的行为</w:t>
            </w:r>
          </w:p>
        </w:tc>
        <w:tc>
          <w:tcPr>
            <w:tcW w:w="709" w:type="dxa"/>
            <w:gridSpan w:val="2"/>
            <w:vAlign w:val="center"/>
          </w:tcPr>
          <w:p>
            <w:pPr>
              <w:tabs>
                <w:tab w:val="left" w:pos="7937"/>
              </w:tabs>
              <w:spacing w:line="240" w:lineRule="exact"/>
              <w:rPr>
                <w:rFonts w:ascii="仿宋_GB2312" w:eastAsia="仿宋_GB2312"/>
                <w:szCs w:val="21"/>
              </w:rPr>
            </w:pPr>
            <w:r>
              <w:rPr>
                <w:rFonts w:ascii="仿宋_GB2312" w:eastAsia="仿宋_GB2312"/>
                <w:szCs w:val="21"/>
              </w:rPr>
              <w:t>偏关县文化市场行政综合执法队</w:t>
            </w:r>
          </w:p>
        </w:tc>
        <w:tc>
          <w:tcPr>
            <w:tcW w:w="709" w:type="dxa"/>
            <w:gridSpan w:val="2"/>
            <w:vAlign w:val="center"/>
          </w:tcPr>
          <w:p>
            <w:pPr>
              <w:tabs>
                <w:tab w:val="left" w:pos="7937"/>
              </w:tabs>
              <w:spacing w:line="240" w:lineRule="exact"/>
              <w:rPr>
                <w:rFonts w:ascii="仿宋_GB2312" w:eastAsia="仿宋_GB2312"/>
                <w:szCs w:val="21"/>
              </w:rPr>
            </w:pPr>
            <w:r>
              <w:rPr>
                <w:rFonts w:ascii="仿宋_GB2312" w:eastAsia="仿宋_GB2312"/>
                <w:szCs w:val="21"/>
              </w:rPr>
              <w:t>偏关县文化</w:t>
            </w:r>
            <w:r>
              <w:rPr>
                <w:rFonts w:hint="eastAsia" w:ascii="仿宋_GB2312" w:eastAsia="仿宋_GB2312"/>
                <w:szCs w:val="21"/>
                <w:lang w:eastAsia="zh-CN"/>
              </w:rPr>
              <w:t>和旅游</w:t>
            </w:r>
            <w:r>
              <w:rPr>
                <w:rFonts w:ascii="仿宋_GB2312" w:eastAsia="仿宋_GB2312"/>
                <w:szCs w:val="21"/>
              </w:rPr>
              <w:t>局</w:t>
            </w:r>
          </w:p>
        </w:tc>
        <w:tc>
          <w:tcPr>
            <w:tcW w:w="411" w:type="dxa"/>
            <w:gridSpan w:val="3"/>
            <w:vAlign w:val="center"/>
          </w:tcPr>
          <w:p>
            <w:pPr>
              <w:widowControl/>
              <w:rPr>
                <w:rFonts w:ascii="仿宋_GB2312" w:eastAsia="仿宋_GB2312"/>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8204" w:hRule="atLeast"/>
          <w:jc w:val="center"/>
        </w:trPr>
        <w:tc>
          <w:tcPr>
            <w:tcW w:w="553" w:type="dxa"/>
            <w:vAlign w:val="center"/>
          </w:tcPr>
          <w:p>
            <w:pPr>
              <w:tabs>
                <w:tab w:val="left" w:pos="7937"/>
              </w:tabs>
              <w:spacing w:line="500" w:lineRule="exact"/>
              <w:rPr>
                <w:rFonts w:ascii="仿宋_GB2312" w:eastAsia="仿宋_GB2312"/>
                <w:szCs w:val="21"/>
              </w:rPr>
            </w:pPr>
            <w:r>
              <w:rPr>
                <w:rFonts w:ascii="仿宋_GB2312" w:eastAsia="仿宋_GB2312"/>
                <w:szCs w:val="21"/>
              </w:rPr>
              <w:t>54</w:t>
            </w:r>
          </w:p>
        </w:tc>
        <w:tc>
          <w:tcPr>
            <w:tcW w:w="554" w:type="dxa"/>
            <w:gridSpan w:val="2"/>
            <w:vAlign w:val="center"/>
          </w:tcPr>
          <w:p>
            <w:pPr>
              <w:tabs>
                <w:tab w:val="left" w:pos="7937"/>
              </w:tabs>
              <w:spacing w:line="240" w:lineRule="exact"/>
              <w:rPr>
                <w:rFonts w:ascii="仿宋_GB2312" w:eastAsia="仿宋_GB2312"/>
                <w:szCs w:val="21"/>
              </w:rPr>
            </w:pPr>
            <w:r>
              <w:rPr>
                <w:rFonts w:ascii="仿宋_GB2312" w:eastAsia="仿宋_GB2312"/>
                <w:szCs w:val="21"/>
              </w:rPr>
              <w:t>行政</w:t>
            </w:r>
          </w:p>
          <w:p>
            <w:pPr>
              <w:tabs>
                <w:tab w:val="left" w:pos="7937"/>
              </w:tabs>
              <w:spacing w:line="240" w:lineRule="exact"/>
              <w:rPr>
                <w:rFonts w:ascii="仿宋_GB2312" w:eastAsia="仿宋_GB2312"/>
                <w:szCs w:val="21"/>
              </w:rPr>
            </w:pPr>
            <w:r>
              <w:rPr>
                <w:rFonts w:ascii="仿宋_GB2312" w:eastAsia="仿宋_GB2312"/>
                <w:szCs w:val="21"/>
              </w:rPr>
              <w:t>处罚</w:t>
            </w:r>
          </w:p>
        </w:tc>
        <w:tc>
          <w:tcPr>
            <w:tcW w:w="781" w:type="dxa"/>
            <w:gridSpan w:val="3"/>
            <w:vAlign w:val="center"/>
          </w:tcPr>
          <w:p>
            <w:pPr>
              <w:tabs>
                <w:tab w:val="left" w:pos="7937"/>
              </w:tabs>
              <w:spacing w:line="500" w:lineRule="exact"/>
              <w:rPr>
                <w:rFonts w:ascii="仿宋_GB2312" w:eastAsia="仿宋_GB2312"/>
                <w:szCs w:val="21"/>
              </w:rPr>
            </w:pPr>
            <w:r>
              <w:rPr>
                <w:rFonts w:ascii="仿宋_GB2312" w:eastAsia="仿宋_GB2312"/>
                <w:szCs w:val="21"/>
              </w:rPr>
              <w:t>1600-B-05400-140932</w:t>
            </w:r>
          </w:p>
        </w:tc>
        <w:tc>
          <w:tcPr>
            <w:tcW w:w="2555" w:type="dxa"/>
            <w:vAlign w:val="center"/>
          </w:tcPr>
          <w:p>
            <w:pPr>
              <w:tabs>
                <w:tab w:val="left" w:pos="7937"/>
              </w:tabs>
              <w:spacing w:line="240" w:lineRule="exact"/>
              <w:rPr>
                <w:rFonts w:ascii="仿宋" w:hAnsi="仿宋" w:eastAsia="仿宋" w:cs="仿宋"/>
                <w:szCs w:val="21"/>
              </w:rPr>
            </w:pPr>
            <w:r>
              <w:rPr>
                <w:rFonts w:ascii="仿宋" w:hAnsi="仿宋" w:eastAsia="仿宋" w:cs="仿宋"/>
                <w:szCs w:val="21"/>
              </w:rPr>
              <w:t>营业场所、注册资本、股东及持股比例、法定代表人等重要事项发生变更，未在规定期限内书面通知原发证机关的</w:t>
            </w:r>
          </w:p>
        </w:tc>
        <w:tc>
          <w:tcPr>
            <w:tcW w:w="709" w:type="dxa"/>
            <w:vAlign w:val="center"/>
          </w:tcPr>
          <w:p>
            <w:pPr>
              <w:tabs>
                <w:tab w:val="left" w:pos="7937"/>
              </w:tabs>
              <w:spacing w:line="240" w:lineRule="exact"/>
              <w:rPr>
                <w:rFonts w:ascii="仿宋" w:hAnsi="仿宋" w:eastAsia="仿宋" w:cs="仿宋"/>
                <w:szCs w:val="21"/>
              </w:rPr>
            </w:pPr>
          </w:p>
        </w:tc>
        <w:tc>
          <w:tcPr>
            <w:tcW w:w="1701" w:type="dxa"/>
            <w:vAlign w:val="center"/>
          </w:tcPr>
          <w:p>
            <w:pPr>
              <w:tabs>
                <w:tab w:val="left" w:pos="7937"/>
              </w:tabs>
              <w:spacing w:line="240" w:lineRule="exact"/>
              <w:rPr>
                <w:rFonts w:ascii="仿宋" w:hAnsi="仿宋" w:eastAsia="仿宋" w:cs="仿宋"/>
                <w:szCs w:val="21"/>
              </w:rPr>
            </w:pPr>
            <w:r>
              <w:rPr>
                <w:rFonts w:ascii="仿宋" w:hAnsi="仿宋" w:eastAsia="仿宋" w:cs="仿宋"/>
                <w:szCs w:val="21"/>
              </w:rPr>
              <w:t>《广播电视节目传送业务管理办法》 第十三条第二十三条</w:t>
            </w:r>
          </w:p>
        </w:tc>
        <w:tc>
          <w:tcPr>
            <w:tcW w:w="5517" w:type="dxa"/>
            <w:vAlign w:val="center"/>
          </w:tcPr>
          <w:p>
            <w:pPr>
              <w:tabs>
                <w:tab w:val="left" w:pos="7937"/>
              </w:tabs>
              <w:spacing w:line="240" w:lineRule="exact"/>
              <w:rPr>
                <w:rFonts w:ascii="仿宋" w:hAnsi="仿宋" w:eastAsia="仿宋" w:cs="仿宋"/>
                <w:szCs w:val="21"/>
              </w:rPr>
            </w:pPr>
            <w:r>
              <w:rPr>
                <w:rFonts w:ascii="仿宋" w:hAnsi="仿宋" w:eastAsia="仿宋" w:cs="仿宋"/>
                <w:szCs w:val="21"/>
              </w:rPr>
              <w:t>1、立案责任：发现涉嫌营业场所、注册资本、股东及持股比例、法定代表人等重要事项发生变更，未在规定期限内书面通知原发证机关的违法行为，予以审查，决定是否立案。</w:t>
            </w:r>
          </w:p>
          <w:p>
            <w:pPr>
              <w:tabs>
                <w:tab w:val="left" w:pos="7937"/>
              </w:tabs>
              <w:spacing w:line="240" w:lineRule="exact"/>
              <w:rPr>
                <w:rFonts w:ascii="仿宋" w:hAnsi="仿宋" w:eastAsia="仿宋" w:cs="仿宋"/>
                <w:szCs w:val="21"/>
              </w:rPr>
            </w:pPr>
            <w:r>
              <w:rPr>
                <w:rFonts w:ascii="仿宋" w:hAnsi="仿宋" w:eastAsia="仿宋" w:cs="仿宋"/>
                <w:szCs w:val="21"/>
              </w:rPr>
              <w:t>2、调查责任：文化部门对立案的案件，指定专人负责，及时组织调查取证，与当事人有直接利害关系的应当回避。执法人员不得少于两人，调查时应出示执法证件，允许当事人辩解陈述。执法人员应保守有关秘密。</w:t>
            </w:r>
          </w:p>
          <w:p>
            <w:pPr>
              <w:tabs>
                <w:tab w:val="left" w:pos="7937"/>
              </w:tabs>
              <w:spacing w:line="240" w:lineRule="exact"/>
              <w:rPr>
                <w:rFonts w:ascii="仿宋" w:hAnsi="仿宋" w:eastAsia="仿宋" w:cs="仿宋"/>
                <w:szCs w:val="21"/>
              </w:rPr>
            </w:pPr>
            <w:r>
              <w:rPr>
                <w:rFonts w:ascii="仿宋" w:hAnsi="仿宋" w:eastAsia="仿宋" w:cs="仿宋"/>
                <w:szCs w:val="21"/>
              </w:rPr>
              <w:t>3、审查责任：审理案件调查报告，对案件违法事实、证据、调查取证程序、法律适用、处罚种类和幅度、当事人陈述和申辩理由等方面进行审查，提出处理意见（主要证据不足时，以适当的方式补充调查）。</w:t>
            </w:r>
          </w:p>
          <w:p>
            <w:pPr>
              <w:tabs>
                <w:tab w:val="left" w:pos="7937"/>
              </w:tabs>
              <w:spacing w:line="240" w:lineRule="exact"/>
              <w:rPr>
                <w:rFonts w:ascii="仿宋" w:hAnsi="仿宋" w:eastAsia="仿宋" w:cs="仿宋"/>
                <w:szCs w:val="21"/>
              </w:rPr>
            </w:pPr>
            <w:r>
              <w:rPr>
                <w:rFonts w:ascii="仿宋" w:hAnsi="仿宋" w:eastAsia="仿宋" w:cs="仿宋"/>
                <w:szCs w:val="21"/>
              </w:rPr>
              <w:t>4、告知责任：作出行政处罚决定前，应制作《行政处罚告知书》送达当事人，告知违法事实及其享有的陈述、申辩等权利。符合听证规定的，制作《行政处罚听证告知书》。</w:t>
            </w:r>
          </w:p>
          <w:p>
            <w:pPr>
              <w:tabs>
                <w:tab w:val="left" w:pos="7937"/>
              </w:tabs>
              <w:spacing w:line="240" w:lineRule="exact"/>
              <w:rPr>
                <w:rFonts w:ascii="仿宋" w:hAnsi="仿宋" w:eastAsia="仿宋" w:cs="仿宋"/>
                <w:szCs w:val="21"/>
              </w:rPr>
            </w:pPr>
            <w:r>
              <w:rPr>
                <w:rFonts w:ascii="仿宋" w:hAnsi="仿宋" w:eastAsia="仿宋" w:cs="仿宋"/>
                <w:szCs w:val="21"/>
              </w:rPr>
              <w:t>5、决定责任：制作行政处罚决定书，载明行政处罚告知、当事人陈述申辩或者听证情况等内容。</w:t>
            </w:r>
          </w:p>
          <w:p>
            <w:pPr>
              <w:tabs>
                <w:tab w:val="left" w:pos="7937"/>
              </w:tabs>
              <w:spacing w:line="240" w:lineRule="exact"/>
              <w:rPr>
                <w:rFonts w:ascii="仿宋" w:hAnsi="仿宋" w:eastAsia="仿宋" w:cs="仿宋"/>
                <w:szCs w:val="21"/>
              </w:rPr>
            </w:pPr>
            <w:r>
              <w:rPr>
                <w:rFonts w:ascii="仿宋" w:hAnsi="仿宋" w:eastAsia="仿宋" w:cs="仿宋"/>
                <w:szCs w:val="21"/>
              </w:rPr>
              <w:t>6、送达责任：行政处罚决定书按法律规定的方式送达当事人。</w:t>
            </w:r>
          </w:p>
          <w:p>
            <w:pPr>
              <w:tabs>
                <w:tab w:val="left" w:pos="7937"/>
              </w:tabs>
              <w:spacing w:line="240" w:lineRule="exact"/>
              <w:rPr>
                <w:rFonts w:ascii="仿宋" w:hAnsi="仿宋" w:eastAsia="仿宋" w:cs="仿宋"/>
                <w:szCs w:val="21"/>
              </w:rPr>
            </w:pPr>
            <w:r>
              <w:rPr>
                <w:rFonts w:ascii="仿宋" w:hAnsi="仿宋" w:eastAsia="仿宋" w:cs="仿宋"/>
                <w:szCs w:val="21"/>
              </w:rPr>
              <w:t>7、执行责任：依照生效的行政处罚决定，由文化部门责令停止违法活动，给予警告，没收违法所得，可以并处二万元以下罚款。构成犯罪的，依法追究刑事责任，吊销许可证。</w:t>
            </w:r>
          </w:p>
          <w:p>
            <w:pPr>
              <w:tabs>
                <w:tab w:val="left" w:pos="7937"/>
              </w:tabs>
              <w:spacing w:line="240" w:lineRule="exact"/>
              <w:rPr>
                <w:rFonts w:ascii="仿宋" w:hAnsi="仿宋" w:eastAsia="仿宋" w:cs="仿宋"/>
                <w:szCs w:val="21"/>
              </w:rPr>
            </w:pPr>
            <w:r>
              <w:rPr>
                <w:rFonts w:ascii="仿宋" w:hAnsi="仿宋" w:eastAsia="仿宋" w:cs="仿宋"/>
                <w:szCs w:val="21"/>
              </w:rPr>
              <w:t>8、其他：法律法规规章规定应履行的责任。</w:t>
            </w:r>
          </w:p>
        </w:tc>
        <w:tc>
          <w:tcPr>
            <w:tcW w:w="1275" w:type="dxa"/>
            <w:gridSpan w:val="2"/>
            <w:vAlign w:val="center"/>
          </w:tcPr>
          <w:p>
            <w:pPr>
              <w:tabs>
                <w:tab w:val="left" w:pos="7937"/>
              </w:tabs>
              <w:spacing w:line="240" w:lineRule="exact"/>
              <w:rPr>
                <w:rFonts w:ascii="仿宋" w:hAnsi="仿宋" w:eastAsia="仿宋" w:cs="仿宋"/>
                <w:szCs w:val="21"/>
              </w:rPr>
            </w:pPr>
            <w:r>
              <w:rPr>
                <w:rFonts w:ascii="仿宋" w:hAnsi="仿宋" w:eastAsia="仿宋" w:cs="仿宋"/>
                <w:szCs w:val="21"/>
              </w:rPr>
              <w:t>【法律】《行政处罚法》第五十五条第五十六条第五十七条第五十八条第五十九条第六十条第六十一条第六十二条</w:t>
            </w:r>
          </w:p>
          <w:p>
            <w:pPr>
              <w:tabs>
                <w:tab w:val="left" w:pos="7937"/>
              </w:tabs>
              <w:spacing w:line="240" w:lineRule="exact"/>
              <w:rPr>
                <w:rFonts w:ascii="仿宋" w:hAnsi="仿宋" w:eastAsia="仿宋" w:cs="仿宋"/>
                <w:szCs w:val="21"/>
              </w:rPr>
            </w:pPr>
            <w:r>
              <w:rPr>
                <w:rFonts w:ascii="仿宋" w:hAnsi="仿宋" w:eastAsia="仿宋" w:cs="仿宋"/>
                <w:szCs w:val="21"/>
              </w:rPr>
              <w:t>【其他】其他违反法律法规规章文件规定的行为</w:t>
            </w:r>
          </w:p>
        </w:tc>
        <w:tc>
          <w:tcPr>
            <w:tcW w:w="709" w:type="dxa"/>
            <w:gridSpan w:val="2"/>
            <w:vAlign w:val="center"/>
          </w:tcPr>
          <w:p>
            <w:pPr>
              <w:tabs>
                <w:tab w:val="left" w:pos="7937"/>
              </w:tabs>
              <w:spacing w:line="240" w:lineRule="exact"/>
              <w:rPr>
                <w:rFonts w:ascii="仿宋_GB2312" w:eastAsia="仿宋_GB2312"/>
                <w:szCs w:val="21"/>
              </w:rPr>
            </w:pPr>
            <w:r>
              <w:rPr>
                <w:rFonts w:ascii="仿宋_GB2312" w:eastAsia="仿宋_GB2312"/>
                <w:szCs w:val="21"/>
              </w:rPr>
              <w:t>偏关县文化市场行政综合执法队</w:t>
            </w:r>
          </w:p>
        </w:tc>
        <w:tc>
          <w:tcPr>
            <w:tcW w:w="709" w:type="dxa"/>
            <w:gridSpan w:val="2"/>
            <w:vAlign w:val="center"/>
          </w:tcPr>
          <w:p>
            <w:pPr>
              <w:tabs>
                <w:tab w:val="left" w:pos="7937"/>
              </w:tabs>
              <w:spacing w:line="240" w:lineRule="exact"/>
              <w:rPr>
                <w:rFonts w:ascii="仿宋_GB2312" w:eastAsia="仿宋_GB2312"/>
                <w:szCs w:val="21"/>
              </w:rPr>
            </w:pPr>
            <w:r>
              <w:rPr>
                <w:rFonts w:ascii="仿宋_GB2312" w:eastAsia="仿宋_GB2312"/>
                <w:szCs w:val="21"/>
              </w:rPr>
              <w:t>偏关县文化</w:t>
            </w:r>
            <w:r>
              <w:rPr>
                <w:rFonts w:hint="eastAsia" w:ascii="仿宋_GB2312" w:eastAsia="仿宋_GB2312"/>
                <w:szCs w:val="21"/>
                <w:lang w:eastAsia="zh-CN"/>
              </w:rPr>
              <w:t>和旅游</w:t>
            </w:r>
            <w:r>
              <w:rPr>
                <w:rFonts w:ascii="仿宋_GB2312" w:eastAsia="仿宋_GB2312"/>
                <w:szCs w:val="21"/>
              </w:rPr>
              <w:t>局</w:t>
            </w:r>
          </w:p>
        </w:tc>
        <w:tc>
          <w:tcPr>
            <w:tcW w:w="411" w:type="dxa"/>
            <w:gridSpan w:val="3"/>
            <w:vAlign w:val="center"/>
          </w:tcPr>
          <w:p>
            <w:pPr>
              <w:widowControl/>
              <w:rPr>
                <w:rFonts w:ascii="仿宋_GB2312" w:eastAsia="仿宋_GB2312"/>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8346" w:hRule="atLeast"/>
          <w:jc w:val="center"/>
        </w:trPr>
        <w:tc>
          <w:tcPr>
            <w:tcW w:w="553" w:type="dxa"/>
            <w:vAlign w:val="center"/>
          </w:tcPr>
          <w:p>
            <w:pPr>
              <w:tabs>
                <w:tab w:val="left" w:pos="7937"/>
              </w:tabs>
              <w:spacing w:line="500" w:lineRule="exact"/>
              <w:rPr>
                <w:rFonts w:ascii="仿宋_GB2312" w:eastAsia="仿宋_GB2312"/>
                <w:szCs w:val="21"/>
              </w:rPr>
            </w:pPr>
            <w:r>
              <w:rPr>
                <w:rFonts w:ascii="仿宋_GB2312" w:eastAsia="仿宋_GB2312"/>
                <w:szCs w:val="21"/>
              </w:rPr>
              <w:t>55</w:t>
            </w:r>
          </w:p>
        </w:tc>
        <w:tc>
          <w:tcPr>
            <w:tcW w:w="554" w:type="dxa"/>
            <w:gridSpan w:val="2"/>
            <w:vAlign w:val="center"/>
          </w:tcPr>
          <w:p>
            <w:pPr>
              <w:tabs>
                <w:tab w:val="left" w:pos="7937"/>
              </w:tabs>
              <w:spacing w:line="240" w:lineRule="exact"/>
              <w:rPr>
                <w:rFonts w:ascii="仿宋_GB2312" w:eastAsia="仿宋_GB2312"/>
                <w:szCs w:val="21"/>
              </w:rPr>
            </w:pPr>
            <w:r>
              <w:rPr>
                <w:rFonts w:ascii="仿宋_GB2312" w:eastAsia="仿宋_GB2312"/>
                <w:szCs w:val="21"/>
              </w:rPr>
              <w:t>行政</w:t>
            </w:r>
          </w:p>
          <w:p>
            <w:pPr>
              <w:tabs>
                <w:tab w:val="left" w:pos="7937"/>
              </w:tabs>
              <w:spacing w:line="240" w:lineRule="exact"/>
              <w:rPr>
                <w:rFonts w:ascii="仿宋_GB2312" w:eastAsia="仿宋_GB2312"/>
                <w:szCs w:val="21"/>
              </w:rPr>
            </w:pPr>
            <w:r>
              <w:rPr>
                <w:rFonts w:ascii="仿宋_GB2312" w:eastAsia="仿宋_GB2312"/>
                <w:szCs w:val="21"/>
              </w:rPr>
              <w:t>处罚</w:t>
            </w:r>
          </w:p>
        </w:tc>
        <w:tc>
          <w:tcPr>
            <w:tcW w:w="781" w:type="dxa"/>
            <w:gridSpan w:val="3"/>
            <w:vAlign w:val="center"/>
          </w:tcPr>
          <w:p>
            <w:pPr>
              <w:tabs>
                <w:tab w:val="left" w:pos="7937"/>
              </w:tabs>
              <w:spacing w:line="500" w:lineRule="exact"/>
              <w:rPr>
                <w:rFonts w:ascii="仿宋_GB2312" w:eastAsia="仿宋_GB2312"/>
                <w:szCs w:val="21"/>
              </w:rPr>
            </w:pPr>
            <w:r>
              <w:rPr>
                <w:rFonts w:ascii="仿宋_GB2312" w:eastAsia="仿宋_GB2312"/>
                <w:szCs w:val="21"/>
              </w:rPr>
              <w:t>1600-B-05500-140932</w:t>
            </w:r>
          </w:p>
        </w:tc>
        <w:tc>
          <w:tcPr>
            <w:tcW w:w="2555" w:type="dxa"/>
            <w:vAlign w:val="center"/>
          </w:tcPr>
          <w:p>
            <w:pPr>
              <w:tabs>
                <w:tab w:val="left" w:pos="7937"/>
              </w:tabs>
              <w:spacing w:line="240" w:lineRule="exact"/>
              <w:rPr>
                <w:rFonts w:ascii="仿宋" w:hAnsi="仿宋" w:eastAsia="仿宋" w:cs="仿宋"/>
                <w:szCs w:val="21"/>
              </w:rPr>
            </w:pPr>
            <w:r>
              <w:rPr>
                <w:rFonts w:ascii="仿宋" w:hAnsi="仿宋" w:eastAsia="仿宋" w:cs="仿宋"/>
                <w:szCs w:val="21"/>
              </w:rPr>
              <w:t>未向广播电视行政部门设立的监测机构提供所传送节目的完整信号，或干扰、阻碍监测活动的</w:t>
            </w:r>
          </w:p>
        </w:tc>
        <w:tc>
          <w:tcPr>
            <w:tcW w:w="709" w:type="dxa"/>
            <w:vAlign w:val="center"/>
          </w:tcPr>
          <w:p>
            <w:pPr>
              <w:tabs>
                <w:tab w:val="left" w:pos="7937"/>
              </w:tabs>
              <w:spacing w:line="240" w:lineRule="exact"/>
              <w:rPr>
                <w:rFonts w:ascii="仿宋" w:hAnsi="仿宋" w:eastAsia="仿宋" w:cs="仿宋"/>
                <w:szCs w:val="21"/>
              </w:rPr>
            </w:pPr>
          </w:p>
        </w:tc>
        <w:tc>
          <w:tcPr>
            <w:tcW w:w="1701" w:type="dxa"/>
            <w:vAlign w:val="center"/>
          </w:tcPr>
          <w:p>
            <w:pPr>
              <w:tabs>
                <w:tab w:val="left" w:pos="7937"/>
              </w:tabs>
              <w:spacing w:line="240" w:lineRule="exact"/>
              <w:rPr>
                <w:rFonts w:ascii="仿宋" w:hAnsi="仿宋" w:eastAsia="仿宋" w:cs="仿宋"/>
                <w:szCs w:val="21"/>
              </w:rPr>
            </w:pPr>
            <w:r>
              <w:rPr>
                <w:rFonts w:ascii="仿宋" w:hAnsi="仿宋" w:eastAsia="仿宋" w:cs="仿宋"/>
                <w:szCs w:val="21"/>
              </w:rPr>
              <w:t>《广播电视节目传送业务管理办法》 第二十一条第二十三条</w:t>
            </w:r>
          </w:p>
        </w:tc>
        <w:tc>
          <w:tcPr>
            <w:tcW w:w="5517" w:type="dxa"/>
            <w:vAlign w:val="center"/>
          </w:tcPr>
          <w:p>
            <w:pPr>
              <w:tabs>
                <w:tab w:val="left" w:pos="7937"/>
              </w:tabs>
              <w:spacing w:line="240" w:lineRule="exact"/>
              <w:rPr>
                <w:rFonts w:ascii="仿宋" w:hAnsi="仿宋" w:eastAsia="仿宋" w:cs="仿宋"/>
                <w:szCs w:val="21"/>
              </w:rPr>
            </w:pPr>
            <w:r>
              <w:rPr>
                <w:rFonts w:ascii="仿宋" w:hAnsi="仿宋" w:eastAsia="仿宋" w:cs="仿宋"/>
                <w:szCs w:val="21"/>
              </w:rPr>
              <w:t>1、立案责任：发现涉嫌未向广播电视行政部门设立的监测机构提供所传送节目的完整信号，或干扰、阻碍监测活动的违法行为，予以审查，决定是否立案。</w:t>
            </w:r>
          </w:p>
          <w:p>
            <w:pPr>
              <w:tabs>
                <w:tab w:val="left" w:pos="7937"/>
              </w:tabs>
              <w:spacing w:line="240" w:lineRule="exact"/>
              <w:rPr>
                <w:rFonts w:ascii="仿宋" w:hAnsi="仿宋" w:eastAsia="仿宋" w:cs="仿宋"/>
                <w:szCs w:val="21"/>
              </w:rPr>
            </w:pPr>
            <w:r>
              <w:rPr>
                <w:rFonts w:ascii="仿宋" w:hAnsi="仿宋" w:eastAsia="仿宋" w:cs="仿宋"/>
                <w:szCs w:val="21"/>
              </w:rPr>
              <w:t>2、调查责任：文化部门对立案的案件，指定专人负责，及时组织调查取证，与当事人有直接利害关系的应当回避。执法人员不得少于两人，调查时应出示执法证件，允许当事人辩解陈述。执法人员应保守有关秘密。</w:t>
            </w:r>
          </w:p>
          <w:p>
            <w:pPr>
              <w:tabs>
                <w:tab w:val="left" w:pos="7937"/>
              </w:tabs>
              <w:spacing w:line="240" w:lineRule="exact"/>
              <w:rPr>
                <w:rFonts w:ascii="仿宋" w:hAnsi="仿宋" w:eastAsia="仿宋" w:cs="仿宋"/>
                <w:szCs w:val="21"/>
              </w:rPr>
            </w:pPr>
            <w:r>
              <w:rPr>
                <w:rFonts w:ascii="仿宋" w:hAnsi="仿宋" w:eastAsia="仿宋" w:cs="仿宋"/>
                <w:szCs w:val="21"/>
              </w:rPr>
              <w:t>3、审查责任：审理案件调查报告，对案件违法事实、证据、调查取证程序、法律适用、处罚种类和幅度、当事人陈述和申辩理由等方面进行审查，提出处理意见（主要证据不足时，以适当的方式补充调查）。</w:t>
            </w:r>
          </w:p>
          <w:p>
            <w:pPr>
              <w:tabs>
                <w:tab w:val="left" w:pos="7937"/>
              </w:tabs>
              <w:spacing w:line="240" w:lineRule="exact"/>
              <w:rPr>
                <w:rFonts w:ascii="仿宋" w:hAnsi="仿宋" w:eastAsia="仿宋" w:cs="仿宋"/>
                <w:szCs w:val="21"/>
              </w:rPr>
            </w:pPr>
            <w:r>
              <w:rPr>
                <w:rFonts w:ascii="仿宋" w:hAnsi="仿宋" w:eastAsia="仿宋" w:cs="仿宋"/>
                <w:szCs w:val="21"/>
              </w:rPr>
              <w:t>4、告知责任：作出行政处罚决定前，应制作《行政处罚告知书》送达当事人，告知违法事实及其享有的陈述、申辩等权利。符合听证规定的，制作《行政处罚听证告知书》。</w:t>
            </w:r>
          </w:p>
          <w:p>
            <w:pPr>
              <w:tabs>
                <w:tab w:val="left" w:pos="7937"/>
              </w:tabs>
              <w:spacing w:line="240" w:lineRule="exact"/>
              <w:rPr>
                <w:rFonts w:ascii="仿宋" w:hAnsi="仿宋" w:eastAsia="仿宋" w:cs="仿宋"/>
                <w:szCs w:val="21"/>
              </w:rPr>
            </w:pPr>
            <w:r>
              <w:rPr>
                <w:rFonts w:ascii="仿宋" w:hAnsi="仿宋" w:eastAsia="仿宋" w:cs="仿宋"/>
                <w:szCs w:val="21"/>
              </w:rPr>
              <w:t>5、决定责任：制作行政处罚决定书，载明行政处罚告知、当事人陈述申辩或者听证情况等内容。</w:t>
            </w:r>
          </w:p>
          <w:p>
            <w:pPr>
              <w:tabs>
                <w:tab w:val="left" w:pos="7937"/>
              </w:tabs>
              <w:spacing w:line="240" w:lineRule="exact"/>
              <w:rPr>
                <w:rFonts w:ascii="仿宋" w:hAnsi="仿宋" w:eastAsia="仿宋" w:cs="仿宋"/>
                <w:szCs w:val="21"/>
              </w:rPr>
            </w:pPr>
            <w:r>
              <w:rPr>
                <w:rFonts w:ascii="仿宋" w:hAnsi="仿宋" w:eastAsia="仿宋" w:cs="仿宋"/>
                <w:szCs w:val="21"/>
              </w:rPr>
              <w:t>6、送达责任：行政处罚决定书按法律规定的方式送达当事人。</w:t>
            </w:r>
          </w:p>
          <w:p>
            <w:pPr>
              <w:tabs>
                <w:tab w:val="left" w:pos="7937"/>
              </w:tabs>
              <w:spacing w:line="240" w:lineRule="exact"/>
              <w:rPr>
                <w:rFonts w:ascii="仿宋" w:hAnsi="仿宋" w:eastAsia="仿宋" w:cs="仿宋"/>
                <w:szCs w:val="21"/>
              </w:rPr>
            </w:pPr>
            <w:r>
              <w:rPr>
                <w:rFonts w:ascii="仿宋" w:hAnsi="仿宋" w:eastAsia="仿宋" w:cs="仿宋"/>
                <w:szCs w:val="21"/>
              </w:rPr>
              <w:t>7、执行责任：依照生效的行政处罚决定，由文化部门责令停止违法活动，给予警告，没收违法所得，可以并处二万元以下罚款。构成犯罪的，依法追究刑事责任，吊销许可证。</w:t>
            </w:r>
          </w:p>
          <w:p>
            <w:pPr>
              <w:tabs>
                <w:tab w:val="left" w:pos="7937"/>
              </w:tabs>
              <w:spacing w:line="240" w:lineRule="exact"/>
              <w:rPr>
                <w:rFonts w:ascii="仿宋" w:hAnsi="仿宋" w:eastAsia="仿宋" w:cs="仿宋"/>
                <w:szCs w:val="21"/>
              </w:rPr>
            </w:pPr>
            <w:r>
              <w:rPr>
                <w:rFonts w:ascii="仿宋" w:hAnsi="仿宋" w:eastAsia="仿宋" w:cs="仿宋"/>
                <w:szCs w:val="21"/>
              </w:rPr>
              <w:t>8、其他：法律法规规章规定应履行的责任。</w:t>
            </w:r>
          </w:p>
        </w:tc>
        <w:tc>
          <w:tcPr>
            <w:tcW w:w="1275" w:type="dxa"/>
            <w:gridSpan w:val="2"/>
            <w:vAlign w:val="center"/>
          </w:tcPr>
          <w:p>
            <w:pPr>
              <w:tabs>
                <w:tab w:val="left" w:pos="7937"/>
              </w:tabs>
              <w:spacing w:line="240" w:lineRule="exact"/>
              <w:rPr>
                <w:rFonts w:ascii="仿宋" w:hAnsi="仿宋" w:eastAsia="仿宋" w:cs="仿宋"/>
                <w:szCs w:val="21"/>
              </w:rPr>
            </w:pPr>
            <w:r>
              <w:rPr>
                <w:rFonts w:ascii="仿宋" w:hAnsi="仿宋" w:eastAsia="仿宋" w:cs="仿宋"/>
                <w:szCs w:val="21"/>
              </w:rPr>
              <w:t>【法律】《行政处罚法》第五十五条第五十六条第五十七条第五十八条第五十九条第六十条第六十一条第六十二条</w:t>
            </w:r>
          </w:p>
          <w:p>
            <w:pPr>
              <w:tabs>
                <w:tab w:val="left" w:pos="7937"/>
              </w:tabs>
              <w:spacing w:line="240" w:lineRule="exact"/>
              <w:rPr>
                <w:rFonts w:ascii="仿宋" w:hAnsi="仿宋" w:eastAsia="仿宋" w:cs="仿宋"/>
                <w:szCs w:val="21"/>
              </w:rPr>
            </w:pPr>
            <w:r>
              <w:rPr>
                <w:rFonts w:ascii="仿宋" w:hAnsi="仿宋" w:eastAsia="仿宋" w:cs="仿宋"/>
                <w:szCs w:val="21"/>
              </w:rPr>
              <w:t>【其他】其他违反法律法规规章文件规定的行为</w:t>
            </w:r>
          </w:p>
        </w:tc>
        <w:tc>
          <w:tcPr>
            <w:tcW w:w="709" w:type="dxa"/>
            <w:gridSpan w:val="2"/>
            <w:vAlign w:val="center"/>
          </w:tcPr>
          <w:p>
            <w:pPr>
              <w:tabs>
                <w:tab w:val="left" w:pos="7937"/>
              </w:tabs>
              <w:spacing w:line="240" w:lineRule="exact"/>
              <w:rPr>
                <w:rFonts w:ascii="仿宋_GB2312" w:eastAsia="仿宋_GB2312"/>
                <w:szCs w:val="21"/>
              </w:rPr>
            </w:pPr>
            <w:r>
              <w:rPr>
                <w:rFonts w:ascii="仿宋_GB2312" w:eastAsia="仿宋_GB2312"/>
                <w:szCs w:val="21"/>
              </w:rPr>
              <w:t>偏关县文化市场行政综合执法队</w:t>
            </w:r>
          </w:p>
        </w:tc>
        <w:tc>
          <w:tcPr>
            <w:tcW w:w="709" w:type="dxa"/>
            <w:gridSpan w:val="2"/>
            <w:vAlign w:val="center"/>
          </w:tcPr>
          <w:p>
            <w:pPr>
              <w:tabs>
                <w:tab w:val="left" w:pos="7937"/>
              </w:tabs>
              <w:spacing w:line="240" w:lineRule="exact"/>
              <w:rPr>
                <w:rFonts w:ascii="仿宋_GB2312" w:eastAsia="仿宋_GB2312"/>
                <w:szCs w:val="21"/>
              </w:rPr>
            </w:pPr>
            <w:r>
              <w:rPr>
                <w:rFonts w:ascii="仿宋_GB2312" w:eastAsia="仿宋_GB2312"/>
                <w:szCs w:val="21"/>
              </w:rPr>
              <w:t>偏关县文化</w:t>
            </w:r>
            <w:r>
              <w:rPr>
                <w:rFonts w:hint="eastAsia" w:ascii="仿宋_GB2312" w:eastAsia="仿宋_GB2312"/>
                <w:szCs w:val="21"/>
                <w:lang w:eastAsia="zh-CN"/>
              </w:rPr>
              <w:t>和旅游</w:t>
            </w:r>
            <w:r>
              <w:rPr>
                <w:rFonts w:ascii="仿宋_GB2312" w:eastAsia="仿宋_GB2312"/>
                <w:szCs w:val="21"/>
              </w:rPr>
              <w:t>局</w:t>
            </w:r>
          </w:p>
        </w:tc>
        <w:tc>
          <w:tcPr>
            <w:tcW w:w="411" w:type="dxa"/>
            <w:gridSpan w:val="3"/>
            <w:vAlign w:val="center"/>
          </w:tcPr>
          <w:p>
            <w:pPr>
              <w:widowControl/>
              <w:rPr>
                <w:rFonts w:ascii="仿宋_GB2312" w:eastAsia="仿宋_GB2312"/>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8204" w:hRule="atLeast"/>
          <w:jc w:val="center"/>
        </w:trPr>
        <w:tc>
          <w:tcPr>
            <w:tcW w:w="553" w:type="dxa"/>
            <w:vAlign w:val="center"/>
          </w:tcPr>
          <w:p>
            <w:pPr>
              <w:tabs>
                <w:tab w:val="left" w:pos="7937"/>
              </w:tabs>
              <w:spacing w:line="500" w:lineRule="exact"/>
              <w:rPr>
                <w:rFonts w:ascii="仿宋_GB2312" w:eastAsia="仿宋_GB2312"/>
                <w:szCs w:val="21"/>
              </w:rPr>
            </w:pPr>
            <w:r>
              <w:rPr>
                <w:rFonts w:ascii="仿宋_GB2312" w:eastAsia="仿宋_GB2312"/>
                <w:szCs w:val="21"/>
              </w:rPr>
              <w:t>56</w:t>
            </w:r>
          </w:p>
        </w:tc>
        <w:tc>
          <w:tcPr>
            <w:tcW w:w="554" w:type="dxa"/>
            <w:gridSpan w:val="2"/>
            <w:vAlign w:val="center"/>
          </w:tcPr>
          <w:p>
            <w:pPr>
              <w:tabs>
                <w:tab w:val="left" w:pos="7937"/>
              </w:tabs>
              <w:spacing w:line="240" w:lineRule="exact"/>
              <w:rPr>
                <w:rFonts w:ascii="仿宋_GB2312" w:eastAsia="仿宋_GB2312"/>
                <w:szCs w:val="21"/>
              </w:rPr>
            </w:pPr>
            <w:r>
              <w:rPr>
                <w:rFonts w:ascii="仿宋_GB2312" w:eastAsia="仿宋_GB2312"/>
                <w:szCs w:val="21"/>
              </w:rPr>
              <w:t>行政</w:t>
            </w:r>
          </w:p>
          <w:p>
            <w:pPr>
              <w:tabs>
                <w:tab w:val="left" w:pos="7937"/>
              </w:tabs>
              <w:spacing w:line="240" w:lineRule="exact"/>
              <w:rPr>
                <w:rFonts w:ascii="仿宋_GB2312" w:eastAsia="仿宋_GB2312"/>
                <w:szCs w:val="21"/>
              </w:rPr>
            </w:pPr>
            <w:r>
              <w:rPr>
                <w:rFonts w:ascii="仿宋_GB2312" w:eastAsia="仿宋_GB2312"/>
                <w:szCs w:val="21"/>
              </w:rPr>
              <w:t>处罚</w:t>
            </w:r>
          </w:p>
        </w:tc>
        <w:tc>
          <w:tcPr>
            <w:tcW w:w="781" w:type="dxa"/>
            <w:gridSpan w:val="3"/>
            <w:vAlign w:val="center"/>
          </w:tcPr>
          <w:p>
            <w:pPr>
              <w:tabs>
                <w:tab w:val="left" w:pos="7937"/>
              </w:tabs>
              <w:spacing w:line="500" w:lineRule="exact"/>
              <w:rPr>
                <w:rFonts w:ascii="仿宋_GB2312" w:eastAsia="仿宋_GB2312"/>
                <w:szCs w:val="21"/>
              </w:rPr>
            </w:pPr>
            <w:r>
              <w:rPr>
                <w:rFonts w:ascii="仿宋_GB2312" w:eastAsia="仿宋_GB2312"/>
                <w:szCs w:val="21"/>
              </w:rPr>
              <w:t>1600-B-05600-140932</w:t>
            </w:r>
          </w:p>
        </w:tc>
        <w:tc>
          <w:tcPr>
            <w:tcW w:w="2555" w:type="dxa"/>
            <w:vAlign w:val="center"/>
          </w:tcPr>
          <w:p>
            <w:pPr>
              <w:tabs>
                <w:tab w:val="left" w:pos="7937"/>
              </w:tabs>
              <w:spacing w:line="240" w:lineRule="exact"/>
              <w:rPr>
                <w:rFonts w:ascii="仿宋" w:hAnsi="仿宋" w:eastAsia="仿宋" w:cs="仿宋"/>
                <w:szCs w:val="21"/>
              </w:rPr>
            </w:pPr>
            <w:r>
              <w:rPr>
                <w:rFonts w:ascii="仿宋" w:hAnsi="仿宋" w:eastAsia="仿宋" w:cs="仿宋"/>
                <w:szCs w:val="21"/>
              </w:rPr>
              <w:t>从事广播电视节目传送业务的机构擅自开办广播电视节目的;</w:t>
            </w:r>
          </w:p>
          <w:p>
            <w:pPr>
              <w:tabs>
                <w:tab w:val="left" w:pos="7937"/>
              </w:tabs>
              <w:spacing w:line="240" w:lineRule="exact"/>
              <w:rPr>
                <w:rFonts w:ascii="仿宋" w:hAnsi="仿宋" w:eastAsia="仿宋" w:cs="仿宋"/>
                <w:szCs w:val="21"/>
              </w:rPr>
            </w:pPr>
            <w:r>
              <w:rPr>
                <w:rFonts w:ascii="仿宋" w:hAnsi="仿宋" w:eastAsia="仿宋" w:cs="仿宋"/>
                <w:szCs w:val="21"/>
              </w:rPr>
              <w:t>从事广播电视节目传送业务的机构为非法开办的节目以及非法来源的广播电视节目信号提供传送服务的;</w:t>
            </w:r>
          </w:p>
          <w:p>
            <w:pPr>
              <w:tabs>
                <w:tab w:val="left" w:pos="7937"/>
              </w:tabs>
              <w:spacing w:line="240" w:lineRule="exact"/>
              <w:rPr>
                <w:rFonts w:ascii="仿宋" w:hAnsi="仿宋" w:eastAsia="仿宋" w:cs="仿宋"/>
                <w:szCs w:val="21"/>
              </w:rPr>
            </w:pPr>
            <w:r>
              <w:rPr>
                <w:rFonts w:ascii="仿宋" w:hAnsi="仿宋" w:eastAsia="仿宋" w:cs="仿宋"/>
                <w:szCs w:val="21"/>
              </w:rPr>
              <w:t>从事广播电视节目传送业务的机构擅自传送境外卫星电视节目的</w:t>
            </w:r>
          </w:p>
        </w:tc>
        <w:tc>
          <w:tcPr>
            <w:tcW w:w="709" w:type="dxa"/>
            <w:vAlign w:val="center"/>
          </w:tcPr>
          <w:p>
            <w:pPr>
              <w:tabs>
                <w:tab w:val="left" w:pos="7937"/>
              </w:tabs>
              <w:spacing w:line="240" w:lineRule="exact"/>
              <w:rPr>
                <w:rFonts w:ascii="仿宋" w:hAnsi="仿宋" w:eastAsia="仿宋" w:cs="仿宋"/>
                <w:szCs w:val="21"/>
              </w:rPr>
            </w:pPr>
          </w:p>
        </w:tc>
        <w:tc>
          <w:tcPr>
            <w:tcW w:w="1701" w:type="dxa"/>
            <w:vAlign w:val="center"/>
          </w:tcPr>
          <w:p>
            <w:pPr>
              <w:tabs>
                <w:tab w:val="left" w:pos="7937"/>
              </w:tabs>
              <w:spacing w:line="240" w:lineRule="exact"/>
              <w:rPr>
                <w:rFonts w:ascii="仿宋" w:hAnsi="仿宋" w:eastAsia="仿宋" w:cs="仿宋"/>
                <w:szCs w:val="21"/>
              </w:rPr>
            </w:pPr>
            <w:r>
              <w:rPr>
                <w:rFonts w:ascii="仿宋" w:hAnsi="仿宋" w:eastAsia="仿宋" w:cs="仿宋"/>
                <w:szCs w:val="21"/>
              </w:rPr>
              <w:t>《广播电视节目传送业务管理办法》 第十六条第二十四条</w:t>
            </w:r>
          </w:p>
        </w:tc>
        <w:tc>
          <w:tcPr>
            <w:tcW w:w="5517" w:type="dxa"/>
            <w:vAlign w:val="center"/>
          </w:tcPr>
          <w:p>
            <w:pPr>
              <w:tabs>
                <w:tab w:val="left" w:pos="7937"/>
              </w:tabs>
              <w:spacing w:line="240" w:lineRule="exact"/>
              <w:rPr>
                <w:rFonts w:ascii="仿宋" w:hAnsi="仿宋" w:eastAsia="仿宋" w:cs="仿宋"/>
                <w:szCs w:val="21"/>
              </w:rPr>
            </w:pPr>
            <w:r>
              <w:rPr>
                <w:rFonts w:ascii="仿宋" w:hAnsi="仿宋" w:eastAsia="仿宋" w:cs="仿宋"/>
                <w:szCs w:val="21"/>
              </w:rPr>
              <w:t>1、立案责任：发现涉嫌从事广播电视节目传送业务的机构擅自开办广播电视节目的;从事广播电视节目传送业务的机构为非法开办的节目以及非法来源的广播电视节目信号提供传送服务的;从事广播电视节目传送业务的机构擅自传送境外卫星电视节目的违法行为，予以审查，决定是否立案。</w:t>
            </w:r>
          </w:p>
          <w:p>
            <w:pPr>
              <w:tabs>
                <w:tab w:val="left" w:pos="7937"/>
              </w:tabs>
              <w:spacing w:line="240" w:lineRule="exact"/>
              <w:rPr>
                <w:rFonts w:ascii="仿宋" w:hAnsi="仿宋" w:eastAsia="仿宋" w:cs="仿宋"/>
                <w:szCs w:val="21"/>
              </w:rPr>
            </w:pPr>
            <w:r>
              <w:rPr>
                <w:rFonts w:ascii="仿宋" w:hAnsi="仿宋" w:eastAsia="仿宋" w:cs="仿宋"/>
                <w:szCs w:val="21"/>
              </w:rPr>
              <w:t>2、调查责任：文化部门对立案的案件，指定专人负责，及时组织调查取证，与当事人有直接利害关系的应当回避。执法人员不得少于两人，调查时应出示执法证件，允许当事人辩解陈述。执法人员应保守有关秘密。</w:t>
            </w:r>
          </w:p>
          <w:p>
            <w:pPr>
              <w:tabs>
                <w:tab w:val="left" w:pos="7937"/>
              </w:tabs>
              <w:spacing w:line="240" w:lineRule="exact"/>
              <w:rPr>
                <w:rFonts w:ascii="仿宋" w:hAnsi="仿宋" w:eastAsia="仿宋" w:cs="仿宋"/>
                <w:szCs w:val="21"/>
              </w:rPr>
            </w:pPr>
            <w:r>
              <w:rPr>
                <w:rFonts w:ascii="仿宋" w:hAnsi="仿宋" w:eastAsia="仿宋" w:cs="仿宋"/>
                <w:szCs w:val="21"/>
              </w:rPr>
              <w:t>3、审查责任：审理案件调查报告，对案件违法事实、证据、调查取证程序、法律适用、处罚种类和幅度、当事人陈述和申辩理由等方面进行审查，提出处理意见（主要证据不足时，以适当的方式补充调查）。</w:t>
            </w:r>
          </w:p>
          <w:p>
            <w:pPr>
              <w:tabs>
                <w:tab w:val="left" w:pos="7937"/>
              </w:tabs>
              <w:spacing w:line="240" w:lineRule="exact"/>
              <w:rPr>
                <w:rFonts w:ascii="仿宋" w:hAnsi="仿宋" w:eastAsia="仿宋" w:cs="仿宋"/>
                <w:szCs w:val="21"/>
              </w:rPr>
            </w:pPr>
            <w:r>
              <w:rPr>
                <w:rFonts w:ascii="仿宋" w:hAnsi="仿宋" w:eastAsia="仿宋" w:cs="仿宋"/>
                <w:szCs w:val="21"/>
              </w:rPr>
              <w:t>4、告知责任：作出行政处罚决定前，应制作《行政处罚告知书》送达当事人，告知违法事实及其享有的陈述、申辩等权利。符合听证规定的，制作《行政处罚听证告知书》。</w:t>
            </w:r>
          </w:p>
          <w:p>
            <w:pPr>
              <w:tabs>
                <w:tab w:val="left" w:pos="7937"/>
              </w:tabs>
              <w:spacing w:line="240" w:lineRule="exact"/>
              <w:rPr>
                <w:rFonts w:ascii="仿宋" w:hAnsi="仿宋" w:eastAsia="仿宋" w:cs="仿宋"/>
                <w:szCs w:val="21"/>
              </w:rPr>
            </w:pPr>
            <w:r>
              <w:rPr>
                <w:rFonts w:ascii="仿宋" w:hAnsi="仿宋" w:eastAsia="仿宋" w:cs="仿宋"/>
                <w:szCs w:val="21"/>
              </w:rPr>
              <w:t>5、决定责任：制作行政处罚决定书，载明行政处罚告知、当事人陈述申辩或者听证情况等内容。</w:t>
            </w:r>
          </w:p>
          <w:p>
            <w:pPr>
              <w:tabs>
                <w:tab w:val="left" w:pos="7937"/>
              </w:tabs>
              <w:spacing w:line="240" w:lineRule="exact"/>
              <w:rPr>
                <w:rFonts w:ascii="仿宋" w:hAnsi="仿宋" w:eastAsia="仿宋" w:cs="仿宋"/>
                <w:szCs w:val="21"/>
              </w:rPr>
            </w:pPr>
            <w:r>
              <w:rPr>
                <w:rFonts w:ascii="仿宋" w:hAnsi="仿宋" w:eastAsia="仿宋" w:cs="仿宋"/>
                <w:szCs w:val="21"/>
              </w:rPr>
              <w:t>6、送达责任：行政处罚决定书按法律规定的方式送达当事人。</w:t>
            </w:r>
          </w:p>
          <w:p>
            <w:pPr>
              <w:tabs>
                <w:tab w:val="left" w:pos="7937"/>
              </w:tabs>
              <w:spacing w:line="240" w:lineRule="exact"/>
              <w:rPr>
                <w:rFonts w:ascii="仿宋" w:hAnsi="仿宋" w:eastAsia="仿宋" w:cs="仿宋"/>
                <w:szCs w:val="21"/>
              </w:rPr>
            </w:pPr>
            <w:r>
              <w:rPr>
                <w:rFonts w:ascii="仿宋" w:hAnsi="仿宋" w:eastAsia="仿宋" w:cs="仿宋"/>
                <w:szCs w:val="21"/>
              </w:rPr>
              <w:t>7、执行责任：依照生效的行政处罚决定，由文化部门责令停止违法活动，给予警告，没收违法所得，可以并处二万元以下罚款。构成犯罪的，依法追究刑事责任，吊销许可证。</w:t>
            </w:r>
          </w:p>
          <w:p>
            <w:pPr>
              <w:tabs>
                <w:tab w:val="left" w:pos="7937"/>
              </w:tabs>
              <w:spacing w:line="240" w:lineRule="exact"/>
              <w:rPr>
                <w:rFonts w:ascii="仿宋" w:hAnsi="仿宋" w:eastAsia="仿宋" w:cs="仿宋"/>
                <w:szCs w:val="21"/>
              </w:rPr>
            </w:pPr>
            <w:r>
              <w:rPr>
                <w:rFonts w:ascii="仿宋" w:hAnsi="仿宋" w:eastAsia="仿宋" w:cs="仿宋"/>
                <w:szCs w:val="21"/>
              </w:rPr>
              <w:t>8、其他：法律法规规章规定应履行的责任。</w:t>
            </w:r>
          </w:p>
        </w:tc>
        <w:tc>
          <w:tcPr>
            <w:tcW w:w="1275" w:type="dxa"/>
            <w:gridSpan w:val="2"/>
            <w:vAlign w:val="center"/>
          </w:tcPr>
          <w:p>
            <w:pPr>
              <w:tabs>
                <w:tab w:val="left" w:pos="7937"/>
              </w:tabs>
              <w:spacing w:line="240" w:lineRule="exact"/>
              <w:rPr>
                <w:rFonts w:ascii="仿宋" w:hAnsi="仿宋" w:eastAsia="仿宋" w:cs="仿宋"/>
                <w:szCs w:val="21"/>
              </w:rPr>
            </w:pPr>
            <w:r>
              <w:rPr>
                <w:rFonts w:ascii="仿宋" w:hAnsi="仿宋" w:eastAsia="仿宋" w:cs="仿宋"/>
                <w:szCs w:val="21"/>
              </w:rPr>
              <w:t>【法律】《行政处罚法》第五十五条第五十六条第五十七条第五十八条第五十九条第六十条第六十一条第六十二条</w:t>
            </w:r>
          </w:p>
          <w:p>
            <w:pPr>
              <w:tabs>
                <w:tab w:val="left" w:pos="7937"/>
              </w:tabs>
              <w:spacing w:line="240" w:lineRule="exact"/>
              <w:rPr>
                <w:rFonts w:ascii="仿宋" w:hAnsi="仿宋" w:eastAsia="仿宋" w:cs="仿宋"/>
                <w:szCs w:val="21"/>
              </w:rPr>
            </w:pPr>
            <w:r>
              <w:rPr>
                <w:rFonts w:ascii="仿宋" w:hAnsi="仿宋" w:eastAsia="仿宋" w:cs="仿宋"/>
                <w:szCs w:val="21"/>
              </w:rPr>
              <w:t>【其他】其他违反法律法规规章文件规定的行为</w:t>
            </w:r>
          </w:p>
        </w:tc>
        <w:tc>
          <w:tcPr>
            <w:tcW w:w="709" w:type="dxa"/>
            <w:gridSpan w:val="2"/>
            <w:vAlign w:val="center"/>
          </w:tcPr>
          <w:p>
            <w:pPr>
              <w:tabs>
                <w:tab w:val="left" w:pos="7937"/>
              </w:tabs>
              <w:spacing w:line="240" w:lineRule="exact"/>
              <w:rPr>
                <w:rFonts w:ascii="仿宋_GB2312" w:eastAsia="仿宋_GB2312"/>
                <w:szCs w:val="21"/>
              </w:rPr>
            </w:pPr>
            <w:r>
              <w:rPr>
                <w:rFonts w:ascii="仿宋_GB2312" w:eastAsia="仿宋_GB2312"/>
                <w:szCs w:val="21"/>
              </w:rPr>
              <w:t>偏关县文化市场行政综合执法队</w:t>
            </w:r>
          </w:p>
        </w:tc>
        <w:tc>
          <w:tcPr>
            <w:tcW w:w="709" w:type="dxa"/>
            <w:gridSpan w:val="2"/>
            <w:vAlign w:val="center"/>
          </w:tcPr>
          <w:p>
            <w:pPr>
              <w:tabs>
                <w:tab w:val="left" w:pos="7937"/>
              </w:tabs>
              <w:spacing w:line="240" w:lineRule="exact"/>
              <w:rPr>
                <w:rFonts w:ascii="仿宋_GB2312" w:eastAsia="仿宋_GB2312"/>
                <w:szCs w:val="21"/>
              </w:rPr>
            </w:pPr>
            <w:r>
              <w:rPr>
                <w:rFonts w:ascii="仿宋_GB2312" w:eastAsia="仿宋_GB2312"/>
                <w:szCs w:val="21"/>
              </w:rPr>
              <w:t>偏关县文化</w:t>
            </w:r>
            <w:r>
              <w:rPr>
                <w:rFonts w:hint="eastAsia" w:ascii="仿宋_GB2312" w:eastAsia="仿宋_GB2312"/>
                <w:szCs w:val="21"/>
                <w:lang w:eastAsia="zh-CN"/>
              </w:rPr>
              <w:t>和旅游</w:t>
            </w:r>
            <w:r>
              <w:rPr>
                <w:rFonts w:ascii="仿宋_GB2312" w:eastAsia="仿宋_GB2312"/>
                <w:szCs w:val="21"/>
              </w:rPr>
              <w:t>局</w:t>
            </w:r>
          </w:p>
        </w:tc>
        <w:tc>
          <w:tcPr>
            <w:tcW w:w="411" w:type="dxa"/>
            <w:gridSpan w:val="3"/>
            <w:vAlign w:val="center"/>
          </w:tcPr>
          <w:p>
            <w:pPr>
              <w:widowControl/>
              <w:rPr>
                <w:rFonts w:ascii="仿宋_GB2312" w:eastAsia="仿宋_GB2312"/>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8204" w:hRule="atLeast"/>
          <w:jc w:val="center"/>
        </w:trPr>
        <w:tc>
          <w:tcPr>
            <w:tcW w:w="553" w:type="dxa"/>
            <w:vAlign w:val="center"/>
          </w:tcPr>
          <w:p>
            <w:pPr>
              <w:tabs>
                <w:tab w:val="left" w:pos="7937"/>
              </w:tabs>
              <w:spacing w:line="500" w:lineRule="exact"/>
              <w:rPr>
                <w:rFonts w:ascii="仿宋_GB2312" w:eastAsia="仿宋_GB2312"/>
                <w:szCs w:val="21"/>
              </w:rPr>
            </w:pPr>
            <w:r>
              <w:rPr>
                <w:rFonts w:ascii="仿宋_GB2312" w:eastAsia="仿宋_GB2312"/>
                <w:szCs w:val="21"/>
              </w:rPr>
              <w:t>57</w:t>
            </w:r>
          </w:p>
        </w:tc>
        <w:tc>
          <w:tcPr>
            <w:tcW w:w="554" w:type="dxa"/>
            <w:gridSpan w:val="2"/>
            <w:vAlign w:val="center"/>
          </w:tcPr>
          <w:p>
            <w:pPr>
              <w:tabs>
                <w:tab w:val="left" w:pos="7937"/>
              </w:tabs>
              <w:spacing w:line="240" w:lineRule="exact"/>
              <w:rPr>
                <w:rFonts w:ascii="仿宋_GB2312" w:eastAsia="仿宋_GB2312"/>
                <w:szCs w:val="21"/>
              </w:rPr>
            </w:pPr>
            <w:r>
              <w:rPr>
                <w:rFonts w:ascii="仿宋_GB2312" w:eastAsia="仿宋_GB2312"/>
                <w:szCs w:val="21"/>
              </w:rPr>
              <w:t>行政</w:t>
            </w:r>
          </w:p>
          <w:p>
            <w:pPr>
              <w:tabs>
                <w:tab w:val="left" w:pos="7937"/>
              </w:tabs>
              <w:spacing w:line="240" w:lineRule="exact"/>
              <w:rPr>
                <w:rFonts w:ascii="仿宋_GB2312" w:eastAsia="仿宋_GB2312"/>
                <w:szCs w:val="21"/>
              </w:rPr>
            </w:pPr>
            <w:r>
              <w:rPr>
                <w:rFonts w:ascii="仿宋_GB2312" w:eastAsia="仿宋_GB2312"/>
                <w:szCs w:val="21"/>
              </w:rPr>
              <w:t>处罚</w:t>
            </w:r>
          </w:p>
        </w:tc>
        <w:tc>
          <w:tcPr>
            <w:tcW w:w="781" w:type="dxa"/>
            <w:gridSpan w:val="3"/>
            <w:vAlign w:val="center"/>
          </w:tcPr>
          <w:p>
            <w:pPr>
              <w:tabs>
                <w:tab w:val="left" w:pos="7937"/>
              </w:tabs>
              <w:spacing w:line="500" w:lineRule="exact"/>
              <w:rPr>
                <w:rFonts w:ascii="仿宋_GB2312" w:eastAsia="仿宋_GB2312"/>
                <w:szCs w:val="21"/>
              </w:rPr>
            </w:pPr>
            <w:r>
              <w:rPr>
                <w:rFonts w:ascii="仿宋_GB2312" w:eastAsia="仿宋_GB2312"/>
                <w:szCs w:val="21"/>
              </w:rPr>
              <w:t>1600-B-05700-140932</w:t>
            </w:r>
          </w:p>
        </w:tc>
        <w:tc>
          <w:tcPr>
            <w:tcW w:w="2555" w:type="dxa"/>
            <w:vAlign w:val="center"/>
          </w:tcPr>
          <w:p>
            <w:pPr>
              <w:tabs>
                <w:tab w:val="left" w:pos="7937"/>
              </w:tabs>
              <w:spacing w:line="240" w:lineRule="exact"/>
              <w:rPr>
                <w:rFonts w:ascii="仿宋" w:hAnsi="仿宋" w:eastAsia="仿宋" w:cs="仿宋"/>
                <w:szCs w:val="21"/>
              </w:rPr>
            </w:pPr>
            <w:r>
              <w:rPr>
                <w:rFonts w:ascii="仿宋" w:hAnsi="仿宋" w:eastAsia="仿宋" w:cs="仿宋"/>
                <w:szCs w:val="21"/>
              </w:rPr>
              <w:t>未按《广播电视视频点播业务许可证》载明的事项从事视频点播业务的</w:t>
            </w:r>
          </w:p>
        </w:tc>
        <w:tc>
          <w:tcPr>
            <w:tcW w:w="709" w:type="dxa"/>
            <w:vAlign w:val="center"/>
          </w:tcPr>
          <w:p>
            <w:pPr>
              <w:tabs>
                <w:tab w:val="left" w:pos="7937"/>
              </w:tabs>
              <w:spacing w:line="240" w:lineRule="exact"/>
              <w:rPr>
                <w:rFonts w:ascii="仿宋" w:hAnsi="仿宋" w:eastAsia="仿宋" w:cs="仿宋"/>
                <w:szCs w:val="21"/>
              </w:rPr>
            </w:pPr>
          </w:p>
        </w:tc>
        <w:tc>
          <w:tcPr>
            <w:tcW w:w="1701" w:type="dxa"/>
            <w:vAlign w:val="center"/>
          </w:tcPr>
          <w:p>
            <w:pPr>
              <w:tabs>
                <w:tab w:val="left" w:pos="7937"/>
              </w:tabs>
              <w:spacing w:line="240" w:lineRule="exact"/>
              <w:rPr>
                <w:rFonts w:ascii="仿宋" w:hAnsi="仿宋" w:eastAsia="仿宋" w:cs="仿宋"/>
                <w:szCs w:val="21"/>
              </w:rPr>
            </w:pPr>
            <w:r>
              <w:rPr>
                <w:rFonts w:ascii="仿宋" w:hAnsi="仿宋" w:eastAsia="仿宋" w:cs="仿宋"/>
                <w:szCs w:val="21"/>
              </w:rPr>
              <w:t>《广播电视视频点播业务管理办法》 第十七条第三十条</w:t>
            </w:r>
          </w:p>
        </w:tc>
        <w:tc>
          <w:tcPr>
            <w:tcW w:w="5517" w:type="dxa"/>
            <w:vAlign w:val="center"/>
          </w:tcPr>
          <w:p>
            <w:pPr>
              <w:tabs>
                <w:tab w:val="left" w:pos="7937"/>
              </w:tabs>
              <w:spacing w:line="240" w:lineRule="exact"/>
              <w:rPr>
                <w:rFonts w:ascii="仿宋" w:hAnsi="仿宋" w:eastAsia="仿宋" w:cs="仿宋"/>
                <w:szCs w:val="21"/>
              </w:rPr>
            </w:pPr>
            <w:r>
              <w:rPr>
                <w:rFonts w:ascii="仿宋" w:hAnsi="仿宋" w:eastAsia="仿宋" w:cs="仿宋"/>
                <w:szCs w:val="21"/>
              </w:rPr>
              <w:t>1、立案责任：发现涉嫌未按《广播电视视频点播业务许可证》载明的事项从事视频点播业务的违法行为，予以审查，决定是否立案。</w:t>
            </w:r>
          </w:p>
          <w:p>
            <w:pPr>
              <w:tabs>
                <w:tab w:val="left" w:pos="7937"/>
              </w:tabs>
              <w:spacing w:line="240" w:lineRule="exact"/>
              <w:rPr>
                <w:rFonts w:ascii="仿宋" w:hAnsi="仿宋" w:eastAsia="仿宋" w:cs="仿宋"/>
                <w:szCs w:val="21"/>
              </w:rPr>
            </w:pPr>
            <w:r>
              <w:rPr>
                <w:rFonts w:ascii="仿宋" w:hAnsi="仿宋" w:eastAsia="仿宋" w:cs="仿宋"/>
                <w:szCs w:val="21"/>
              </w:rPr>
              <w:t>2、调查责任：文化部门对立案的案件，指定专人负责，及时组织调查取证，与当事人有直接利害关系的应当回避。执法人员不得少于两人，调查时应出示执法证件，允许当事人辩解陈述。执法人员应保守有关秘密。</w:t>
            </w:r>
          </w:p>
          <w:p>
            <w:pPr>
              <w:tabs>
                <w:tab w:val="left" w:pos="7937"/>
              </w:tabs>
              <w:spacing w:line="240" w:lineRule="exact"/>
              <w:rPr>
                <w:rFonts w:ascii="仿宋" w:hAnsi="仿宋" w:eastAsia="仿宋" w:cs="仿宋"/>
                <w:szCs w:val="21"/>
              </w:rPr>
            </w:pPr>
            <w:r>
              <w:rPr>
                <w:rFonts w:ascii="仿宋" w:hAnsi="仿宋" w:eastAsia="仿宋" w:cs="仿宋"/>
                <w:szCs w:val="21"/>
              </w:rPr>
              <w:t>3、审查责任：审理案件调查报告，对案件违法事实、证据、调查取证程序、法律适用、处罚种类和幅度、当事人陈述和申辩理由等方面进行审查，提出处理意见（主要证据不足时，以适当的方式补充调查）。</w:t>
            </w:r>
          </w:p>
          <w:p>
            <w:pPr>
              <w:tabs>
                <w:tab w:val="left" w:pos="7937"/>
              </w:tabs>
              <w:spacing w:line="240" w:lineRule="exact"/>
              <w:rPr>
                <w:rFonts w:ascii="仿宋" w:hAnsi="仿宋" w:eastAsia="仿宋" w:cs="仿宋"/>
                <w:szCs w:val="21"/>
              </w:rPr>
            </w:pPr>
            <w:r>
              <w:rPr>
                <w:rFonts w:ascii="仿宋" w:hAnsi="仿宋" w:eastAsia="仿宋" w:cs="仿宋"/>
                <w:szCs w:val="21"/>
              </w:rPr>
              <w:t>4、告知责任：作出行政处罚决定前，应制作《行政处罚告知书》送达当事人，告知违法事实及其享有的陈述、申辩等权利。符合听证规定的，制作《行政处罚听证告知书》。</w:t>
            </w:r>
          </w:p>
          <w:p>
            <w:pPr>
              <w:tabs>
                <w:tab w:val="left" w:pos="7937"/>
              </w:tabs>
              <w:spacing w:line="240" w:lineRule="exact"/>
              <w:rPr>
                <w:rFonts w:ascii="仿宋" w:hAnsi="仿宋" w:eastAsia="仿宋" w:cs="仿宋"/>
                <w:szCs w:val="21"/>
              </w:rPr>
            </w:pPr>
            <w:r>
              <w:rPr>
                <w:rFonts w:ascii="仿宋" w:hAnsi="仿宋" w:eastAsia="仿宋" w:cs="仿宋"/>
                <w:szCs w:val="21"/>
              </w:rPr>
              <w:t>5、决定责任：制作行政处罚决定书，载明行政处罚告知、当事人陈述申辩或者听证情况等内容。</w:t>
            </w:r>
          </w:p>
          <w:p>
            <w:pPr>
              <w:tabs>
                <w:tab w:val="left" w:pos="7937"/>
              </w:tabs>
              <w:spacing w:line="240" w:lineRule="exact"/>
              <w:rPr>
                <w:rFonts w:ascii="仿宋" w:hAnsi="仿宋" w:eastAsia="仿宋" w:cs="仿宋"/>
                <w:szCs w:val="21"/>
              </w:rPr>
            </w:pPr>
            <w:r>
              <w:rPr>
                <w:rFonts w:ascii="仿宋" w:hAnsi="仿宋" w:eastAsia="仿宋" w:cs="仿宋"/>
                <w:szCs w:val="21"/>
              </w:rPr>
              <w:t>6、送达责任：行政处罚决定书按法律规定的方式送达当事人。</w:t>
            </w:r>
          </w:p>
          <w:p>
            <w:pPr>
              <w:tabs>
                <w:tab w:val="left" w:pos="7937"/>
              </w:tabs>
              <w:spacing w:line="240" w:lineRule="exact"/>
              <w:rPr>
                <w:rFonts w:ascii="仿宋" w:hAnsi="仿宋" w:eastAsia="仿宋" w:cs="仿宋"/>
                <w:szCs w:val="21"/>
              </w:rPr>
            </w:pPr>
            <w:r>
              <w:rPr>
                <w:rFonts w:ascii="仿宋" w:hAnsi="仿宋" w:eastAsia="仿宋" w:cs="仿宋"/>
                <w:szCs w:val="21"/>
              </w:rPr>
              <w:t>7、执行责任：依照生效的行政处罚决定，由文化部门责令停止违法活动、给予警告、限期整改，可以并处3万元以下的罚款，吊销许可证。</w:t>
            </w:r>
          </w:p>
          <w:p>
            <w:pPr>
              <w:tabs>
                <w:tab w:val="left" w:pos="7937"/>
              </w:tabs>
              <w:spacing w:line="240" w:lineRule="exact"/>
              <w:rPr>
                <w:rFonts w:ascii="仿宋" w:hAnsi="仿宋" w:eastAsia="仿宋" w:cs="仿宋"/>
                <w:szCs w:val="21"/>
              </w:rPr>
            </w:pPr>
            <w:r>
              <w:rPr>
                <w:rFonts w:ascii="仿宋" w:hAnsi="仿宋" w:eastAsia="仿宋" w:cs="仿宋"/>
                <w:szCs w:val="21"/>
              </w:rPr>
              <w:t>8、其他：法律法规规章规定应履行的责任。</w:t>
            </w:r>
          </w:p>
        </w:tc>
        <w:tc>
          <w:tcPr>
            <w:tcW w:w="1275" w:type="dxa"/>
            <w:gridSpan w:val="2"/>
            <w:vAlign w:val="center"/>
          </w:tcPr>
          <w:p>
            <w:pPr>
              <w:tabs>
                <w:tab w:val="left" w:pos="7937"/>
              </w:tabs>
              <w:spacing w:line="240" w:lineRule="exact"/>
              <w:rPr>
                <w:rFonts w:ascii="仿宋" w:hAnsi="仿宋" w:eastAsia="仿宋" w:cs="仿宋"/>
                <w:szCs w:val="21"/>
              </w:rPr>
            </w:pPr>
            <w:r>
              <w:rPr>
                <w:rFonts w:ascii="仿宋" w:hAnsi="仿宋" w:eastAsia="仿宋" w:cs="仿宋"/>
                <w:szCs w:val="21"/>
              </w:rPr>
              <w:t>【法律】《行政处罚法》第五十五条第五十六条第五十七条第五十八条第五十九条第六十条第六十一条第六十二条</w:t>
            </w:r>
          </w:p>
          <w:p>
            <w:pPr>
              <w:tabs>
                <w:tab w:val="left" w:pos="7937"/>
              </w:tabs>
              <w:spacing w:line="240" w:lineRule="exact"/>
              <w:rPr>
                <w:rFonts w:ascii="仿宋" w:hAnsi="仿宋" w:eastAsia="仿宋" w:cs="仿宋"/>
                <w:szCs w:val="21"/>
              </w:rPr>
            </w:pPr>
            <w:r>
              <w:rPr>
                <w:rFonts w:ascii="仿宋" w:hAnsi="仿宋" w:eastAsia="仿宋" w:cs="仿宋"/>
                <w:szCs w:val="21"/>
              </w:rPr>
              <w:t>【其他】其他违反法律法规规章文件规定的行为</w:t>
            </w:r>
          </w:p>
        </w:tc>
        <w:tc>
          <w:tcPr>
            <w:tcW w:w="709" w:type="dxa"/>
            <w:gridSpan w:val="2"/>
            <w:vAlign w:val="center"/>
          </w:tcPr>
          <w:p>
            <w:pPr>
              <w:tabs>
                <w:tab w:val="left" w:pos="7937"/>
              </w:tabs>
              <w:spacing w:line="240" w:lineRule="exact"/>
              <w:rPr>
                <w:rFonts w:ascii="仿宋_GB2312" w:eastAsia="仿宋_GB2312"/>
                <w:szCs w:val="21"/>
              </w:rPr>
            </w:pPr>
            <w:r>
              <w:rPr>
                <w:rFonts w:ascii="仿宋_GB2312" w:eastAsia="仿宋_GB2312"/>
                <w:szCs w:val="21"/>
              </w:rPr>
              <w:t>偏关县文化市场行政综合执法队</w:t>
            </w:r>
          </w:p>
        </w:tc>
        <w:tc>
          <w:tcPr>
            <w:tcW w:w="709" w:type="dxa"/>
            <w:gridSpan w:val="2"/>
            <w:vAlign w:val="center"/>
          </w:tcPr>
          <w:p>
            <w:pPr>
              <w:tabs>
                <w:tab w:val="left" w:pos="7937"/>
              </w:tabs>
              <w:spacing w:line="240" w:lineRule="exact"/>
              <w:rPr>
                <w:rFonts w:ascii="仿宋_GB2312" w:eastAsia="仿宋_GB2312"/>
                <w:szCs w:val="21"/>
              </w:rPr>
            </w:pPr>
            <w:r>
              <w:rPr>
                <w:rFonts w:ascii="仿宋_GB2312" w:eastAsia="仿宋_GB2312"/>
                <w:szCs w:val="21"/>
              </w:rPr>
              <w:t>偏关县文化</w:t>
            </w:r>
            <w:r>
              <w:rPr>
                <w:rFonts w:hint="eastAsia" w:ascii="仿宋_GB2312" w:eastAsia="仿宋_GB2312"/>
                <w:szCs w:val="21"/>
                <w:lang w:eastAsia="zh-CN"/>
              </w:rPr>
              <w:t>和旅游</w:t>
            </w:r>
            <w:r>
              <w:rPr>
                <w:rFonts w:ascii="仿宋_GB2312" w:eastAsia="仿宋_GB2312"/>
                <w:szCs w:val="21"/>
              </w:rPr>
              <w:t>局</w:t>
            </w:r>
          </w:p>
        </w:tc>
        <w:tc>
          <w:tcPr>
            <w:tcW w:w="411" w:type="dxa"/>
            <w:gridSpan w:val="3"/>
            <w:vAlign w:val="center"/>
          </w:tcPr>
          <w:p>
            <w:pPr>
              <w:widowControl/>
              <w:tabs>
                <w:tab w:val="left" w:pos="7937"/>
              </w:tabs>
              <w:spacing w:line="240" w:lineRule="exact"/>
              <w:rPr>
                <w:rFonts w:ascii="仿宋_GB2312" w:eastAsia="仿宋_GB2312"/>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8204" w:hRule="atLeast"/>
          <w:jc w:val="center"/>
        </w:trPr>
        <w:tc>
          <w:tcPr>
            <w:tcW w:w="553" w:type="dxa"/>
            <w:vAlign w:val="center"/>
          </w:tcPr>
          <w:p>
            <w:pPr>
              <w:tabs>
                <w:tab w:val="left" w:pos="7937"/>
              </w:tabs>
              <w:spacing w:line="500" w:lineRule="exact"/>
              <w:rPr>
                <w:rFonts w:ascii="仿宋_GB2312" w:eastAsia="仿宋_GB2312"/>
                <w:szCs w:val="21"/>
              </w:rPr>
            </w:pPr>
            <w:r>
              <w:rPr>
                <w:rFonts w:ascii="仿宋_GB2312" w:eastAsia="仿宋_GB2312"/>
                <w:szCs w:val="21"/>
              </w:rPr>
              <w:t>58</w:t>
            </w:r>
          </w:p>
        </w:tc>
        <w:tc>
          <w:tcPr>
            <w:tcW w:w="554" w:type="dxa"/>
            <w:gridSpan w:val="2"/>
            <w:vAlign w:val="center"/>
          </w:tcPr>
          <w:p>
            <w:pPr>
              <w:tabs>
                <w:tab w:val="left" w:pos="7937"/>
              </w:tabs>
              <w:spacing w:line="240" w:lineRule="exact"/>
              <w:rPr>
                <w:rFonts w:ascii="仿宋_GB2312" w:eastAsia="仿宋_GB2312"/>
                <w:szCs w:val="21"/>
              </w:rPr>
            </w:pPr>
            <w:r>
              <w:rPr>
                <w:rFonts w:ascii="仿宋_GB2312" w:eastAsia="仿宋_GB2312"/>
                <w:szCs w:val="21"/>
              </w:rPr>
              <w:t>行政</w:t>
            </w:r>
          </w:p>
          <w:p>
            <w:pPr>
              <w:tabs>
                <w:tab w:val="left" w:pos="7937"/>
              </w:tabs>
              <w:spacing w:line="240" w:lineRule="exact"/>
              <w:rPr>
                <w:rFonts w:ascii="仿宋_GB2312" w:eastAsia="仿宋_GB2312"/>
                <w:szCs w:val="21"/>
              </w:rPr>
            </w:pPr>
            <w:r>
              <w:rPr>
                <w:rFonts w:ascii="仿宋_GB2312" w:eastAsia="仿宋_GB2312"/>
                <w:szCs w:val="21"/>
              </w:rPr>
              <w:t>处罚</w:t>
            </w:r>
          </w:p>
        </w:tc>
        <w:tc>
          <w:tcPr>
            <w:tcW w:w="781" w:type="dxa"/>
            <w:gridSpan w:val="3"/>
            <w:vAlign w:val="center"/>
          </w:tcPr>
          <w:p>
            <w:pPr>
              <w:tabs>
                <w:tab w:val="left" w:pos="7937"/>
              </w:tabs>
              <w:spacing w:line="500" w:lineRule="exact"/>
              <w:rPr>
                <w:rFonts w:ascii="仿宋_GB2312" w:eastAsia="仿宋_GB2312"/>
                <w:szCs w:val="21"/>
              </w:rPr>
            </w:pPr>
            <w:r>
              <w:rPr>
                <w:rFonts w:ascii="仿宋_GB2312" w:eastAsia="仿宋_GB2312"/>
                <w:szCs w:val="21"/>
              </w:rPr>
              <w:t>1600-B-05800-140932</w:t>
            </w:r>
          </w:p>
        </w:tc>
        <w:tc>
          <w:tcPr>
            <w:tcW w:w="2555" w:type="dxa"/>
            <w:vAlign w:val="center"/>
          </w:tcPr>
          <w:p>
            <w:pPr>
              <w:tabs>
                <w:tab w:val="left" w:pos="7937"/>
              </w:tabs>
              <w:spacing w:line="240" w:lineRule="exact"/>
              <w:rPr>
                <w:rFonts w:ascii="仿宋" w:hAnsi="仿宋" w:eastAsia="仿宋" w:cs="仿宋"/>
                <w:szCs w:val="21"/>
              </w:rPr>
            </w:pPr>
            <w:r>
              <w:rPr>
                <w:rFonts w:ascii="仿宋" w:hAnsi="仿宋" w:eastAsia="仿宋" w:cs="仿宋"/>
                <w:szCs w:val="21"/>
              </w:rPr>
              <w:t>开办机构未经批准，擅自变更许可证事项、注册资本、股东及持股比例或者需终止开办视频点播业务的点播业务的</w:t>
            </w:r>
          </w:p>
        </w:tc>
        <w:tc>
          <w:tcPr>
            <w:tcW w:w="709" w:type="dxa"/>
            <w:vAlign w:val="center"/>
          </w:tcPr>
          <w:p>
            <w:pPr>
              <w:tabs>
                <w:tab w:val="left" w:pos="7937"/>
              </w:tabs>
              <w:spacing w:line="240" w:lineRule="exact"/>
              <w:rPr>
                <w:rFonts w:ascii="仿宋" w:hAnsi="仿宋" w:eastAsia="仿宋" w:cs="仿宋"/>
                <w:szCs w:val="21"/>
              </w:rPr>
            </w:pPr>
          </w:p>
        </w:tc>
        <w:tc>
          <w:tcPr>
            <w:tcW w:w="1701" w:type="dxa"/>
            <w:vAlign w:val="center"/>
          </w:tcPr>
          <w:p>
            <w:pPr>
              <w:tabs>
                <w:tab w:val="left" w:pos="7937"/>
              </w:tabs>
              <w:spacing w:line="240" w:lineRule="exact"/>
              <w:rPr>
                <w:rFonts w:ascii="仿宋" w:hAnsi="仿宋" w:eastAsia="仿宋" w:cs="仿宋"/>
                <w:szCs w:val="21"/>
              </w:rPr>
            </w:pPr>
            <w:r>
              <w:rPr>
                <w:rFonts w:ascii="仿宋" w:hAnsi="仿宋" w:eastAsia="仿宋" w:cs="仿宋"/>
                <w:szCs w:val="21"/>
              </w:rPr>
              <w:t>《广播电视视频点播业务管理办法》 第十八条第三十条</w:t>
            </w:r>
          </w:p>
        </w:tc>
        <w:tc>
          <w:tcPr>
            <w:tcW w:w="5517" w:type="dxa"/>
            <w:vAlign w:val="center"/>
          </w:tcPr>
          <w:p>
            <w:pPr>
              <w:tabs>
                <w:tab w:val="left" w:pos="7937"/>
              </w:tabs>
              <w:spacing w:line="240" w:lineRule="exact"/>
              <w:rPr>
                <w:rFonts w:ascii="仿宋" w:hAnsi="仿宋" w:eastAsia="仿宋" w:cs="仿宋"/>
                <w:szCs w:val="21"/>
              </w:rPr>
            </w:pPr>
            <w:r>
              <w:rPr>
                <w:rFonts w:ascii="仿宋" w:hAnsi="仿宋" w:eastAsia="仿宋" w:cs="仿宋"/>
                <w:szCs w:val="21"/>
              </w:rPr>
              <w:t>1、立案责任：发现涉嫌开办机构未经批准，擅自变更许可证事项、注册资本、股东及持股比例或者需终止开办视频点播业务的点播业务的违法行为，予以审查，决定是否立案。</w:t>
            </w:r>
          </w:p>
          <w:p>
            <w:pPr>
              <w:tabs>
                <w:tab w:val="left" w:pos="7937"/>
              </w:tabs>
              <w:spacing w:line="240" w:lineRule="exact"/>
              <w:rPr>
                <w:rFonts w:ascii="仿宋" w:hAnsi="仿宋" w:eastAsia="仿宋" w:cs="仿宋"/>
                <w:szCs w:val="21"/>
              </w:rPr>
            </w:pPr>
            <w:r>
              <w:rPr>
                <w:rFonts w:ascii="仿宋" w:hAnsi="仿宋" w:eastAsia="仿宋" w:cs="仿宋"/>
                <w:szCs w:val="21"/>
              </w:rPr>
              <w:t>2、调查责任：文化部门对立案的案件，指定专人负责，及时组织调查取证，与当事人有直接利害关系的应当回避。执法人员不得少于两人，调查时应出示执法证件，允许当事人辩解陈述。执法人员应保守有关秘密。</w:t>
            </w:r>
          </w:p>
          <w:p>
            <w:pPr>
              <w:tabs>
                <w:tab w:val="left" w:pos="7937"/>
              </w:tabs>
              <w:spacing w:line="240" w:lineRule="exact"/>
              <w:rPr>
                <w:rFonts w:ascii="仿宋" w:hAnsi="仿宋" w:eastAsia="仿宋" w:cs="仿宋"/>
                <w:szCs w:val="21"/>
              </w:rPr>
            </w:pPr>
            <w:r>
              <w:rPr>
                <w:rFonts w:ascii="仿宋" w:hAnsi="仿宋" w:eastAsia="仿宋" w:cs="仿宋"/>
                <w:szCs w:val="21"/>
              </w:rPr>
              <w:t>3、审查责任：审理案件调查报告，对案件违法事实、证据、调查取证程序、法律适用、处罚种类和幅度、当事人陈述和申辩理由等方面进行审查，提出处理意见（主要证据不足时，以适当的方式补充调查）。</w:t>
            </w:r>
          </w:p>
          <w:p>
            <w:pPr>
              <w:tabs>
                <w:tab w:val="left" w:pos="7937"/>
              </w:tabs>
              <w:spacing w:line="240" w:lineRule="exact"/>
              <w:rPr>
                <w:rFonts w:ascii="仿宋" w:hAnsi="仿宋" w:eastAsia="仿宋" w:cs="仿宋"/>
                <w:szCs w:val="21"/>
              </w:rPr>
            </w:pPr>
            <w:r>
              <w:rPr>
                <w:rFonts w:ascii="仿宋" w:hAnsi="仿宋" w:eastAsia="仿宋" w:cs="仿宋"/>
                <w:szCs w:val="21"/>
              </w:rPr>
              <w:t>4、告知责任：作出行政处罚决定前，应制作《行政处罚告知书》送达当事人，告知违法事实及其享有的陈述、申辩等权利。符合听证规定的，制作《行政处罚听证告知书》。</w:t>
            </w:r>
          </w:p>
          <w:p>
            <w:pPr>
              <w:tabs>
                <w:tab w:val="left" w:pos="7937"/>
              </w:tabs>
              <w:spacing w:line="240" w:lineRule="exact"/>
              <w:rPr>
                <w:rFonts w:ascii="仿宋" w:hAnsi="仿宋" w:eastAsia="仿宋" w:cs="仿宋"/>
                <w:szCs w:val="21"/>
              </w:rPr>
            </w:pPr>
            <w:r>
              <w:rPr>
                <w:rFonts w:ascii="仿宋" w:hAnsi="仿宋" w:eastAsia="仿宋" w:cs="仿宋"/>
                <w:szCs w:val="21"/>
              </w:rPr>
              <w:t>5、决定责任：制作行政处罚决定书，载明行政处罚告知、当事人陈述申辩或者听证情况等内容。</w:t>
            </w:r>
          </w:p>
          <w:p>
            <w:pPr>
              <w:tabs>
                <w:tab w:val="left" w:pos="7937"/>
              </w:tabs>
              <w:spacing w:line="240" w:lineRule="exact"/>
              <w:rPr>
                <w:rFonts w:ascii="仿宋" w:hAnsi="仿宋" w:eastAsia="仿宋" w:cs="仿宋"/>
                <w:szCs w:val="21"/>
              </w:rPr>
            </w:pPr>
            <w:r>
              <w:rPr>
                <w:rFonts w:ascii="仿宋" w:hAnsi="仿宋" w:eastAsia="仿宋" w:cs="仿宋"/>
                <w:szCs w:val="21"/>
              </w:rPr>
              <w:t>6、送达责任：行政处罚决定书按法律规定的方式送达当事人。</w:t>
            </w:r>
          </w:p>
          <w:p>
            <w:pPr>
              <w:tabs>
                <w:tab w:val="left" w:pos="7937"/>
              </w:tabs>
              <w:spacing w:line="240" w:lineRule="exact"/>
              <w:rPr>
                <w:rFonts w:ascii="仿宋" w:hAnsi="仿宋" w:eastAsia="仿宋" w:cs="仿宋"/>
                <w:szCs w:val="21"/>
              </w:rPr>
            </w:pPr>
            <w:r>
              <w:rPr>
                <w:rFonts w:ascii="仿宋" w:hAnsi="仿宋" w:eastAsia="仿宋" w:cs="仿宋"/>
                <w:szCs w:val="21"/>
              </w:rPr>
              <w:t>7、执行责任：依照生效的行政处罚决定，由文化部门责令停止违法活动、给予警告、限期整改，可以并处3万元以下的罚款，吊销许可证。</w:t>
            </w:r>
          </w:p>
          <w:p>
            <w:pPr>
              <w:tabs>
                <w:tab w:val="left" w:pos="7937"/>
              </w:tabs>
              <w:spacing w:line="240" w:lineRule="exact"/>
              <w:rPr>
                <w:rFonts w:ascii="仿宋" w:hAnsi="仿宋" w:eastAsia="仿宋" w:cs="仿宋"/>
                <w:szCs w:val="21"/>
              </w:rPr>
            </w:pPr>
            <w:r>
              <w:rPr>
                <w:rFonts w:ascii="仿宋" w:hAnsi="仿宋" w:eastAsia="仿宋" w:cs="仿宋"/>
                <w:szCs w:val="21"/>
              </w:rPr>
              <w:t>8、其他：法律法规规章规定应履行的责任。</w:t>
            </w:r>
          </w:p>
        </w:tc>
        <w:tc>
          <w:tcPr>
            <w:tcW w:w="1275" w:type="dxa"/>
            <w:gridSpan w:val="2"/>
            <w:vAlign w:val="center"/>
          </w:tcPr>
          <w:p>
            <w:pPr>
              <w:tabs>
                <w:tab w:val="left" w:pos="7937"/>
              </w:tabs>
              <w:spacing w:line="240" w:lineRule="exact"/>
              <w:rPr>
                <w:rFonts w:ascii="仿宋" w:hAnsi="仿宋" w:eastAsia="仿宋" w:cs="仿宋"/>
                <w:szCs w:val="21"/>
              </w:rPr>
            </w:pPr>
            <w:r>
              <w:rPr>
                <w:rFonts w:ascii="仿宋" w:hAnsi="仿宋" w:eastAsia="仿宋" w:cs="仿宋"/>
                <w:szCs w:val="21"/>
              </w:rPr>
              <w:t>【法律】《行政处罚法》第五十五条第五十六条第五十七条第五十八条第五十九条第六十条第六十一条第六十二条</w:t>
            </w:r>
          </w:p>
          <w:p>
            <w:pPr>
              <w:tabs>
                <w:tab w:val="left" w:pos="7937"/>
              </w:tabs>
              <w:spacing w:line="240" w:lineRule="exact"/>
              <w:rPr>
                <w:rFonts w:ascii="仿宋" w:hAnsi="仿宋" w:eastAsia="仿宋" w:cs="仿宋"/>
                <w:szCs w:val="21"/>
              </w:rPr>
            </w:pPr>
            <w:r>
              <w:rPr>
                <w:rFonts w:ascii="仿宋" w:hAnsi="仿宋" w:eastAsia="仿宋" w:cs="仿宋"/>
                <w:szCs w:val="21"/>
              </w:rPr>
              <w:t>【其他】其他违反法律法规规章文件规定的行为</w:t>
            </w:r>
          </w:p>
        </w:tc>
        <w:tc>
          <w:tcPr>
            <w:tcW w:w="709" w:type="dxa"/>
            <w:gridSpan w:val="2"/>
            <w:vAlign w:val="center"/>
          </w:tcPr>
          <w:p>
            <w:pPr>
              <w:tabs>
                <w:tab w:val="left" w:pos="7937"/>
              </w:tabs>
              <w:spacing w:line="240" w:lineRule="exact"/>
              <w:rPr>
                <w:rFonts w:ascii="仿宋_GB2312" w:eastAsia="仿宋_GB2312"/>
                <w:szCs w:val="21"/>
              </w:rPr>
            </w:pPr>
            <w:r>
              <w:rPr>
                <w:rFonts w:ascii="仿宋_GB2312" w:eastAsia="仿宋_GB2312"/>
                <w:szCs w:val="21"/>
              </w:rPr>
              <w:t>偏关县文化市场行政综合执法队</w:t>
            </w:r>
          </w:p>
        </w:tc>
        <w:tc>
          <w:tcPr>
            <w:tcW w:w="709" w:type="dxa"/>
            <w:gridSpan w:val="2"/>
            <w:vAlign w:val="center"/>
          </w:tcPr>
          <w:p>
            <w:pPr>
              <w:tabs>
                <w:tab w:val="left" w:pos="7937"/>
              </w:tabs>
              <w:spacing w:line="240" w:lineRule="exact"/>
              <w:rPr>
                <w:rFonts w:ascii="仿宋_GB2312" w:eastAsia="仿宋_GB2312"/>
                <w:szCs w:val="21"/>
              </w:rPr>
            </w:pPr>
            <w:r>
              <w:rPr>
                <w:rFonts w:ascii="仿宋_GB2312" w:eastAsia="仿宋_GB2312"/>
                <w:szCs w:val="21"/>
              </w:rPr>
              <w:t>偏关县文化</w:t>
            </w:r>
            <w:r>
              <w:rPr>
                <w:rFonts w:hint="eastAsia" w:ascii="仿宋_GB2312" w:eastAsia="仿宋_GB2312"/>
                <w:szCs w:val="21"/>
                <w:lang w:eastAsia="zh-CN"/>
              </w:rPr>
              <w:t>和旅游</w:t>
            </w:r>
            <w:r>
              <w:rPr>
                <w:rFonts w:ascii="仿宋_GB2312" w:eastAsia="仿宋_GB2312"/>
                <w:szCs w:val="21"/>
              </w:rPr>
              <w:t>局</w:t>
            </w:r>
          </w:p>
        </w:tc>
        <w:tc>
          <w:tcPr>
            <w:tcW w:w="411" w:type="dxa"/>
            <w:gridSpan w:val="3"/>
            <w:vAlign w:val="center"/>
          </w:tcPr>
          <w:p>
            <w:pPr>
              <w:widowControl/>
              <w:tabs>
                <w:tab w:val="left" w:pos="7937"/>
              </w:tabs>
              <w:spacing w:line="240" w:lineRule="exact"/>
              <w:rPr>
                <w:rFonts w:ascii="仿宋_GB2312" w:eastAsia="仿宋_GB2312"/>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8204" w:hRule="atLeast"/>
          <w:jc w:val="center"/>
        </w:trPr>
        <w:tc>
          <w:tcPr>
            <w:tcW w:w="553" w:type="dxa"/>
            <w:vAlign w:val="center"/>
          </w:tcPr>
          <w:p>
            <w:pPr>
              <w:tabs>
                <w:tab w:val="left" w:pos="7937"/>
              </w:tabs>
              <w:spacing w:line="500" w:lineRule="exact"/>
              <w:rPr>
                <w:rFonts w:ascii="仿宋_GB2312" w:eastAsia="仿宋_GB2312"/>
                <w:szCs w:val="21"/>
              </w:rPr>
            </w:pPr>
            <w:r>
              <w:rPr>
                <w:rFonts w:ascii="仿宋_GB2312" w:eastAsia="仿宋_GB2312"/>
                <w:szCs w:val="21"/>
              </w:rPr>
              <w:t>59</w:t>
            </w:r>
          </w:p>
        </w:tc>
        <w:tc>
          <w:tcPr>
            <w:tcW w:w="554" w:type="dxa"/>
            <w:gridSpan w:val="2"/>
            <w:vAlign w:val="center"/>
          </w:tcPr>
          <w:p>
            <w:pPr>
              <w:tabs>
                <w:tab w:val="left" w:pos="7937"/>
              </w:tabs>
              <w:spacing w:line="240" w:lineRule="exact"/>
              <w:rPr>
                <w:rFonts w:ascii="仿宋_GB2312" w:eastAsia="仿宋_GB2312"/>
                <w:szCs w:val="21"/>
              </w:rPr>
            </w:pPr>
            <w:r>
              <w:rPr>
                <w:rFonts w:ascii="仿宋_GB2312" w:eastAsia="仿宋_GB2312"/>
                <w:szCs w:val="21"/>
              </w:rPr>
              <w:t>行政</w:t>
            </w:r>
          </w:p>
          <w:p>
            <w:pPr>
              <w:tabs>
                <w:tab w:val="left" w:pos="7937"/>
              </w:tabs>
              <w:spacing w:line="240" w:lineRule="exact"/>
              <w:rPr>
                <w:rFonts w:ascii="仿宋_GB2312" w:eastAsia="仿宋_GB2312"/>
                <w:szCs w:val="21"/>
              </w:rPr>
            </w:pPr>
            <w:r>
              <w:rPr>
                <w:rFonts w:ascii="仿宋_GB2312" w:eastAsia="仿宋_GB2312"/>
                <w:szCs w:val="21"/>
              </w:rPr>
              <w:t>处罚</w:t>
            </w:r>
          </w:p>
        </w:tc>
        <w:tc>
          <w:tcPr>
            <w:tcW w:w="781" w:type="dxa"/>
            <w:gridSpan w:val="3"/>
            <w:vAlign w:val="center"/>
          </w:tcPr>
          <w:p>
            <w:pPr>
              <w:tabs>
                <w:tab w:val="left" w:pos="7937"/>
              </w:tabs>
              <w:spacing w:line="500" w:lineRule="exact"/>
              <w:rPr>
                <w:rFonts w:ascii="仿宋_GB2312" w:eastAsia="仿宋_GB2312"/>
                <w:szCs w:val="21"/>
              </w:rPr>
            </w:pPr>
            <w:r>
              <w:rPr>
                <w:rFonts w:ascii="仿宋_GB2312" w:eastAsia="仿宋_GB2312"/>
                <w:szCs w:val="21"/>
              </w:rPr>
              <w:t>1600-B-05900-140932</w:t>
            </w:r>
          </w:p>
        </w:tc>
        <w:tc>
          <w:tcPr>
            <w:tcW w:w="2555" w:type="dxa"/>
            <w:vAlign w:val="center"/>
          </w:tcPr>
          <w:p>
            <w:pPr>
              <w:tabs>
                <w:tab w:val="left" w:pos="7937"/>
              </w:tabs>
              <w:spacing w:line="240" w:lineRule="exact"/>
              <w:rPr>
                <w:rFonts w:ascii="仿宋" w:hAnsi="仿宋" w:eastAsia="仿宋" w:cs="仿宋"/>
                <w:szCs w:val="21"/>
              </w:rPr>
            </w:pPr>
            <w:r>
              <w:rPr>
                <w:rFonts w:ascii="仿宋" w:hAnsi="仿宋" w:eastAsia="仿宋" w:cs="仿宋"/>
                <w:szCs w:val="21"/>
              </w:rPr>
              <w:t>播放禁止播放的广播电视节目内容的</w:t>
            </w:r>
          </w:p>
        </w:tc>
        <w:tc>
          <w:tcPr>
            <w:tcW w:w="709" w:type="dxa"/>
            <w:vAlign w:val="center"/>
          </w:tcPr>
          <w:p>
            <w:pPr>
              <w:tabs>
                <w:tab w:val="left" w:pos="7937"/>
              </w:tabs>
              <w:spacing w:line="240" w:lineRule="exact"/>
              <w:rPr>
                <w:rFonts w:ascii="仿宋" w:hAnsi="仿宋" w:eastAsia="仿宋" w:cs="仿宋"/>
                <w:szCs w:val="21"/>
              </w:rPr>
            </w:pPr>
          </w:p>
        </w:tc>
        <w:tc>
          <w:tcPr>
            <w:tcW w:w="1701" w:type="dxa"/>
            <w:vAlign w:val="center"/>
          </w:tcPr>
          <w:p>
            <w:pPr>
              <w:tabs>
                <w:tab w:val="left" w:pos="7937"/>
              </w:tabs>
              <w:spacing w:line="240" w:lineRule="exact"/>
              <w:rPr>
                <w:rFonts w:ascii="仿宋" w:hAnsi="仿宋" w:eastAsia="仿宋" w:cs="仿宋"/>
                <w:szCs w:val="21"/>
              </w:rPr>
            </w:pPr>
            <w:r>
              <w:rPr>
                <w:rFonts w:ascii="仿宋" w:hAnsi="仿宋" w:eastAsia="仿宋" w:cs="仿宋"/>
                <w:szCs w:val="21"/>
              </w:rPr>
              <w:t>《广播电视视频点播业务管理办法》第三十条</w:t>
            </w:r>
          </w:p>
        </w:tc>
        <w:tc>
          <w:tcPr>
            <w:tcW w:w="5517" w:type="dxa"/>
            <w:vAlign w:val="center"/>
          </w:tcPr>
          <w:p>
            <w:pPr>
              <w:tabs>
                <w:tab w:val="left" w:pos="7937"/>
              </w:tabs>
              <w:spacing w:line="240" w:lineRule="exact"/>
              <w:rPr>
                <w:rFonts w:ascii="仿宋" w:hAnsi="仿宋" w:eastAsia="仿宋" w:cs="仿宋"/>
                <w:szCs w:val="21"/>
              </w:rPr>
            </w:pPr>
            <w:r>
              <w:rPr>
                <w:rFonts w:ascii="仿宋" w:hAnsi="仿宋" w:eastAsia="仿宋" w:cs="仿宋"/>
                <w:szCs w:val="21"/>
              </w:rPr>
              <w:t>1、立案责任：发现涉嫌播放禁止播放的广播电视节目内容的违法行为，予以审查，决定是否立案。</w:t>
            </w:r>
          </w:p>
          <w:p>
            <w:pPr>
              <w:tabs>
                <w:tab w:val="left" w:pos="7937"/>
              </w:tabs>
              <w:spacing w:line="240" w:lineRule="exact"/>
              <w:rPr>
                <w:rFonts w:ascii="仿宋" w:hAnsi="仿宋" w:eastAsia="仿宋" w:cs="仿宋"/>
                <w:szCs w:val="21"/>
              </w:rPr>
            </w:pPr>
            <w:r>
              <w:rPr>
                <w:rFonts w:ascii="仿宋" w:hAnsi="仿宋" w:eastAsia="仿宋" w:cs="仿宋"/>
                <w:szCs w:val="21"/>
              </w:rPr>
              <w:t>2、调查责任：文化部门对立案的案件，指定专人负责，及时组织调查取证，与当事人有直接利害关系的应当回避。执法人员不得少于两人，调查时应出示执法证件，允许当事人辩解陈述。执法人员应保守有关秘密。</w:t>
            </w:r>
          </w:p>
          <w:p>
            <w:pPr>
              <w:tabs>
                <w:tab w:val="left" w:pos="7937"/>
              </w:tabs>
              <w:spacing w:line="240" w:lineRule="exact"/>
              <w:rPr>
                <w:rFonts w:ascii="仿宋" w:hAnsi="仿宋" w:eastAsia="仿宋" w:cs="仿宋"/>
                <w:szCs w:val="21"/>
              </w:rPr>
            </w:pPr>
            <w:r>
              <w:rPr>
                <w:rFonts w:ascii="仿宋" w:hAnsi="仿宋" w:eastAsia="仿宋" w:cs="仿宋"/>
                <w:szCs w:val="21"/>
              </w:rPr>
              <w:t>3、审查责任：审理案件调查报告，对案件违法事实、证据、调查取证程序、法律适用、处罚种类和幅度、当事人陈述和申辩理由等方面进行审查，提出处理意见（主要证据不足时，以适当的方式补充调查）。</w:t>
            </w:r>
          </w:p>
          <w:p>
            <w:pPr>
              <w:tabs>
                <w:tab w:val="left" w:pos="7937"/>
              </w:tabs>
              <w:spacing w:line="240" w:lineRule="exact"/>
              <w:rPr>
                <w:rFonts w:ascii="仿宋" w:hAnsi="仿宋" w:eastAsia="仿宋" w:cs="仿宋"/>
                <w:szCs w:val="21"/>
              </w:rPr>
            </w:pPr>
            <w:r>
              <w:rPr>
                <w:rFonts w:ascii="仿宋" w:hAnsi="仿宋" w:eastAsia="仿宋" w:cs="仿宋"/>
                <w:szCs w:val="21"/>
              </w:rPr>
              <w:t>4、告知责任：作出行政处罚决定前，应制作《行政处罚告知书》送达当事人，告知违法事实及其享有的陈述、申辩等权利。符合听证规定的，制作《行政处罚听证告知书》。</w:t>
            </w:r>
          </w:p>
          <w:p>
            <w:pPr>
              <w:tabs>
                <w:tab w:val="left" w:pos="7937"/>
              </w:tabs>
              <w:spacing w:line="240" w:lineRule="exact"/>
              <w:rPr>
                <w:rFonts w:ascii="仿宋" w:hAnsi="仿宋" w:eastAsia="仿宋" w:cs="仿宋"/>
                <w:szCs w:val="21"/>
              </w:rPr>
            </w:pPr>
            <w:r>
              <w:rPr>
                <w:rFonts w:ascii="仿宋" w:hAnsi="仿宋" w:eastAsia="仿宋" w:cs="仿宋"/>
                <w:szCs w:val="21"/>
              </w:rPr>
              <w:t>5、决定责任：制作行政处罚决定书，载明行政处罚告知、当事人陈述申辩或者听证情况等内容。</w:t>
            </w:r>
          </w:p>
          <w:p>
            <w:pPr>
              <w:tabs>
                <w:tab w:val="left" w:pos="7937"/>
              </w:tabs>
              <w:spacing w:line="240" w:lineRule="exact"/>
              <w:rPr>
                <w:rFonts w:ascii="仿宋" w:hAnsi="仿宋" w:eastAsia="仿宋" w:cs="仿宋"/>
                <w:szCs w:val="21"/>
              </w:rPr>
            </w:pPr>
            <w:r>
              <w:rPr>
                <w:rFonts w:ascii="仿宋" w:hAnsi="仿宋" w:eastAsia="仿宋" w:cs="仿宋"/>
                <w:szCs w:val="21"/>
              </w:rPr>
              <w:t>6、送达责任：行政处罚决定书按法律规定的方式送达当事人。</w:t>
            </w:r>
          </w:p>
          <w:p>
            <w:pPr>
              <w:tabs>
                <w:tab w:val="left" w:pos="7937"/>
              </w:tabs>
              <w:spacing w:line="240" w:lineRule="exact"/>
              <w:rPr>
                <w:rFonts w:ascii="仿宋" w:hAnsi="仿宋" w:eastAsia="仿宋" w:cs="仿宋"/>
                <w:szCs w:val="21"/>
              </w:rPr>
            </w:pPr>
            <w:r>
              <w:rPr>
                <w:rFonts w:ascii="仿宋" w:hAnsi="仿宋" w:eastAsia="仿宋" w:cs="仿宋"/>
                <w:szCs w:val="21"/>
              </w:rPr>
              <w:t>7、执行责任：依照生效的行政处罚决定，由文化部门责令停止违法活动、给予警告、限期整改，可以并处3万元以下的罚款，吊销许可证。</w:t>
            </w:r>
          </w:p>
          <w:p>
            <w:pPr>
              <w:tabs>
                <w:tab w:val="left" w:pos="7937"/>
              </w:tabs>
              <w:spacing w:line="240" w:lineRule="exact"/>
              <w:rPr>
                <w:rFonts w:ascii="仿宋" w:hAnsi="仿宋" w:eastAsia="仿宋" w:cs="仿宋"/>
                <w:szCs w:val="21"/>
              </w:rPr>
            </w:pPr>
            <w:r>
              <w:rPr>
                <w:rFonts w:ascii="仿宋" w:hAnsi="仿宋" w:eastAsia="仿宋" w:cs="仿宋"/>
                <w:szCs w:val="21"/>
              </w:rPr>
              <w:t>8、其他：法律法规规章规定应履行的责任。</w:t>
            </w:r>
          </w:p>
        </w:tc>
        <w:tc>
          <w:tcPr>
            <w:tcW w:w="1275" w:type="dxa"/>
            <w:gridSpan w:val="2"/>
            <w:vAlign w:val="center"/>
          </w:tcPr>
          <w:p>
            <w:pPr>
              <w:tabs>
                <w:tab w:val="left" w:pos="7937"/>
              </w:tabs>
              <w:spacing w:line="240" w:lineRule="exact"/>
              <w:rPr>
                <w:rFonts w:ascii="仿宋" w:hAnsi="仿宋" w:eastAsia="仿宋" w:cs="仿宋"/>
                <w:szCs w:val="21"/>
              </w:rPr>
            </w:pPr>
            <w:r>
              <w:rPr>
                <w:rFonts w:ascii="仿宋" w:hAnsi="仿宋" w:eastAsia="仿宋" w:cs="仿宋"/>
                <w:szCs w:val="21"/>
              </w:rPr>
              <w:t>【法律】《行政处罚法》第五十五条第五十六条第五十七条第五十八条第五十九条第六十条第六十一条第六十二条</w:t>
            </w:r>
          </w:p>
          <w:p>
            <w:pPr>
              <w:tabs>
                <w:tab w:val="left" w:pos="7937"/>
              </w:tabs>
              <w:spacing w:line="240" w:lineRule="exact"/>
              <w:rPr>
                <w:rFonts w:ascii="仿宋" w:hAnsi="仿宋" w:eastAsia="仿宋" w:cs="仿宋"/>
                <w:szCs w:val="21"/>
              </w:rPr>
            </w:pPr>
            <w:r>
              <w:rPr>
                <w:rFonts w:ascii="仿宋" w:hAnsi="仿宋" w:eastAsia="仿宋" w:cs="仿宋"/>
                <w:szCs w:val="21"/>
              </w:rPr>
              <w:t>【其他】其他违反法律法规规章文件规定的行为</w:t>
            </w:r>
          </w:p>
        </w:tc>
        <w:tc>
          <w:tcPr>
            <w:tcW w:w="709" w:type="dxa"/>
            <w:gridSpan w:val="2"/>
            <w:vAlign w:val="center"/>
          </w:tcPr>
          <w:p>
            <w:pPr>
              <w:tabs>
                <w:tab w:val="left" w:pos="7937"/>
              </w:tabs>
              <w:spacing w:line="240" w:lineRule="exact"/>
              <w:rPr>
                <w:rFonts w:ascii="仿宋_GB2312" w:eastAsia="仿宋_GB2312"/>
                <w:szCs w:val="21"/>
              </w:rPr>
            </w:pPr>
            <w:r>
              <w:rPr>
                <w:rFonts w:ascii="仿宋_GB2312" w:eastAsia="仿宋_GB2312"/>
                <w:szCs w:val="21"/>
              </w:rPr>
              <w:t>偏关县文化市场行政综合执法队</w:t>
            </w:r>
          </w:p>
        </w:tc>
        <w:tc>
          <w:tcPr>
            <w:tcW w:w="709" w:type="dxa"/>
            <w:gridSpan w:val="2"/>
            <w:vAlign w:val="center"/>
          </w:tcPr>
          <w:p>
            <w:pPr>
              <w:tabs>
                <w:tab w:val="left" w:pos="7937"/>
              </w:tabs>
              <w:spacing w:line="240" w:lineRule="exact"/>
              <w:rPr>
                <w:rFonts w:ascii="仿宋_GB2312" w:eastAsia="仿宋_GB2312"/>
                <w:szCs w:val="21"/>
              </w:rPr>
            </w:pPr>
            <w:r>
              <w:rPr>
                <w:rFonts w:ascii="仿宋_GB2312" w:eastAsia="仿宋_GB2312"/>
                <w:szCs w:val="21"/>
              </w:rPr>
              <w:t>偏关县文化</w:t>
            </w:r>
            <w:r>
              <w:rPr>
                <w:rFonts w:hint="eastAsia" w:ascii="仿宋_GB2312" w:eastAsia="仿宋_GB2312"/>
                <w:szCs w:val="21"/>
                <w:lang w:eastAsia="zh-CN"/>
              </w:rPr>
              <w:t>和旅游</w:t>
            </w:r>
            <w:r>
              <w:rPr>
                <w:rFonts w:ascii="仿宋_GB2312" w:eastAsia="仿宋_GB2312"/>
                <w:szCs w:val="21"/>
              </w:rPr>
              <w:t>局</w:t>
            </w:r>
          </w:p>
        </w:tc>
        <w:tc>
          <w:tcPr>
            <w:tcW w:w="411" w:type="dxa"/>
            <w:gridSpan w:val="3"/>
            <w:vAlign w:val="center"/>
          </w:tcPr>
          <w:p>
            <w:pPr>
              <w:widowControl/>
              <w:tabs>
                <w:tab w:val="left" w:pos="7937"/>
              </w:tabs>
              <w:spacing w:line="240" w:lineRule="exact"/>
              <w:rPr>
                <w:rFonts w:ascii="仿宋_GB2312" w:eastAsia="仿宋_GB2312"/>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8204" w:hRule="atLeast"/>
          <w:jc w:val="center"/>
        </w:trPr>
        <w:tc>
          <w:tcPr>
            <w:tcW w:w="553" w:type="dxa"/>
            <w:vAlign w:val="center"/>
          </w:tcPr>
          <w:p>
            <w:pPr>
              <w:tabs>
                <w:tab w:val="left" w:pos="7937"/>
              </w:tabs>
              <w:spacing w:line="500" w:lineRule="exact"/>
              <w:rPr>
                <w:rFonts w:ascii="仿宋_GB2312" w:eastAsia="仿宋_GB2312"/>
                <w:szCs w:val="21"/>
              </w:rPr>
            </w:pPr>
            <w:r>
              <w:rPr>
                <w:rFonts w:ascii="仿宋_GB2312" w:eastAsia="仿宋_GB2312"/>
                <w:szCs w:val="21"/>
              </w:rPr>
              <w:t>60</w:t>
            </w:r>
          </w:p>
        </w:tc>
        <w:tc>
          <w:tcPr>
            <w:tcW w:w="554" w:type="dxa"/>
            <w:gridSpan w:val="2"/>
            <w:vAlign w:val="center"/>
          </w:tcPr>
          <w:p>
            <w:pPr>
              <w:tabs>
                <w:tab w:val="left" w:pos="7937"/>
              </w:tabs>
              <w:spacing w:line="240" w:lineRule="exact"/>
              <w:rPr>
                <w:rFonts w:ascii="仿宋_GB2312" w:eastAsia="仿宋_GB2312"/>
                <w:szCs w:val="21"/>
              </w:rPr>
            </w:pPr>
            <w:r>
              <w:rPr>
                <w:rFonts w:ascii="仿宋_GB2312" w:eastAsia="仿宋_GB2312"/>
                <w:szCs w:val="21"/>
              </w:rPr>
              <w:t>行政</w:t>
            </w:r>
          </w:p>
          <w:p>
            <w:pPr>
              <w:tabs>
                <w:tab w:val="left" w:pos="7937"/>
              </w:tabs>
              <w:spacing w:line="240" w:lineRule="exact"/>
              <w:rPr>
                <w:rFonts w:ascii="仿宋_GB2312" w:eastAsia="仿宋_GB2312"/>
                <w:szCs w:val="21"/>
              </w:rPr>
            </w:pPr>
            <w:r>
              <w:rPr>
                <w:rFonts w:ascii="仿宋_GB2312" w:eastAsia="仿宋_GB2312"/>
                <w:szCs w:val="21"/>
              </w:rPr>
              <w:t>处罚</w:t>
            </w:r>
          </w:p>
        </w:tc>
        <w:tc>
          <w:tcPr>
            <w:tcW w:w="781" w:type="dxa"/>
            <w:gridSpan w:val="3"/>
            <w:vAlign w:val="center"/>
          </w:tcPr>
          <w:p>
            <w:pPr>
              <w:tabs>
                <w:tab w:val="left" w:pos="7937"/>
              </w:tabs>
              <w:spacing w:line="500" w:lineRule="exact"/>
              <w:rPr>
                <w:rFonts w:ascii="仿宋_GB2312" w:eastAsia="仿宋_GB2312"/>
                <w:szCs w:val="21"/>
              </w:rPr>
            </w:pPr>
            <w:r>
              <w:rPr>
                <w:rFonts w:ascii="仿宋_GB2312" w:eastAsia="仿宋_GB2312"/>
                <w:szCs w:val="21"/>
              </w:rPr>
              <w:t>1600-B-06000-140932</w:t>
            </w:r>
          </w:p>
        </w:tc>
        <w:tc>
          <w:tcPr>
            <w:tcW w:w="2555" w:type="dxa"/>
            <w:vAlign w:val="center"/>
          </w:tcPr>
          <w:p>
            <w:pPr>
              <w:tabs>
                <w:tab w:val="left" w:pos="7937"/>
              </w:tabs>
              <w:spacing w:line="240" w:lineRule="exact"/>
              <w:rPr>
                <w:rFonts w:ascii="仿宋" w:hAnsi="仿宋" w:eastAsia="仿宋" w:cs="仿宋"/>
                <w:szCs w:val="21"/>
              </w:rPr>
            </w:pPr>
            <w:r>
              <w:rPr>
                <w:rFonts w:ascii="仿宋" w:hAnsi="仿宋" w:eastAsia="仿宋" w:cs="仿宋"/>
                <w:szCs w:val="21"/>
              </w:rPr>
              <w:t>未经审查，引进用于视频点播的境外影视剧的</w:t>
            </w:r>
          </w:p>
        </w:tc>
        <w:tc>
          <w:tcPr>
            <w:tcW w:w="709" w:type="dxa"/>
            <w:vAlign w:val="center"/>
          </w:tcPr>
          <w:p>
            <w:pPr>
              <w:tabs>
                <w:tab w:val="left" w:pos="7937"/>
              </w:tabs>
              <w:spacing w:line="240" w:lineRule="exact"/>
              <w:rPr>
                <w:rFonts w:ascii="仿宋" w:hAnsi="仿宋" w:eastAsia="仿宋" w:cs="仿宋"/>
                <w:szCs w:val="21"/>
              </w:rPr>
            </w:pPr>
          </w:p>
        </w:tc>
        <w:tc>
          <w:tcPr>
            <w:tcW w:w="1701" w:type="dxa"/>
            <w:vAlign w:val="center"/>
          </w:tcPr>
          <w:p>
            <w:pPr>
              <w:tabs>
                <w:tab w:val="left" w:pos="7937"/>
              </w:tabs>
              <w:spacing w:line="240" w:lineRule="exact"/>
              <w:rPr>
                <w:rFonts w:ascii="仿宋" w:hAnsi="仿宋" w:eastAsia="仿宋" w:cs="仿宋"/>
                <w:szCs w:val="21"/>
              </w:rPr>
            </w:pPr>
            <w:r>
              <w:rPr>
                <w:rFonts w:ascii="仿宋" w:hAnsi="仿宋" w:eastAsia="仿宋" w:cs="仿宋"/>
                <w:szCs w:val="21"/>
              </w:rPr>
              <w:t>《广播电视视频点播业务管理办法》 第二十四条第三十条</w:t>
            </w:r>
          </w:p>
        </w:tc>
        <w:tc>
          <w:tcPr>
            <w:tcW w:w="5517" w:type="dxa"/>
            <w:vAlign w:val="center"/>
          </w:tcPr>
          <w:p>
            <w:pPr>
              <w:tabs>
                <w:tab w:val="left" w:pos="7937"/>
              </w:tabs>
              <w:spacing w:line="240" w:lineRule="exact"/>
              <w:rPr>
                <w:rFonts w:ascii="仿宋" w:hAnsi="仿宋" w:eastAsia="仿宋" w:cs="仿宋"/>
                <w:szCs w:val="21"/>
              </w:rPr>
            </w:pPr>
            <w:r>
              <w:rPr>
                <w:rFonts w:ascii="仿宋" w:hAnsi="仿宋" w:eastAsia="仿宋" w:cs="仿宋"/>
                <w:szCs w:val="21"/>
              </w:rPr>
              <w:t>1、立案责任：发现涉嫌未经审查，引进用于视频点播的境外影视剧的违法行为，予以审查，决定是否立案。</w:t>
            </w:r>
          </w:p>
          <w:p>
            <w:pPr>
              <w:tabs>
                <w:tab w:val="left" w:pos="7937"/>
              </w:tabs>
              <w:spacing w:line="240" w:lineRule="exact"/>
              <w:rPr>
                <w:rFonts w:ascii="仿宋" w:hAnsi="仿宋" w:eastAsia="仿宋" w:cs="仿宋"/>
                <w:szCs w:val="21"/>
              </w:rPr>
            </w:pPr>
            <w:r>
              <w:rPr>
                <w:rFonts w:ascii="仿宋" w:hAnsi="仿宋" w:eastAsia="仿宋" w:cs="仿宋"/>
                <w:szCs w:val="21"/>
              </w:rPr>
              <w:t>2、调查责任：文化部门对立案的案件，指定专人负责，及时组织调查取证，与当事人有直接利害关系的应当回避。执法人员不得少于两人，调查时应出示执法证件，允许当事人辩解陈述。执法人员应保守有关秘密。</w:t>
            </w:r>
          </w:p>
          <w:p>
            <w:pPr>
              <w:tabs>
                <w:tab w:val="left" w:pos="7937"/>
              </w:tabs>
              <w:spacing w:line="240" w:lineRule="exact"/>
              <w:rPr>
                <w:rFonts w:ascii="仿宋" w:hAnsi="仿宋" w:eastAsia="仿宋" w:cs="仿宋"/>
                <w:szCs w:val="21"/>
              </w:rPr>
            </w:pPr>
            <w:r>
              <w:rPr>
                <w:rFonts w:ascii="仿宋" w:hAnsi="仿宋" w:eastAsia="仿宋" w:cs="仿宋"/>
                <w:szCs w:val="21"/>
              </w:rPr>
              <w:t>3、审查责任：审理案件调查报告，对案件违法事实、证据、调查取证程序、法律适用、处罚种类和幅度、当事人陈述和申辩理由等方面进行审查，提出处理意见（主要证据不足时，以适当的方式补充调查）。</w:t>
            </w:r>
          </w:p>
          <w:p>
            <w:pPr>
              <w:tabs>
                <w:tab w:val="left" w:pos="7937"/>
              </w:tabs>
              <w:spacing w:line="240" w:lineRule="exact"/>
              <w:rPr>
                <w:rFonts w:ascii="仿宋" w:hAnsi="仿宋" w:eastAsia="仿宋" w:cs="仿宋"/>
                <w:szCs w:val="21"/>
              </w:rPr>
            </w:pPr>
            <w:r>
              <w:rPr>
                <w:rFonts w:ascii="仿宋" w:hAnsi="仿宋" w:eastAsia="仿宋" w:cs="仿宋"/>
                <w:szCs w:val="21"/>
              </w:rPr>
              <w:t>4、告知责任：作出行政处罚决定前，应制作《行政处罚告知书》送达当事人，告知违法事实及其享有的陈述、申辩等权利。符合听证规定的，制作《行政处罚听证告知书》。</w:t>
            </w:r>
          </w:p>
          <w:p>
            <w:pPr>
              <w:tabs>
                <w:tab w:val="left" w:pos="7937"/>
              </w:tabs>
              <w:spacing w:line="240" w:lineRule="exact"/>
              <w:rPr>
                <w:rFonts w:ascii="仿宋" w:hAnsi="仿宋" w:eastAsia="仿宋" w:cs="仿宋"/>
                <w:szCs w:val="21"/>
              </w:rPr>
            </w:pPr>
            <w:r>
              <w:rPr>
                <w:rFonts w:ascii="仿宋" w:hAnsi="仿宋" w:eastAsia="仿宋" w:cs="仿宋"/>
                <w:szCs w:val="21"/>
              </w:rPr>
              <w:t>5、决定责任：制作行政处罚决定书，载明行政处罚告知、当事人陈述申辩或者听证情况等内容。</w:t>
            </w:r>
          </w:p>
          <w:p>
            <w:pPr>
              <w:tabs>
                <w:tab w:val="left" w:pos="7937"/>
              </w:tabs>
              <w:spacing w:line="240" w:lineRule="exact"/>
              <w:rPr>
                <w:rFonts w:ascii="仿宋" w:hAnsi="仿宋" w:eastAsia="仿宋" w:cs="仿宋"/>
                <w:szCs w:val="21"/>
              </w:rPr>
            </w:pPr>
            <w:r>
              <w:rPr>
                <w:rFonts w:ascii="仿宋" w:hAnsi="仿宋" w:eastAsia="仿宋" w:cs="仿宋"/>
                <w:szCs w:val="21"/>
              </w:rPr>
              <w:t>6、送达责任：行政处罚决定书按法律规定的方式送达当事人。</w:t>
            </w:r>
          </w:p>
          <w:p>
            <w:pPr>
              <w:tabs>
                <w:tab w:val="left" w:pos="7937"/>
              </w:tabs>
              <w:spacing w:line="240" w:lineRule="exact"/>
              <w:rPr>
                <w:rFonts w:ascii="仿宋" w:hAnsi="仿宋" w:eastAsia="仿宋" w:cs="仿宋"/>
                <w:szCs w:val="21"/>
              </w:rPr>
            </w:pPr>
            <w:r>
              <w:rPr>
                <w:rFonts w:ascii="仿宋" w:hAnsi="仿宋" w:eastAsia="仿宋" w:cs="仿宋"/>
                <w:szCs w:val="21"/>
              </w:rPr>
              <w:t>7、执行责任：依照生效的行政处罚决定，由文化部门责令停止违法活动、给予警告、限期整改，可以并处3万元以下的罚款，吊销许可证。</w:t>
            </w:r>
          </w:p>
          <w:p>
            <w:pPr>
              <w:tabs>
                <w:tab w:val="left" w:pos="7937"/>
              </w:tabs>
              <w:spacing w:line="240" w:lineRule="exact"/>
              <w:rPr>
                <w:rFonts w:ascii="仿宋" w:hAnsi="仿宋" w:eastAsia="仿宋" w:cs="仿宋"/>
                <w:szCs w:val="21"/>
              </w:rPr>
            </w:pPr>
            <w:r>
              <w:rPr>
                <w:rFonts w:ascii="仿宋" w:hAnsi="仿宋" w:eastAsia="仿宋" w:cs="仿宋"/>
                <w:szCs w:val="21"/>
              </w:rPr>
              <w:t>8、其他：法律法规规章规定应履行的责任。</w:t>
            </w:r>
          </w:p>
        </w:tc>
        <w:tc>
          <w:tcPr>
            <w:tcW w:w="1275" w:type="dxa"/>
            <w:gridSpan w:val="2"/>
            <w:vAlign w:val="center"/>
          </w:tcPr>
          <w:p>
            <w:pPr>
              <w:tabs>
                <w:tab w:val="left" w:pos="7937"/>
              </w:tabs>
              <w:spacing w:line="240" w:lineRule="exact"/>
              <w:rPr>
                <w:rFonts w:ascii="仿宋" w:hAnsi="仿宋" w:eastAsia="仿宋" w:cs="仿宋"/>
                <w:szCs w:val="21"/>
              </w:rPr>
            </w:pPr>
            <w:r>
              <w:rPr>
                <w:rFonts w:ascii="仿宋" w:hAnsi="仿宋" w:eastAsia="仿宋" w:cs="仿宋"/>
                <w:szCs w:val="21"/>
              </w:rPr>
              <w:t>【法律】《行政处罚法》第五十五条第五十六条第五十七条第五十八条第五十九条第六十条第六十一条第六十二条</w:t>
            </w:r>
          </w:p>
          <w:p>
            <w:pPr>
              <w:tabs>
                <w:tab w:val="left" w:pos="7937"/>
              </w:tabs>
              <w:spacing w:line="240" w:lineRule="exact"/>
              <w:rPr>
                <w:rFonts w:ascii="仿宋" w:hAnsi="仿宋" w:eastAsia="仿宋" w:cs="仿宋"/>
                <w:szCs w:val="21"/>
              </w:rPr>
            </w:pPr>
            <w:r>
              <w:rPr>
                <w:rFonts w:ascii="仿宋" w:hAnsi="仿宋" w:eastAsia="仿宋" w:cs="仿宋"/>
                <w:szCs w:val="21"/>
              </w:rPr>
              <w:t>【其他】其他违反法律法规规章文件规定的行为</w:t>
            </w:r>
          </w:p>
        </w:tc>
        <w:tc>
          <w:tcPr>
            <w:tcW w:w="709" w:type="dxa"/>
            <w:gridSpan w:val="2"/>
            <w:vAlign w:val="center"/>
          </w:tcPr>
          <w:p>
            <w:pPr>
              <w:tabs>
                <w:tab w:val="left" w:pos="7937"/>
              </w:tabs>
              <w:spacing w:line="240" w:lineRule="exact"/>
              <w:rPr>
                <w:rFonts w:ascii="仿宋_GB2312" w:eastAsia="仿宋_GB2312"/>
                <w:szCs w:val="21"/>
              </w:rPr>
            </w:pPr>
            <w:r>
              <w:rPr>
                <w:rFonts w:ascii="仿宋_GB2312" w:eastAsia="仿宋_GB2312"/>
                <w:szCs w:val="21"/>
              </w:rPr>
              <w:t>偏关县文化市场行政综合执法队</w:t>
            </w:r>
          </w:p>
        </w:tc>
        <w:tc>
          <w:tcPr>
            <w:tcW w:w="709" w:type="dxa"/>
            <w:gridSpan w:val="2"/>
            <w:vAlign w:val="center"/>
          </w:tcPr>
          <w:p>
            <w:pPr>
              <w:tabs>
                <w:tab w:val="left" w:pos="7937"/>
              </w:tabs>
              <w:spacing w:line="240" w:lineRule="exact"/>
              <w:rPr>
                <w:rFonts w:ascii="仿宋_GB2312" w:eastAsia="仿宋_GB2312"/>
                <w:szCs w:val="21"/>
              </w:rPr>
            </w:pPr>
            <w:r>
              <w:rPr>
                <w:rFonts w:ascii="仿宋_GB2312" w:eastAsia="仿宋_GB2312"/>
                <w:szCs w:val="21"/>
              </w:rPr>
              <w:t>偏关县文化</w:t>
            </w:r>
            <w:r>
              <w:rPr>
                <w:rFonts w:hint="eastAsia" w:ascii="仿宋_GB2312" w:eastAsia="仿宋_GB2312"/>
                <w:szCs w:val="21"/>
                <w:lang w:eastAsia="zh-CN"/>
              </w:rPr>
              <w:t>和旅游</w:t>
            </w:r>
            <w:r>
              <w:rPr>
                <w:rFonts w:ascii="仿宋_GB2312" w:eastAsia="仿宋_GB2312"/>
                <w:szCs w:val="21"/>
              </w:rPr>
              <w:t>局</w:t>
            </w:r>
          </w:p>
        </w:tc>
        <w:tc>
          <w:tcPr>
            <w:tcW w:w="411" w:type="dxa"/>
            <w:gridSpan w:val="3"/>
            <w:vAlign w:val="center"/>
          </w:tcPr>
          <w:p>
            <w:pPr>
              <w:widowControl/>
              <w:tabs>
                <w:tab w:val="left" w:pos="7937"/>
              </w:tabs>
              <w:spacing w:line="240" w:lineRule="exact"/>
              <w:rPr>
                <w:rFonts w:ascii="仿宋_GB2312" w:eastAsia="仿宋_GB2312"/>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8204" w:hRule="atLeast"/>
          <w:jc w:val="center"/>
        </w:trPr>
        <w:tc>
          <w:tcPr>
            <w:tcW w:w="553" w:type="dxa"/>
            <w:vAlign w:val="center"/>
          </w:tcPr>
          <w:p>
            <w:pPr>
              <w:tabs>
                <w:tab w:val="left" w:pos="7937"/>
              </w:tabs>
              <w:spacing w:line="500" w:lineRule="exact"/>
              <w:rPr>
                <w:rFonts w:ascii="仿宋_GB2312" w:eastAsia="仿宋_GB2312"/>
                <w:szCs w:val="21"/>
              </w:rPr>
            </w:pPr>
            <w:r>
              <w:rPr>
                <w:rFonts w:ascii="仿宋_GB2312" w:eastAsia="仿宋_GB2312"/>
                <w:szCs w:val="21"/>
              </w:rPr>
              <w:t>61</w:t>
            </w:r>
          </w:p>
        </w:tc>
        <w:tc>
          <w:tcPr>
            <w:tcW w:w="554" w:type="dxa"/>
            <w:gridSpan w:val="2"/>
            <w:vAlign w:val="center"/>
          </w:tcPr>
          <w:p>
            <w:pPr>
              <w:tabs>
                <w:tab w:val="left" w:pos="7937"/>
              </w:tabs>
              <w:spacing w:line="240" w:lineRule="exact"/>
              <w:rPr>
                <w:rFonts w:ascii="仿宋_GB2312" w:eastAsia="仿宋_GB2312"/>
                <w:szCs w:val="21"/>
              </w:rPr>
            </w:pPr>
            <w:r>
              <w:rPr>
                <w:rFonts w:ascii="仿宋_GB2312" w:eastAsia="仿宋_GB2312"/>
                <w:szCs w:val="21"/>
              </w:rPr>
              <w:t>行政</w:t>
            </w:r>
          </w:p>
          <w:p>
            <w:pPr>
              <w:tabs>
                <w:tab w:val="left" w:pos="7937"/>
              </w:tabs>
              <w:spacing w:line="240" w:lineRule="exact"/>
              <w:rPr>
                <w:rFonts w:ascii="仿宋_GB2312" w:eastAsia="仿宋_GB2312"/>
                <w:szCs w:val="21"/>
              </w:rPr>
            </w:pPr>
            <w:r>
              <w:rPr>
                <w:rFonts w:ascii="仿宋_GB2312" w:eastAsia="仿宋_GB2312"/>
                <w:szCs w:val="21"/>
              </w:rPr>
              <w:t>处罚</w:t>
            </w:r>
          </w:p>
        </w:tc>
        <w:tc>
          <w:tcPr>
            <w:tcW w:w="781" w:type="dxa"/>
            <w:gridSpan w:val="3"/>
            <w:vAlign w:val="center"/>
          </w:tcPr>
          <w:p>
            <w:pPr>
              <w:tabs>
                <w:tab w:val="left" w:pos="7937"/>
              </w:tabs>
              <w:spacing w:line="500" w:lineRule="exact"/>
              <w:rPr>
                <w:rFonts w:ascii="仿宋_GB2312" w:eastAsia="仿宋_GB2312"/>
                <w:szCs w:val="21"/>
              </w:rPr>
            </w:pPr>
            <w:r>
              <w:rPr>
                <w:rFonts w:ascii="仿宋_GB2312" w:eastAsia="仿宋_GB2312"/>
                <w:szCs w:val="21"/>
              </w:rPr>
              <w:t>1600-B-06100-140932</w:t>
            </w:r>
          </w:p>
        </w:tc>
        <w:tc>
          <w:tcPr>
            <w:tcW w:w="2555" w:type="dxa"/>
            <w:vAlign w:val="center"/>
          </w:tcPr>
          <w:p>
            <w:pPr>
              <w:tabs>
                <w:tab w:val="left" w:pos="7937"/>
              </w:tabs>
              <w:spacing w:line="240" w:lineRule="exact"/>
              <w:rPr>
                <w:rFonts w:ascii="仿宋" w:hAnsi="仿宋" w:eastAsia="仿宋" w:cs="仿宋"/>
                <w:szCs w:val="21"/>
              </w:rPr>
            </w:pPr>
            <w:r>
              <w:rPr>
                <w:rFonts w:ascii="仿宋" w:hAnsi="仿宋" w:eastAsia="仿宋" w:cs="仿宋"/>
                <w:szCs w:val="21"/>
              </w:rPr>
              <w:t>超出用于视频点播节目范围的</w:t>
            </w:r>
          </w:p>
        </w:tc>
        <w:tc>
          <w:tcPr>
            <w:tcW w:w="709" w:type="dxa"/>
            <w:vAlign w:val="center"/>
          </w:tcPr>
          <w:p>
            <w:pPr>
              <w:tabs>
                <w:tab w:val="left" w:pos="7937"/>
              </w:tabs>
              <w:spacing w:line="240" w:lineRule="exact"/>
              <w:rPr>
                <w:rFonts w:ascii="仿宋" w:hAnsi="仿宋" w:eastAsia="仿宋" w:cs="仿宋"/>
                <w:szCs w:val="21"/>
              </w:rPr>
            </w:pPr>
          </w:p>
        </w:tc>
        <w:tc>
          <w:tcPr>
            <w:tcW w:w="1701" w:type="dxa"/>
            <w:vAlign w:val="center"/>
          </w:tcPr>
          <w:p>
            <w:pPr>
              <w:tabs>
                <w:tab w:val="left" w:pos="7937"/>
              </w:tabs>
              <w:spacing w:line="240" w:lineRule="exact"/>
              <w:rPr>
                <w:rFonts w:ascii="仿宋" w:hAnsi="仿宋" w:eastAsia="仿宋" w:cs="仿宋"/>
                <w:szCs w:val="21"/>
              </w:rPr>
            </w:pPr>
            <w:r>
              <w:rPr>
                <w:rFonts w:ascii="仿宋" w:hAnsi="仿宋" w:eastAsia="仿宋" w:cs="仿宋"/>
                <w:szCs w:val="21"/>
              </w:rPr>
              <w:t>《广播电视视频点播业务管理办法》 第二十五条第三十条　　</w:t>
            </w:r>
          </w:p>
        </w:tc>
        <w:tc>
          <w:tcPr>
            <w:tcW w:w="5517" w:type="dxa"/>
            <w:vAlign w:val="center"/>
          </w:tcPr>
          <w:p>
            <w:pPr>
              <w:tabs>
                <w:tab w:val="left" w:pos="7937"/>
              </w:tabs>
              <w:spacing w:line="240" w:lineRule="exact"/>
              <w:rPr>
                <w:rFonts w:ascii="仿宋" w:hAnsi="仿宋" w:eastAsia="仿宋" w:cs="仿宋"/>
                <w:szCs w:val="21"/>
              </w:rPr>
            </w:pPr>
            <w:r>
              <w:rPr>
                <w:rFonts w:ascii="仿宋" w:hAnsi="仿宋" w:eastAsia="仿宋" w:cs="仿宋"/>
                <w:szCs w:val="21"/>
              </w:rPr>
              <w:t>1、立案责任：发现涉嫌超出用于视频点播节目范围的违法行为，予以审查，决定是否立案。</w:t>
            </w:r>
          </w:p>
          <w:p>
            <w:pPr>
              <w:tabs>
                <w:tab w:val="left" w:pos="7937"/>
              </w:tabs>
              <w:spacing w:line="240" w:lineRule="exact"/>
              <w:rPr>
                <w:rFonts w:ascii="仿宋" w:hAnsi="仿宋" w:eastAsia="仿宋" w:cs="仿宋"/>
                <w:szCs w:val="21"/>
              </w:rPr>
            </w:pPr>
            <w:r>
              <w:rPr>
                <w:rFonts w:ascii="仿宋" w:hAnsi="仿宋" w:eastAsia="仿宋" w:cs="仿宋"/>
                <w:szCs w:val="21"/>
              </w:rPr>
              <w:t>2、调查责任：文化部门对立案的案件，指定专人负责，及时组织调查取证，与当事人有直接利害关系的应当回避。执法人员不得少于两人，调查时应出示执法证件，允许当事人辩解陈述。执法人员应保守有关秘密。</w:t>
            </w:r>
          </w:p>
          <w:p>
            <w:pPr>
              <w:tabs>
                <w:tab w:val="left" w:pos="7937"/>
              </w:tabs>
              <w:spacing w:line="240" w:lineRule="exact"/>
              <w:rPr>
                <w:rFonts w:ascii="仿宋" w:hAnsi="仿宋" w:eastAsia="仿宋" w:cs="仿宋"/>
                <w:szCs w:val="21"/>
              </w:rPr>
            </w:pPr>
            <w:r>
              <w:rPr>
                <w:rFonts w:ascii="仿宋" w:hAnsi="仿宋" w:eastAsia="仿宋" w:cs="仿宋"/>
                <w:szCs w:val="21"/>
              </w:rPr>
              <w:t>3、审查责任：审理案件调查报告，对案件违法事实、证据、调查取证程序、法律适用、处罚种类和幅度、当事人陈述和申辩理由等方面进行审查，提出处理意见（主要证据不足时，以适当的方式补充调查）。</w:t>
            </w:r>
          </w:p>
          <w:p>
            <w:pPr>
              <w:tabs>
                <w:tab w:val="left" w:pos="7937"/>
              </w:tabs>
              <w:spacing w:line="240" w:lineRule="exact"/>
              <w:rPr>
                <w:rFonts w:ascii="仿宋" w:hAnsi="仿宋" w:eastAsia="仿宋" w:cs="仿宋"/>
                <w:szCs w:val="21"/>
              </w:rPr>
            </w:pPr>
            <w:r>
              <w:rPr>
                <w:rFonts w:ascii="仿宋" w:hAnsi="仿宋" w:eastAsia="仿宋" w:cs="仿宋"/>
                <w:szCs w:val="21"/>
              </w:rPr>
              <w:t>4、告知责任：作出行政处罚决定前，应制作《行政处罚告知书》送达当事人，告知违法事实及其享有的陈述、申辩等权利。符合听证规定的，制作《行政处罚听证告知书》。</w:t>
            </w:r>
          </w:p>
          <w:p>
            <w:pPr>
              <w:tabs>
                <w:tab w:val="left" w:pos="7937"/>
              </w:tabs>
              <w:spacing w:line="240" w:lineRule="exact"/>
              <w:rPr>
                <w:rFonts w:ascii="仿宋" w:hAnsi="仿宋" w:eastAsia="仿宋" w:cs="仿宋"/>
                <w:szCs w:val="21"/>
              </w:rPr>
            </w:pPr>
            <w:r>
              <w:rPr>
                <w:rFonts w:ascii="仿宋" w:hAnsi="仿宋" w:eastAsia="仿宋" w:cs="仿宋"/>
                <w:szCs w:val="21"/>
              </w:rPr>
              <w:t>5、决定责任：制作行政处罚决定书，载明行政处罚告知、当事人陈述申辩或者听证情况等内容。</w:t>
            </w:r>
          </w:p>
          <w:p>
            <w:pPr>
              <w:tabs>
                <w:tab w:val="left" w:pos="7937"/>
              </w:tabs>
              <w:spacing w:line="240" w:lineRule="exact"/>
              <w:rPr>
                <w:rFonts w:ascii="仿宋" w:hAnsi="仿宋" w:eastAsia="仿宋" w:cs="仿宋"/>
                <w:szCs w:val="21"/>
              </w:rPr>
            </w:pPr>
            <w:r>
              <w:rPr>
                <w:rFonts w:ascii="仿宋" w:hAnsi="仿宋" w:eastAsia="仿宋" w:cs="仿宋"/>
                <w:szCs w:val="21"/>
              </w:rPr>
              <w:t>6、送达责任：行政处罚决定书按法律规定的方式送达当事人。</w:t>
            </w:r>
          </w:p>
          <w:p>
            <w:pPr>
              <w:tabs>
                <w:tab w:val="left" w:pos="7937"/>
              </w:tabs>
              <w:spacing w:line="240" w:lineRule="exact"/>
              <w:rPr>
                <w:rFonts w:ascii="仿宋" w:hAnsi="仿宋" w:eastAsia="仿宋" w:cs="仿宋"/>
                <w:szCs w:val="21"/>
              </w:rPr>
            </w:pPr>
            <w:r>
              <w:rPr>
                <w:rFonts w:ascii="仿宋" w:hAnsi="仿宋" w:eastAsia="仿宋" w:cs="仿宋"/>
                <w:szCs w:val="21"/>
              </w:rPr>
              <w:t>7、执行责任：依照生效的行政处罚决定，由文化部门责令停止违法活动、给予警告、限期整改，可以并处3万元以下的罚款，吊销许可证。</w:t>
            </w:r>
          </w:p>
          <w:p>
            <w:pPr>
              <w:tabs>
                <w:tab w:val="left" w:pos="7937"/>
              </w:tabs>
              <w:spacing w:line="240" w:lineRule="exact"/>
              <w:rPr>
                <w:rFonts w:ascii="仿宋" w:hAnsi="仿宋" w:eastAsia="仿宋" w:cs="仿宋"/>
                <w:szCs w:val="21"/>
              </w:rPr>
            </w:pPr>
            <w:r>
              <w:rPr>
                <w:rFonts w:ascii="仿宋" w:hAnsi="仿宋" w:eastAsia="仿宋" w:cs="仿宋"/>
                <w:szCs w:val="21"/>
              </w:rPr>
              <w:t>8、其他：法律法规规章规定应履行的责任。</w:t>
            </w:r>
          </w:p>
        </w:tc>
        <w:tc>
          <w:tcPr>
            <w:tcW w:w="1275" w:type="dxa"/>
            <w:gridSpan w:val="2"/>
            <w:vAlign w:val="center"/>
          </w:tcPr>
          <w:p>
            <w:pPr>
              <w:tabs>
                <w:tab w:val="left" w:pos="7937"/>
              </w:tabs>
              <w:spacing w:line="240" w:lineRule="exact"/>
              <w:rPr>
                <w:rFonts w:ascii="仿宋" w:hAnsi="仿宋" w:eastAsia="仿宋" w:cs="仿宋"/>
                <w:szCs w:val="21"/>
              </w:rPr>
            </w:pPr>
            <w:r>
              <w:rPr>
                <w:rFonts w:ascii="仿宋" w:hAnsi="仿宋" w:eastAsia="仿宋" w:cs="仿宋"/>
                <w:szCs w:val="21"/>
              </w:rPr>
              <w:t>【法律】《行政处罚法》第五十五条第五十六条第五十七条第五十八条第五十九条第六十条第六十一条第六十二条</w:t>
            </w:r>
          </w:p>
          <w:p>
            <w:pPr>
              <w:tabs>
                <w:tab w:val="left" w:pos="7937"/>
              </w:tabs>
              <w:spacing w:line="240" w:lineRule="exact"/>
              <w:rPr>
                <w:rFonts w:ascii="仿宋" w:hAnsi="仿宋" w:eastAsia="仿宋" w:cs="仿宋"/>
                <w:szCs w:val="21"/>
              </w:rPr>
            </w:pPr>
            <w:r>
              <w:rPr>
                <w:rFonts w:ascii="仿宋" w:hAnsi="仿宋" w:eastAsia="仿宋" w:cs="仿宋"/>
                <w:szCs w:val="21"/>
              </w:rPr>
              <w:t>【其他】其他违反法律法规规章文件规定的行为</w:t>
            </w:r>
          </w:p>
        </w:tc>
        <w:tc>
          <w:tcPr>
            <w:tcW w:w="709" w:type="dxa"/>
            <w:gridSpan w:val="2"/>
            <w:vAlign w:val="center"/>
          </w:tcPr>
          <w:p>
            <w:pPr>
              <w:tabs>
                <w:tab w:val="left" w:pos="7937"/>
              </w:tabs>
              <w:spacing w:line="240" w:lineRule="exact"/>
              <w:rPr>
                <w:rFonts w:ascii="仿宋_GB2312" w:eastAsia="仿宋_GB2312"/>
                <w:szCs w:val="21"/>
              </w:rPr>
            </w:pPr>
            <w:r>
              <w:rPr>
                <w:rFonts w:ascii="仿宋_GB2312" w:eastAsia="仿宋_GB2312"/>
                <w:szCs w:val="21"/>
              </w:rPr>
              <w:t>偏关县文化市场行政综合执法队</w:t>
            </w:r>
          </w:p>
        </w:tc>
        <w:tc>
          <w:tcPr>
            <w:tcW w:w="709" w:type="dxa"/>
            <w:gridSpan w:val="2"/>
            <w:vAlign w:val="center"/>
          </w:tcPr>
          <w:p>
            <w:pPr>
              <w:tabs>
                <w:tab w:val="left" w:pos="7937"/>
              </w:tabs>
              <w:spacing w:line="240" w:lineRule="exact"/>
              <w:rPr>
                <w:rFonts w:ascii="仿宋_GB2312" w:eastAsia="仿宋_GB2312"/>
                <w:szCs w:val="21"/>
              </w:rPr>
            </w:pPr>
            <w:r>
              <w:rPr>
                <w:rFonts w:ascii="仿宋_GB2312" w:eastAsia="仿宋_GB2312"/>
                <w:szCs w:val="21"/>
              </w:rPr>
              <w:t>偏关县文化</w:t>
            </w:r>
            <w:r>
              <w:rPr>
                <w:rFonts w:hint="eastAsia" w:ascii="仿宋_GB2312" w:eastAsia="仿宋_GB2312"/>
                <w:szCs w:val="21"/>
                <w:lang w:eastAsia="zh-CN"/>
              </w:rPr>
              <w:t>和旅游</w:t>
            </w:r>
            <w:r>
              <w:rPr>
                <w:rFonts w:ascii="仿宋_GB2312" w:eastAsia="仿宋_GB2312"/>
                <w:szCs w:val="21"/>
              </w:rPr>
              <w:t>局</w:t>
            </w:r>
          </w:p>
        </w:tc>
        <w:tc>
          <w:tcPr>
            <w:tcW w:w="411" w:type="dxa"/>
            <w:gridSpan w:val="3"/>
            <w:vAlign w:val="center"/>
          </w:tcPr>
          <w:p>
            <w:pPr>
              <w:widowControl/>
              <w:tabs>
                <w:tab w:val="left" w:pos="7937"/>
              </w:tabs>
              <w:spacing w:line="240" w:lineRule="exact"/>
              <w:rPr>
                <w:rFonts w:ascii="仿宋_GB2312" w:eastAsia="仿宋_GB2312"/>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8204" w:hRule="atLeast"/>
          <w:jc w:val="center"/>
        </w:trPr>
        <w:tc>
          <w:tcPr>
            <w:tcW w:w="553" w:type="dxa"/>
            <w:vAlign w:val="center"/>
          </w:tcPr>
          <w:p>
            <w:pPr>
              <w:tabs>
                <w:tab w:val="left" w:pos="7937"/>
              </w:tabs>
              <w:spacing w:line="500" w:lineRule="exact"/>
              <w:rPr>
                <w:rFonts w:ascii="仿宋_GB2312" w:eastAsia="仿宋_GB2312"/>
                <w:szCs w:val="21"/>
              </w:rPr>
            </w:pPr>
            <w:r>
              <w:rPr>
                <w:rFonts w:ascii="仿宋_GB2312" w:eastAsia="仿宋_GB2312"/>
                <w:szCs w:val="21"/>
              </w:rPr>
              <w:t>62</w:t>
            </w:r>
          </w:p>
        </w:tc>
        <w:tc>
          <w:tcPr>
            <w:tcW w:w="554" w:type="dxa"/>
            <w:gridSpan w:val="2"/>
            <w:vAlign w:val="center"/>
          </w:tcPr>
          <w:p>
            <w:pPr>
              <w:tabs>
                <w:tab w:val="left" w:pos="7937"/>
              </w:tabs>
              <w:spacing w:line="240" w:lineRule="exact"/>
              <w:rPr>
                <w:rFonts w:ascii="仿宋_GB2312" w:eastAsia="仿宋_GB2312"/>
                <w:szCs w:val="21"/>
              </w:rPr>
            </w:pPr>
            <w:r>
              <w:rPr>
                <w:rFonts w:ascii="仿宋_GB2312" w:eastAsia="仿宋_GB2312"/>
                <w:szCs w:val="21"/>
              </w:rPr>
              <w:t>行政</w:t>
            </w:r>
          </w:p>
          <w:p>
            <w:pPr>
              <w:tabs>
                <w:tab w:val="left" w:pos="7937"/>
              </w:tabs>
              <w:spacing w:line="240" w:lineRule="exact"/>
              <w:rPr>
                <w:rFonts w:ascii="仿宋_GB2312" w:eastAsia="仿宋_GB2312"/>
                <w:szCs w:val="21"/>
              </w:rPr>
            </w:pPr>
            <w:r>
              <w:rPr>
                <w:rFonts w:ascii="仿宋_GB2312" w:eastAsia="仿宋_GB2312"/>
                <w:szCs w:val="21"/>
              </w:rPr>
              <w:t>处罚</w:t>
            </w:r>
          </w:p>
        </w:tc>
        <w:tc>
          <w:tcPr>
            <w:tcW w:w="781" w:type="dxa"/>
            <w:gridSpan w:val="3"/>
            <w:vAlign w:val="center"/>
          </w:tcPr>
          <w:p>
            <w:pPr>
              <w:tabs>
                <w:tab w:val="left" w:pos="7937"/>
              </w:tabs>
              <w:spacing w:line="500" w:lineRule="exact"/>
              <w:rPr>
                <w:rFonts w:ascii="仿宋_GB2312" w:eastAsia="仿宋_GB2312"/>
                <w:szCs w:val="21"/>
              </w:rPr>
            </w:pPr>
            <w:r>
              <w:rPr>
                <w:rFonts w:ascii="仿宋_GB2312" w:eastAsia="仿宋_GB2312"/>
                <w:szCs w:val="21"/>
              </w:rPr>
              <w:t>1600-B-06200-140932</w:t>
            </w:r>
          </w:p>
        </w:tc>
        <w:tc>
          <w:tcPr>
            <w:tcW w:w="2555" w:type="dxa"/>
            <w:vAlign w:val="center"/>
          </w:tcPr>
          <w:p>
            <w:pPr>
              <w:tabs>
                <w:tab w:val="left" w:pos="7937"/>
              </w:tabs>
              <w:spacing w:line="240" w:lineRule="exact"/>
              <w:rPr>
                <w:rFonts w:ascii="仿宋" w:hAnsi="仿宋" w:eastAsia="仿宋" w:cs="仿宋"/>
                <w:szCs w:val="21"/>
              </w:rPr>
            </w:pPr>
            <w:r>
              <w:rPr>
                <w:rFonts w:ascii="仿宋" w:hAnsi="仿宋" w:eastAsia="仿宋" w:cs="仿宋"/>
                <w:szCs w:val="21"/>
              </w:rPr>
              <w:t>开办机构擅自变更许可证登记项目、注册资本、股东及持股比例的</w:t>
            </w:r>
          </w:p>
        </w:tc>
        <w:tc>
          <w:tcPr>
            <w:tcW w:w="709" w:type="dxa"/>
            <w:vAlign w:val="center"/>
          </w:tcPr>
          <w:p>
            <w:pPr>
              <w:tabs>
                <w:tab w:val="left" w:pos="7937"/>
              </w:tabs>
              <w:spacing w:line="240" w:lineRule="exact"/>
              <w:rPr>
                <w:rFonts w:ascii="仿宋" w:hAnsi="仿宋" w:eastAsia="仿宋" w:cs="仿宋"/>
                <w:szCs w:val="21"/>
              </w:rPr>
            </w:pPr>
          </w:p>
        </w:tc>
        <w:tc>
          <w:tcPr>
            <w:tcW w:w="1701" w:type="dxa"/>
            <w:vAlign w:val="center"/>
          </w:tcPr>
          <w:p>
            <w:pPr>
              <w:tabs>
                <w:tab w:val="left" w:pos="7937"/>
              </w:tabs>
              <w:spacing w:line="240" w:lineRule="exact"/>
              <w:rPr>
                <w:rFonts w:ascii="仿宋" w:hAnsi="仿宋" w:eastAsia="仿宋" w:cs="仿宋"/>
                <w:szCs w:val="21"/>
              </w:rPr>
            </w:pPr>
            <w:r>
              <w:rPr>
                <w:rFonts w:ascii="仿宋" w:hAnsi="仿宋" w:eastAsia="仿宋" w:cs="仿宋"/>
                <w:szCs w:val="21"/>
              </w:rPr>
              <w:t>《广播电视视频点播业务管理办法》第十八条第三十条</w:t>
            </w:r>
          </w:p>
        </w:tc>
        <w:tc>
          <w:tcPr>
            <w:tcW w:w="5517" w:type="dxa"/>
            <w:vAlign w:val="center"/>
          </w:tcPr>
          <w:p>
            <w:pPr>
              <w:tabs>
                <w:tab w:val="left" w:pos="7937"/>
              </w:tabs>
              <w:spacing w:line="240" w:lineRule="exact"/>
              <w:rPr>
                <w:rFonts w:ascii="仿宋" w:hAnsi="仿宋" w:eastAsia="仿宋" w:cs="仿宋"/>
                <w:szCs w:val="21"/>
              </w:rPr>
            </w:pPr>
            <w:r>
              <w:rPr>
                <w:rFonts w:ascii="仿宋" w:hAnsi="仿宋" w:eastAsia="仿宋" w:cs="仿宋"/>
                <w:szCs w:val="21"/>
              </w:rPr>
              <w:t>1、立案责任：发现涉嫌开办机构擅自变更许可证登记项目、注册资本、股东及持股比例的违法行为，予以审查，决定是否立案。</w:t>
            </w:r>
          </w:p>
          <w:p>
            <w:pPr>
              <w:tabs>
                <w:tab w:val="left" w:pos="7937"/>
              </w:tabs>
              <w:spacing w:line="240" w:lineRule="exact"/>
              <w:rPr>
                <w:rFonts w:ascii="仿宋" w:hAnsi="仿宋" w:eastAsia="仿宋" w:cs="仿宋"/>
                <w:szCs w:val="21"/>
              </w:rPr>
            </w:pPr>
            <w:r>
              <w:rPr>
                <w:rFonts w:ascii="仿宋" w:hAnsi="仿宋" w:eastAsia="仿宋" w:cs="仿宋"/>
                <w:szCs w:val="21"/>
              </w:rPr>
              <w:t>2、调查责任：文化部门对立案的案件，指定专人负责，及时组织调查取证，与当事人有直接利害关系的应当回避。执法人员不得少于两人，调查时应出示执法证件，允许当事人辩解陈述。执法人员应保守有关秘密。</w:t>
            </w:r>
          </w:p>
          <w:p>
            <w:pPr>
              <w:tabs>
                <w:tab w:val="left" w:pos="7937"/>
              </w:tabs>
              <w:spacing w:line="240" w:lineRule="exact"/>
              <w:rPr>
                <w:rFonts w:ascii="仿宋" w:hAnsi="仿宋" w:eastAsia="仿宋" w:cs="仿宋"/>
                <w:szCs w:val="21"/>
              </w:rPr>
            </w:pPr>
            <w:r>
              <w:rPr>
                <w:rFonts w:ascii="仿宋" w:hAnsi="仿宋" w:eastAsia="仿宋" w:cs="仿宋"/>
                <w:szCs w:val="21"/>
              </w:rPr>
              <w:t>3、审查责任：审理案件调查报告，对案件违法事实、证据、调查取证程序、法律适用、处罚种类和幅度、当事人陈述和申辩理由等方面进行审查，提出处理意见（主要证据不足时，以适当的方式补充调查）。</w:t>
            </w:r>
          </w:p>
          <w:p>
            <w:pPr>
              <w:tabs>
                <w:tab w:val="left" w:pos="7937"/>
              </w:tabs>
              <w:spacing w:line="240" w:lineRule="exact"/>
              <w:rPr>
                <w:rFonts w:ascii="仿宋" w:hAnsi="仿宋" w:eastAsia="仿宋" w:cs="仿宋"/>
                <w:szCs w:val="21"/>
              </w:rPr>
            </w:pPr>
            <w:r>
              <w:rPr>
                <w:rFonts w:ascii="仿宋" w:hAnsi="仿宋" w:eastAsia="仿宋" w:cs="仿宋"/>
                <w:szCs w:val="21"/>
              </w:rPr>
              <w:t>4、告知责任：作出行政处罚决定前，应制作《行政处罚告知书》送达当事人，告知违法事实及其享有的陈述、申辩等权利。符合听证规定的，制作《行政处罚听证告知书》。</w:t>
            </w:r>
          </w:p>
          <w:p>
            <w:pPr>
              <w:tabs>
                <w:tab w:val="left" w:pos="7937"/>
              </w:tabs>
              <w:spacing w:line="240" w:lineRule="exact"/>
              <w:rPr>
                <w:rFonts w:ascii="仿宋" w:hAnsi="仿宋" w:eastAsia="仿宋" w:cs="仿宋"/>
                <w:szCs w:val="21"/>
              </w:rPr>
            </w:pPr>
            <w:r>
              <w:rPr>
                <w:rFonts w:ascii="仿宋" w:hAnsi="仿宋" w:eastAsia="仿宋" w:cs="仿宋"/>
                <w:szCs w:val="21"/>
              </w:rPr>
              <w:t>5、决定责任：制作行政处罚决定书，载明行政处罚告知、当事人陈述申辩或者听证情况等内容。</w:t>
            </w:r>
          </w:p>
          <w:p>
            <w:pPr>
              <w:tabs>
                <w:tab w:val="left" w:pos="7937"/>
              </w:tabs>
              <w:spacing w:line="240" w:lineRule="exact"/>
              <w:rPr>
                <w:rFonts w:ascii="仿宋" w:hAnsi="仿宋" w:eastAsia="仿宋" w:cs="仿宋"/>
                <w:szCs w:val="21"/>
              </w:rPr>
            </w:pPr>
            <w:r>
              <w:rPr>
                <w:rFonts w:ascii="仿宋" w:hAnsi="仿宋" w:eastAsia="仿宋" w:cs="仿宋"/>
                <w:szCs w:val="21"/>
              </w:rPr>
              <w:t>6、送达责任：行政处罚决定书按法律规定的方式送达当事人。</w:t>
            </w:r>
          </w:p>
          <w:p>
            <w:pPr>
              <w:tabs>
                <w:tab w:val="left" w:pos="7937"/>
              </w:tabs>
              <w:spacing w:line="240" w:lineRule="exact"/>
              <w:rPr>
                <w:rFonts w:ascii="仿宋" w:hAnsi="仿宋" w:eastAsia="仿宋" w:cs="仿宋"/>
                <w:szCs w:val="21"/>
              </w:rPr>
            </w:pPr>
            <w:r>
              <w:rPr>
                <w:rFonts w:ascii="仿宋" w:hAnsi="仿宋" w:eastAsia="仿宋" w:cs="仿宋"/>
                <w:szCs w:val="21"/>
              </w:rPr>
              <w:t>7、执行责任：依照生效的行政处罚决定，由文化部门责令停止违法活动、给予警告、限期整改，可以并处3万元以下的罚款，吊销许可证。</w:t>
            </w:r>
          </w:p>
          <w:p>
            <w:pPr>
              <w:tabs>
                <w:tab w:val="left" w:pos="7937"/>
              </w:tabs>
              <w:spacing w:line="240" w:lineRule="exact"/>
              <w:rPr>
                <w:rFonts w:ascii="仿宋" w:hAnsi="仿宋" w:eastAsia="仿宋" w:cs="仿宋"/>
                <w:szCs w:val="21"/>
              </w:rPr>
            </w:pPr>
            <w:r>
              <w:rPr>
                <w:rFonts w:ascii="仿宋" w:hAnsi="仿宋" w:eastAsia="仿宋" w:cs="仿宋"/>
                <w:szCs w:val="21"/>
              </w:rPr>
              <w:t>8、其他：法律法规规章规定应履行的责任。</w:t>
            </w:r>
          </w:p>
        </w:tc>
        <w:tc>
          <w:tcPr>
            <w:tcW w:w="1275" w:type="dxa"/>
            <w:gridSpan w:val="2"/>
            <w:vAlign w:val="center"/>
          </w:tcPr>
          <w:p>
            <w:pPr>
              <w:tabs>
                <w:tab w:val="left" w:pos="7937"/>
              </w:tabs>
              <w:spacing w:line="240" w:lineRule="exact"/>
              <w:rPr>
                <w:rFonts w:ascii="仿宋" w:hAnsi="仿宋" w:eastAsia="仿宋" w:cs="仿宋"/>
                <w:szCs w:val="21"/>
              </w:rPr>
            </w:pPr>
            <w:r>
              <w:rPr>
                <w:rFonts w:ascii="仿宋" w:hAnsi="仿宋" w:eastAsia="仿宋" w:cs="仿宋"/>
                <w:szCs w:val="21"/>
              </w:rPr>
              <w:t>【法律】《行政处罚法》第五十五条第五十六条第五十七条第五十八条第五十九条第六十条第六十一条第六十二条</w:t>
            </w:r>
          </w:p>
          <w:p>
            <w:pPr>
              <w:tabs>
                <w:tab w:val="left" w:pos="7937"/>
              </w:tabs>
              <w:spacing w:line="240" w:lineRule="exact"/>
              <w:rPr>
                <w:rFonts w:ascii="仿宋" w:hAnsi="仿宋" w:eastAsia="仿宋" w:cs="仿宋"/>
                <w:szCs w:val="21"/>
              </w:rPr>
            </w:pPr>
            <w:r>
              <w:rPr>
                <w:rFonts w:ascii="仿宋" w:hAnsi="仿宋" w:eastAsia="仿宋" w:cs="仿宋"/>
                <w:szCs w:val="21"/>
              </w:rPr>
              <w:t>【其他】其他违反法律法规规章文件规定的行为</w:t>
            </w:r>
          </w:p>
        </w:tc>
        <w:tc>
          <w:tcPr>
            <w:tcW w:w="709" w:type="dxa"/>
            <w:gridSpan w:val="2"/>
            <w:vAlign w:val="center"/>
          </w:tcPr>
          <w:p>
            <w:pPr>
              <w:tabs>
                <w:tab w:val="left" w:pos="7937"/>
              </w:tabs>
              <w:spacing w:line="240" w:lineRule="exact"/>
              <w:rPr>
                <w:rFonts w:ascii="仿宋_GB2312" w:eastAsia="仿宋_GB2312"/>
                <w:szCs w:val="21"/>
              </w:rPr>
            </w:pPr>
            <w:r>
              <w:rPr>
                <w:rFonts w:ascii="仿宋_GB2312" w:eastAsia="仿宋_GB2312"/>
                <w:szCs w:val="21"/>
              </w:rPr>
              <w:t>偏关县文化市场行政综合执法队</w:t>
            </w:r>
          </w:p>
        </w:tc>
        <w:tc>
          <w:tcPr>
            <w:tcW w:w="709" w:type="dxa"/>
            <w:gridSpan w:val="2"/>
            <w:vAlign w:val="center"/>
          </w:tcPr>
          <w:p>
            <w:pPr>
              <w:tabs>
                <w:tab w:val="left" w:pos="7937"/>
              </w:tabs>
              <w:spacing w:line="240" w:lineRule="exact"/>
              <w:rPr>
                <w:rFonts w:ascii="仿宋_GB2312" w:eastAsia="仿宋_GB2312"/>
                <w:szCs w:val="21"/>
              </w:rPr>
            </w:pPr>
            <w:r>
              <w:rPr>
                <w:rFonts w:ascii="仿宋_GB2312" w:eastAsia="仿宋_GB2312"/>
                <w:szCs w:val="21"/>
              </w:rPr>
              <w:t>偏关县文化</w:t>
            </w:r>
            <w:r>
              <w:rPr>
                <w:rFonts w:hint="eastAsia" w:ascii="仿宋_GB2312" w:eastAsia="仿宋_GB2312"/>
                <w:szCs w:val="21"/>
                <w:lang w:eastAsia="zh-CN"/>
              </w:rPr>
              <w:t>和旅游</w:t>
            </w:r>
            <w:r>
              <w:rPr>
                <w:rFonts w:ascii="仿宋_GB2312" w:eastAsia="仿宋_GB2312"/>
                <w:szCs w:val="21"/>
              </w:rPr>
              <w:t>局</w:t>
            </w:r>
          </w:p>
        </w:tc>
        <w:tc>
          <w:tcPr>
            <w:tcW w:w="411" w:type="dxa"/>
            <w:gridSpan w:val="3"/>
            <w:vAlign w:val="center"/>
          </w:tcPr>
          <w:p>
            <w:pPr>
              <w:widowControl/>
              <w:tabs>
                <w:tab w:val="left" w:pos="7937"/>
              </w:tabs>
              <w:spacing w:line="240" w:lineRule="exact"/>
              <w:rPr>
                <w:rFonts w:ascii="仿宋_GB2312" w:eastAsia="仿宋_GB2312"/>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8204" w:hRule="atLeast"/>
          <w:jc w:val="center"/>
        </w:trPr>
        <w:tc>
          <w:tcPr>
            <w:tcW w:w="553" w:type="dxa"/>
            <w:vAlign w:val="center"/>
          </w:tcPr>
          <w:p>
            <w:pPr>
              <w:tabs>
                <w:tab w:val="left" w:pos="7937"/>
              </w:tabs>
              <w:spacing w:line="500" w:lineRule="exact"/>
              <w:rPr>
                <w:rFonts w:ascii="仿宋_GB2312" w:eastAsia="仿宋_GB2312"/>
                <w:szCs w:val="21"/>
              </w:rPr>
            </w:pPr>
            <w:r>
              <w:rPr>
                <w:rFonts w:ascii="仿宋_GB2312" w:eastAsia="仿宋_GB2312"/>
                <w:szCs w:val="21"/>
              </w:rPr>
              <w:t>63</w:t>
            </w:r>
          </w:p>
        </w:tc>
        <w:tc>
          <w:tcPr>
            <w:tcW w:w="554" w:type="dxa"/>
            <w:gridSpan w:val="2"/>
            <w:vAlign w:val="center"/>
          </w:tcPr>
          <w:p>
            <w:pPr>
              <w:tabs>
                <w:tab w:val="left" w:pos="7937"/>
              </w:tabs>
              <w:spacing w:line="240" w:lineRule="exact"/>
              <w:rPr>
                <w:rFonts w:ascii="仿宋_GB2312" w:eastAsia="仿宋_GB2312"/>
                <w:szCs w:val="21"/>
              </w:rPr>
            </w:pPr>
            <w:r>
              <w:rPr>
                <w:rFonts w:ascii="仿宋_GB2312" w:eastAsia="仿宋_GB2312"/>
                <w:szCs w:val="21"/>
              </w:rPr>
              <w:t>行政</w:t>
            </w:r>
          </w:p>
          <w:p>
            <w:pPr>
              <w:tabs>
                <w:tab w:val="left" w:pos="7937"/>
              </w:tabs>
              <w:spacing w:line="240" w:lineRule="exact"/>
              <w:rPr>
                <w:rFonts w:ascii="仿宋_GB2312" w:eastAsia="仿宋_GB2312"/>
                <w:szCs w:val="21"/>
              </w:rPr>
            </w:pPr>
            <w:r>
              <w:rPr>
                <w:rFonts w:ascii="仿宋_GB2312" w:eastAsia="仿宋_GB2312"/>
                <w:szCs w:val="21"/>
              </w:rPr>
              <w:t>处罚</w:t>
            </w:r>
          </w:p>
        </w:tc>
        <w:tc>
          <w:tcPr>
            <w:tcW w:w="781" w:type="dxa"/>
            <w:gridSpan w:val="3"/>
            <w:vAlign w:val="center"/>
          </w:tcPr>
          <w:p>
            <w:pPr>
              <w:tabs>
                <w:tab w:val="left" w:pos="7937"/>
              </w:tabs>
              <w:spacing w:line="500" w:lineRule="exact"/>
              <w:rPr>
                <w:rFonts w:ascii="仿宋_GB2312" w:eastAsia="仿宋_GB2312"/>
                <w:szCs w:val="21"/>
              </w:rPr>
            </w:pPr>
            <w:r>
              <w:rPr>
                <w:rFonts w:ascii="仿宋_GB2312" w:eastAsia="仿宋_GB2312"/>
                <w:szCs w:val="21"/>
              </w:rPr>
              <w:t>1600-B-06300-140932</w:t>
            </w:r>
          </w:p>
        </w:tc>
        <w:tc>
          <w:tcPr>
            <w:tcW w:w="2555" w:type="dxa"/>
            <w:vAlign w:val="center"/>
          </w:tcPr>
          <w:p>
            <w:pPr>
              <w:tabs>
                <w:tab w:val="left" w:pos="7937"/>
              </w:tabs>
              <w:spacing w:line="240" w:lineRule="exact"/>
              <w:rPr>
                <w:rFonts w:ascii="仿宋" w:hAnsi="仿宋" w:eastAsia="仿宋" w:cs="仿宋"/>
                <w:szCs w:val="21"/>
              </w:rPr>
            </w:pPr>
            <w:r>
              <w:rPr>
                <w:rFonts w:ascii="仿宋" w:hAnsi="仿宋" w:eastAsia="仿宋" w:cs="仿宋"/>
                <w:szCs w:val="21"/>
              </w:rPr>
              <w:t>开办机构擅自变更营业场所、法定代表人、节目总编的</w:t>
            </w:r>
          </w:p>
        </w:tc>
        <w:tc>
          <w:tcPr>
            <w:tcW w:w="709" w:type="dxa"/>
            <w:vAlign w:val="center"/>
          </w:tcPr>
          <w:p>
            <w:pPr>
              <w:tabs>
                <w:tab w:val="left" w:pos="7937"/>
              </w:tabs>
              <w:spacing w:line="240" w:lineRule="exact"/>
              <w:rPr>
                <w:rFonts w:ascii="仿宋" w:hAnsi="仿宋" w:eastAsia="仿宋" w:cs="仿宋"/>
                <w:szCs w:val="21"/>
              </w:rPr>
            </w:pPr>
          </w:p>
        </w:tc>
        <w:tc>
          <w:tcPr>
            <w:tcW w:w="1701" w:type="dxa"/>
            <w:vAlign w:val="center"/>
          </w:tcPr>
          <w:p>
            <w:pPr>
              <w:tabs>
                <w:tab w:val="left" w:pos="7937"/>
              </w:tabs>
              <w:spacing w:line="240" w:lineRule="exact"/>
              <w:rPr>
                <w:rFonts w:ascii="仿宋" w:hAnsi="仿宋" w:eastAsia="仿宋" w:cs="仿宋"/>
                <w:szCs w:val="21"/>
              </w:rPr>
            </w:pPr>
            <w:r>
              <w:rPr>
                <w:rFonts w:ascii="仿宋" w:hAnsi="仿宋" w:eastAsia="仿宋" w:cs="仿宋"/>
                <w:szCs w:val="21"/>
              </w:rPr>
              <w:t>《广播电视视频点播业务管理办法》第十九条第三十条</w:t>
            </w:r>
          </w:p>
        </w:tc>
        <w:tc>
          <w:tcPr>
            <w:tcW w:w="5517" w:type="dxa"/>
            <w:vAlign w:val="center"/>
          </w:tcPr>
          <w:p>
            <w:pPr>
              <w:tabs>
                <w:tab w:val="left" w:pos="7937"/>
              </w:tabs>
              <w:spacing w:line="240" w:lineRule="exact"/>
              <w:rPr>
                <w:rFonts w:ascii="仿宋" w:hAnsi="仿宋" w:eastAsia="仿宋" w:cs="仿宋"/>
                <w:szCs w:val="21"/>
              </w:rPr>
            </w:pPr>
            <w:r>
              <w:rPr>
                <w:rFonts w:ascii="仿宋" w:hAnsi="仿宋" w:eastAsia="仿宋" w:cs="仿宋"/>
                <w:szCs w:val="21"/>
              </w:rPr>
              <w:t>1、立案责任：发现涉嫌开办机构擅自变更营业场所、法定代表人、节目总编的违法行为，予以审查，决定是否立案。</w:t>
            </w:r>
          </w:p>
          <w:p>
            <w:pPr>
              <w:tabs>
                <w:tab w:val="left" w:pos="7937"/>
              </w:tabs>
              <w:spacing w:line="240" w:lineRule="exact"/>
              <w:rPr>
                <w:rFonts w:ascii="仿宋" w:hAnsi="仿宋" w:eastAsia="仿宋" w:cs="仿宋"/>
                <w:szCs w:val="21"/>
              </w:rPr>
            </w:pPr>
            <w:r>
              <w:rPr>
                <w:rFonts w:ascii="仿宋" w:hAnsi="仿宋" w:eastAsia="仿宋" w:cs="仿宋"/>
                <w:szCs w:val="21"/>
              </w:rPr>
              <w:t>2、调查责任：文化部门对立案的案件，指定专人负责，及时组织调查取证，与当事人有直接利害关系的应当回避。执法人员不得少于两人，调查时应出示执法证件，允许当事人辩解陈述。执法人员应保守有关秘密。</w:t>
            </w:r>
          </w:p>
          <w:p>
            <w:pPr>
              <w:tabs>
                <w:tab w:val="left" w:pos="7937"/>
              </w:tabs>
              <w:spacing w:line="240" w:lineRule="exact"/>
              <w:rPr>
                <w:rFonts w:ascii="仿宋" w:hAnsi="仿宋" w:eastAsia="仿宋" w:cs="仿宋"/>
                <w:szCs w:val="21"/>
              </w:rPr>
            </w:pPr>
            <w:r>
              <w:rPr>
                <w:rFonts w:ascii="仿宋" w:hAnsi="仿宋" w:eastAsia="仿宋" w:cs="仿宋"/>
                <w:szCs w:val="21"/>
              </w:rPr>
              <w:t>3、审查责任：审理案件调查报告，对案件违法事实、证据、调查取证程序、法律适用、处罚种类和幅度、当事人陈述和申辩理由等方面进行审查，提出处理意见（主要证据不足时，以适当的方式补充调查）。</w:t>
            </w:r>
          </w:p>
          <w:p>
            <w:pPr>
              <w:tabs>
                <w:tab w:val="left" w:pos="7937"/>
              </w:tabs>
              <w:spacing w:line="240" w:lineRule="exact"/>
              <w:rPr>
                <w:rFonts w:ascii="仿宋" w:hAnsi="仿宋" w:eastAsia="仿宋" w:cs="仿宋"/>
                <w:szCs w:val="21"/>
              </w:rPr>
            </w:pPr>
            <w:r>
              <w:rPr>
                <w:rFonts w:ascii="仿宋" w:hAnsi="仿宋" w:eastAsia="仿宋" w:cs="仿宋"/>
                <w:szCs w:val="21"/>
              </w:rPr>
              <w:t>4、告知责任：作出行政处罚决定前，应制作《行政处罚告知书》送达当事人，告知违法事实及其享有的陈述、申辩等权利。符合听证规定的，制作《行政处罚听证告知书》。</w:t>
            </w:r>
          </w:p>
          <w:p>
            <w:pPr>
              <w:tabs>
                <w:tab w:val="left" w:pos="7937"/>
              </w:tabs>
              <w:spacing w:line="240" w:lineRule="exact"/>
              <w:rPr>
                <w:rFonts w:ascii="仿宋" w:hAnsi="仿宋" w:eastAsia="仿宋" w:cs="仿宋"/>
                <w:szCs w:val="21"/>
              </w:rPr>
            </w:pPr>
            <w:r>
              <w:rPr>
                <w:rFonts w:ascii="仿宋" w:hAnsi="仿宋" w:eastAsia="仿宋" w:cs="仿宋"/>
                <w:szCs w:val="21"/>
              </w:rPr>
              <w:t>5、决定责任：制作行政处罚决定书，载明行政处罚告知、当事人陈述申辩或者听证情况等内容。</w:t>
            </w:r>
          </w:p>
          <w:p>
            <w:pPr>
              <w:tabs>
                <w:tab w:val="left" w:pos="7937"/>
              </w:tabs>
              <w:spacing w:line="240" w:lineRule="exact"/>
              <w:rPr>
                <w:rFonts w:ascii="仿宋" w:hAnsi="仿宋" w:eastAsia="仿宋" w:cs="仿宋"/>
                <w:szCs w:val="21"/>
              </w:rPr>
            </w:pPr>
            <w:r>
              <w:rPr>
                <w:rFonts w:ascii="仿宋" w:hAnsi="仿宋" w:eastAsia="仿宋" w:cs="仿宋"/>
                <w:szCs w:val="21"/>
              </w:rPr>
              <w:t>6、送达责任：行政处罚决定书按法律规定的方式送达当事人。</w:t>
            </w:r>
          </w:p>
          <w:p>
            <w:pPr>
              <w:tabs>
                <w:tab w:val="left" w:pos="7937"/>
              </w:tabs>
              <w:spacing w:line="240" w:lineRule="exact"/>
              <w:rPr>
                <w:rFonts w:ascii="仿宋" w:hAnsi="仿宋" w:eastAsia="仿宋" w:cs="仿宋"/>
                <w:szCs w:val="21"/>
              </w:rPr>
            </w:pPr>
            <w:r>
              <w:rPr>
                <w:rFonts w:ascii="仿宋" w:hAnsi="仿宋" w:eastAsia="仿宋" w:cs="仿宋"/>
                <w:szCs w:val="21"/>
              </w:rPr>
              <w:t>7、执行责任：依照生效的行政处罚决定，由文化部门责令停止违法活动、给予警告、限期整改，可以并处3万元以下的罚款，吊销许可证。</w:t>
            </w:r>
          </w:p>
          <w:p>
            <w:pPr>
              <w:tabs>
                <w:tab w:val="left" w:pos="7937"/>
              </w:tabs>
              <w:spacing w:line="240" w:lineRule="exact"/>
              <w:rPr>
                <w:rFonts w:ascii="仿宋" w:hAnsi="仿宋" w:eastAsia="仿宋" w:cs="仿宋"/>
                <w:szCs w:val="21"/>
              </w:rPr>
            </w:pPr>
            <w:r>
              <w:rPr>
                <w:rFonts w:ascii="仿宋" w:hAnsi="仿宋" w:eastAsia="仿宋" w:cs="仿宋"/>
                <w:szCs w:val="21"/>
              </w:rPr>
              <w:t>8、其他：法律法规规章规定应履行的责任。</w:t>
            </w:r>
          </w:p>
        </w:tc>
        <w:tc>
          <w:tcPr>
            <w:tcW w:w="1275" w:type="dxa"/>
            <w:gridSpan w:val="2"/>
            <w:vAlign w:val="center"/>
          </w:tcPr>
          <w:p>
            <w:pPr>
              <w:tabs>
                <w:tab w:val="left" w:pos="7937"/>
              </w:tabs>
              <w:spacing w:line="240" w:lineRule="exact"/>
              <w:rPr>
                <w:rFonts w:ascii="仿宋" w:hAnsi="仿宋" w:eastAsia="仿宋" w:cs="仿宋"/>
                <w:szCs w:val="21"/>
              </w:rPr>
            </w:pPr>
            <w:r>
              <w:rPr>
                <w:rFonts w:ascii="仿宋" w:hAnsi="仿宋" w:eastAsia="仿宋" w:cs="仿宋"/>
                <w:szCs w:val="21"/>
              </w:rPr>
              <w:t>【法律】《行政处罚法》第五十五条第五十六条第五十七条第五十八条第五十九条第六十条第六十一条第六十二条</w:t>
            </w:r>
          </w:p>
          <w:p>
            <w:pPr>
              <w:tabs>
                <w:tab w:val="left" w:pos="7937"/>
              </w:tabs>
              <w:spacing w:line="240" w:lineRule="exact"/>
              <w:rPr>
                <w:rFonts w:ascii="仿宋" w:hAnsi="仿宋" w:eastAsia="仿宋" w:cs="仿宋"/>
                <w:szCs w:val="21"/>
              </w:rPr>
            </w:pPr>
            <w:r>
              <w:rPr>
                <w:rFonts w:ascii="仿宋" w:hAnsi="仿宋" w:eastAsia="仿宋" w:cs="仿宋"/>
                <w:szCs w:val="21"/>
              </w:rPr>
              <w:t>【其他】其他违反法律法规规章文件规定的行为</w:t>
            </w:r>
          </w:p>
        </w:tc>
        <w:tc>
          <w:tcPr>
            <w:tcW w:w="709" w:type="dxa"/>
            <w:gridSpan w:val="2"/>
            <w:vAlign w:val="center"/>
          </w:tcPr>
          <w:p>
            <w:pPr>
              <w:tabs>
                <w:tab w:val="left" w:pos="7937"/>
              </w:tabs>
              <w:spacing w:line="240" w:lineRule="exact"/>
              <w:rPr>
                <w:rFonts w:ascii="仿宋_GB2312" w:eastAsia="仿宋_GB2312"/>
                <w:szCs w:val="21"/>
              </w:rPr>
            </w:pPr>
            <w:r>
              <w:rPr>
                <w:rFonts w:ascii="仿宋_GB2312" w:eastAsia="仿宋_GB2312"/>
                <w:szCs w:val="21"/>
              </w:rPr>
              <w:t>偏关县文化市场行政综合执法队</w:t>
            </w:r>
          </w:p>
        </w:tc>
        <w:tc>
          <w:tcPr>
            <w:tcW w:w="709" w:type="dxa"/>
            <w:gridSpan w:val="2"/>
            <w:vAlign w:val="center"/>
          </w:tcPr>
          <w:p>
            <w:pPr>
              <w:tabs>
                <w:tab w:val="left" w:pos="7937"/>
              </w:tabs>
              <w:spacing w:line="240" w:lineRule="exact"/>
              <w:rPr>
                <w:rFonts w:ascii="仿宋_GB2312" w:eastAsia="仿宋_GB2312"/>
                <w:szCs w:val="21"/>
              </w:rPr>
            </w:pPr>
            <w:r>
              <w:rPr>
                <w:rFonts w:ascii="仿宋_GB2312" w:eastAsia="仿宋_GB2312"/>
                <w:szCs w:val="21"/>
              </w:rPr>
              <w:t>偏关县文化</w:t>
            </w:r>
            <w:r>
              <w:rPr>
                <w:rFonts w:hint="eastAsia" w:ascii="仿宋_GB2312" w:eastAsia="仿宋_GB2312"/>
                <w:szCs w:val="21"/>
                <w:lang w:eastAsia="zh-CN"/>
              </w:rPr>
              <w:t>和旅游</w:t>
            </w:r>
            <w:r>
              <w:rPr>
                <w:rFonts w:ascii="仿宋_GB2312" w:eastAsia="仿宋_GB2312"/>
                <w:szCs w:val="21"/>
              </w:rPr>
              <w:t>局</w:t>
            </w:r>
          </w:p>
        </w:tc>
        <w:tc>
          <w:tcPr>
            <w:tcW w:w="411" w:type="dxa"/>
            <w:gridSpan w:val="3"/>
            <w:vAlign w:val="center"/>
          </w:tcPr>
          <w:p>
            <w:pPr>
              <w:widowControl/>
              <w:tabs>
                <w:tab w:val="left" w:pos="7937"/>
              </w:tabs>
              <w:spacing w:line="240" w:lineRule="exact"/>
              <w:rPr>
                <w:rFonts w:ascii="仿宋_GB2312" w:eastAsia="仿宋_GB2312"/>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8204" w:hRule="atLeast"/>
          <w:jc w:val="center"/>
        </w:trPr>
        <w:tc>
          <w:tcPr>
            <w:tcW w:w="553" w:type="dxa"/>
            <w:vAlign w:val="center"/>
          </w:tcPr>
          <w:p>
            <w:pPr>
              <w:tabs>
                <w:tab w:val="left" w:pos="7937"/>
              </w:tabs>
              <w:spacing w:line="500" w:lineRule="exact"/>
              <w:rPr>
                <w:rFonts w:ascii="仿宋_GB2312" w:eastAsia="仿宋_GB2312"/>
                <w:szCs w:val="21"/>
              </w:rPr>
            </w:pPr>
            <w:r>
              <w:rPr>
                <w:rFonts w:ascii="仿宋_GB2312" w:eastAsia="仿宋_GB2312"/>
                <w:szCs w:val="21"/>
              </w:rPr>
              <w:t>64</w:t>
            </w:r>
          </w:p>
        </w:tc>
        <w:tc>
          <w:tcPr>
            <w:tcW w:w="554" w:type="dxa"/>
            <w:gridSpan w:val="2"/>
            <w:vAlign w:val="center"/>
          </w:tcPr>
          <w:p>
            <w:pPr>
              <w:tabs>
                <w:tab w:val="left" w:pos="7937"/>
              </w:tabs>
              <w:spacing w:line="240" w:lineRule="exact"/>
              <w:rPr>
                <w:rFonts w:ascii="仿宋_GB2312" w:eastAsia="仿宋_GB2312"/>
                <w:szCs w:val="21"/>
              </w:rPr>
            </w:pPr>
            <w:r>
              <w:rPr>
                <w:rFonts w:ascii="仿宋_GB2312" w:eastAsia="仿宋_GB2312"/>
                <w:szCs w:val="21"/>
              </w:rPr>
              <w:t>行政</w:t>
            </w:r>
          </w:p>
          <w:p>
            <w:pPr>
              <w:tabs>
                <w:tab w:val="left" w:pos="7937"/>
              </w:tabs>
              <w:spacing w:line="240" w:lineRule="exact"/>
              <w:rPr>
                <w:rFonts w:ascii="仿宋_GB2312" w:eastAsia="仿宋_GB2312"/>
                <w:szCs w:val="21"/>
              </w:rPr>
            </w:pPr>
            <w:r>
              <w:rPr>
                <w:rFonts w:ascii="仿宋_GB2312" w:eastAsia="仿宋_GB2312"/>
                <w:szCs w:val="21"/>
              </w:rPr>
              <w:t>处罚</w:t>
            </w:r>
          </w:p>
        </w:tc>
        <w:tc>
          <w:tcPr>
            <w:tcW w:w="781" w:type="dxa"/>
            <w:gridSpan w:val="3"/>
            <w:vAlign w:val="center"/>
          </w:tcPr>
          <w:p>
            <w:pPr>
              <w:tabs>
                <w:tab w:val="left" w:pos="7937"/>
              </w:tabs>
              <w:spacing w:line="500" w:lineRule="exact"/>
              <w:rPr>
                <w:rFonts w:ascii="仿宋_GB2312" w:eastAsia="仿宋_GB2312"/>
                <w:szCs w:val="21"/>
              </w:rPr>
            </w:pPr>
            <w:r>
              <w:rPr>
                <w:rFonts w:ascii="仿宋_GB2312" w:eastAsia="仿宋_GB2312"/>
                <w:szCs w:val="21"/>
              </w:rPr>
              <w:t>1600-B-06400-140932</w:t>
            </w:r>
          </w:p>
        </w:tc>
        <w:tc>
          <w:tcPr>
            <w:tcW w:w="2555" w:type="dxa"/>
            <w:vAlign w:val="center"/>
          </w:tcPr>
          <w:p>
            <w:pPr>
              <w:tabs>
                <w:tab w:val="left" w:pos="7937"/>
              </w:tabs>
              <w:spacing w:line="240" w:lineRule="exact"/>
              <w:rPr>
                <w:rFonts w:ascii="仿宋" w:hAnsi="仿宋" w:eastAsia="仿宋" w:cs="仿宋"/>
                <w:szCs w:val="21"/>
              </w:rPr>
            </w:pPr>
            <w:r>
              <w:rPr>
                <w:rFonts w:ascii="仿宋" w:hAnsi="仿宋" w:eastAsia="仿宋" w:cs="仿宋"/>
                <w:szCs w:val="21"/>
              </w:rPr>
              <w:t>开办机构播出前端未按规定与广播电视行政部门监控系统进行联网的</w:t>
            </w:r>
          </w:p>
        </w:tc>
        <w:tc>
          <w:tcPr>
            <w:tcW w:w="709" w:type="dxa"/>
            <w:vAlign w:val="center"/>
          </w:tcPr>
          <w:p>
            <w:pPr>
              <w:tabs>
                <w:tab w:val="left" w:pos="7937"/>
              </w:tabs>
              <w:spacing w:line="240" w:lineRule="exact"/>
              <w:rPr>
                <w:rFonts w:ascii="仿宋" w:hAnsi="仿宋" w:eastAsia="仿宋" w:cs="仿宋"/>
                <w:szCs w:val="21"/>
              </w:rPr>
            </w:pPr>
          </w:p>
        </w:tc>
        <w:tc>
          <w:tcPr>
            <w:tcW w:w="1701" w:type="dxa"/>
            <w:vAlign w:val="center"/>
          </w:tcPr>
          <w:p>
            <w:pPr>
              <w:tabs>
                <w:tab w:val="left" w:pos="7937"/>
              </w:tabs>
              <w:spacing w:line="240" w:lineRule="exact"/>
              <w:rPr>
                <w:rFonts w:ascii="仿宋" w:hAnsi="仿宋" w:eastAsia="仿宋" w:cs="仿宋"/>
                <w:szCs w:val="21"/>
              </w:rPr>
            </w:pPr>
            <w:r>
              <w:rPr>
                <w:rFonts w:ascii="仿宋" w:hAnsi="仿宋" w:eastAsia="仿宋" w:cs="仿宋"/>
                <w:szCs w:val="21"/>
              </w:rPr>
              <w:t>《广播电视视频点播业务管理办法》第二十八条第三十条</w:t>
            </w:r>
          </w:p>
        </w:tc>
        <w:tc>
          <w:tcPr>
            <w:tcW w:w="5517" w:type="dxa"/>
            <w:vAlign w:val="center"/>
          </w:tcPr>
          <w:p>
            <w:pPr>
              <w:tabs>
                <w:tab w:val="left" w:pos="7937"/>
              </w:tabs>
              <w:spacing w:line="240" w:lineRule="exact"/>
              <w:rPr>
                <w:rFonts w:ascii="仿宋" w:hAnsi="仿宋" w:eastAsia="仿宋" w:cs="仿宋"/>
                <w:szCs w:val="21"/>
              </w:rPr>
            </w:pPr>
            <w:r>
              <w:rPr>
                <w:rFonts w:ascii="仿宋" w:hAnsi="仿宋" w:eastAsia="仿宋" w:cs="仿宋"/>
                <w:szCs w:val="21"/>
              </w:rPr>
              <w:t>1、立案责任：发现涉嫌开办机构播出前端未按规定与广播电视行政部门监控系统进行联网的违法行为，予以审查，决定是否立案。</w:t>
            </w:r>
          </w:p>
          <w:p>
            <w:pPr>
              <w:tabs>
                <w:tab w:val="left" w:pos="7937"/>
              </w:tabs>
              <w:spacing w:line="240" w:lineRule="exact"/>
              <w:rPr>
                <w:rFonts w:ascii="仿宋" w:hAnsi="仿宋" w:eastAsia="仿宋" w:cs="仿宋"/>
                <w:szCs w:val="21"/>
              </w:rPr>
            </w:pPr>
            <w:r>
              <w:rPr>
                <w:rFonts w:ascii="仿宋" w:hAnsi="仿宋" w:eastAsia="仿宋" w:cs="仿宋"/>
                <w:szCs w:val="21"/>
              </w:rPr>
              <w:t>2、调查责任：文化部门对立案的案件，指定专人负责，及时组织调查取证，与当事人有直接利害关系的应当回避。执法人员不得少于两人，调查时应出示执法证件，允许当事人辩解陈述。执法人员应保守有关秘密。</w:t>
            </w:r>
          </w:p>
          <w:p>
            <w:pPr>
              <w:tabs>
                <w:tab w:val="left" w:pos="7937"/>
              </w:tabs>
              <w:spacing w:line="240" w:lineRule="exact"/>
              <w:rPr>
                <w:rFonts w:ascii="仿宋" w:hAnsi="仿宋" w:eastAsia="仿宋" w:cs="仿宋"/>
                <w:szCs w:val="21"/>
              </w:rPr>
            </w:pPr>
            <w:r>
              <w:rPr>
                <w:rFonts w:ascii="仿宋" w:hAnsi="仿宋" w:eastAsia="仿宋" w:cs="仿宋"/>
                <w:szCs w:val="21"/>
              </w:rPr>
              <w:t>3、审查责任：审理案件调查报告，对案件违法事实、证据、调查取证程序、法律适用、处罚种类和幅度、当事人陈述和申辩理由等方面进行审查，提出处理意见（主要证据不足时，以适当的方式补充调查）。</w:t>
            </w:r>
          </w:p>
          <w:p>
            <w:pPr>
              <w:tabs>
                <w:tab w:val="left" w:pos="7937"/>
              </w:tabs>
              <w:spacing w:line="240" w:lineRule="exact"/>
              <w:rPr>
                <w:rFonts w:ascii="仿宋" w:hAnsi="仿宋" w:eastAsia="仿宋" w:cs="仿宋"/>
                <w:szCs w:val="21"/>
              </w:rPr>
            </w:pPr>
            <w:r>
              <w:rPr>
                <w:rFonts w:ascii="仿宋" w:hAnsi="仿宋" w:eastAsia="仿宋" w:cs="仿宋"/>
                <w:szCs w:val="21"/>
              </w:rPr>
              <w:t>4、告知责任：作出行政处罚决定前，应制作《行政处罚告知书》送达当事人，告知违法事实及其享有的陈述、申辩等权利。符合听证规定的，制作《行政处罚听证告知书》。</w:t>
            </w:r>
          </w:p>
          <w:p>
            <w:pPr>
              <w:tabs>
                <w:tab w:val="left" w:pos="7937"/>
              </w:tabs>
              <w:spacing w:line="240" w:lineRule="exact"/>
              <w:rPr>
                <w:rFonts w:ascii="仿宋" w:hAnsi="仿宋" w:eastAsia="仿宋" w:cs="仿宋"/>
                <w:szCs w:val="21"/>
              </w:rPr>
            </w:pPr>
            <w:r>
              <w:rPr>
                <w:rFonts w:ascii="仿宋" w:hAnsi="仿宋" w:eastAsia="仿宋" w:cs="仿宋"/>
                <w:szCs w:val="21"/>
              </w:rPr>
              <w:t>5、决定责任：制作行政处罚决定书，载明行政处罚告知、当事人陈述申辩或者听证情况等内容。</w:t>
            </w:r>
          </w:p>
          <w:p>
            <w:pPr>
              <w:tabs>
                <w:tab w:val="left" w:pos="7937"/>
              </w:tabs>
              <w:spacing w:line="240" w:lineRule="exact"/>
              <w:rPr>
                <w:rFonts w:ascii="仿宋" w:hAnsi="仿宋" w:eastAsia="仿宋" w:cs="仿宋"/>
                <w:szCs w:val="21"/>
              </w:rPr>
            </w:pPr>
            <w:r>
              <w:rPr>
                <w:rFonts w:ascii="仿宋" w:hAnsi="仿宋" w:eastAsia="仿宋" w:cs="仿宋"/>
                <w:szCs w:val="21"/>
              </w:rPr>
              <w:t>6、送达责任：行政处罚决定书按法律规定的方式送达当事人。</w:t>
            </w:r>
          </w:p>
          <w:p>
            <w:pPr>
              <w:tabs>
                <w:tab w:val="left" w:pos="7937"/>
              </w:tabs>
              <w:spacing w:line="240" w:lineRule="exact"/>
              <w:rPr>
                <w:rFonts w:ascii="仿宋" w:hAnsi="仿宋" w:eastAsia="仿宋" w:cs="仿宋"/>
                <w:szCs w:val="21"/>
              </w:rPr>
            </w:pPr>
            <w:r>
              <w:rPr>
                <w:rFonts w:ascii="仿宋" w:hAnsi="仿宋" w:eastAsia="仿宋" w:cs="仿宋"/>
                <w:szCs w:val="21"/>
              </w:rPr>
              <w:t>7、执行责任：依照生效的行政处罚决定，由文化部门责令停止违法活动、给予警告、限期整改，可以并处3万元以下的罚款，吊销许可证。</w:t>
            </w:r>
          </w:p>
          <w:p>
            <w:pPr>
              <w:tabs>
                <w:tab w:val="left" w:pos="7937"/>
              </w:tabs>
              <w:spacing w:line="240" w:lineRule="exact"/>
              <w:rPr>
                <w:rFonts w:ascii="仿宋" w:hAnsi="仿宋" w:eastAsia="仿宋" w:cs="仿宋"/>
                <w:szCs w:val="21"/>
              </w:rPr>
            </w:pPr>
            <w:r>
              <w:rPr>
                <w:rFonts w:ascii="仿宋" w:hAnsi="仿宋" w:eastAsia="仿宋" w:cs="仿宋"/>
                <w:szCs w:val="21"/>
              </w:rPr>
              <w:t>8、其他：法律法规规章规定应履行的责任。</w:t>
            </w:r>
          </w:p>
        </w:tc>
        <w:tc>
          <w:tcPr>
            <w:tcW w:w="1275" w:type="dxa"/>
            <w:gridSpan w:val="2"/>
            <w:vAlign w:val="center"/>
          </w:tcPr>
          <w:p>
            <w:pPr>
              <w:tabs>
                <w:tab w:val="left" w:pos="7937"/>
              </w:tabs>
              <w:spacing w:line="240" w:lineRule="exact"/>
              <w:rPr>
                <w:rFonts w:ascii="仿宋" w:hAnsi="仿宋" w:eastAsia="仿宋" w:cs="仿宋"/>
                <w:szCs w:val="21"/>
              </w:rPr>
            </w:pPr>
            <w:r>
              <w:rPr>
                <w:rFonts w:ascii="仿宋" w:hAnsi="仿宋" w:eastAsia="仿宋" w:cs="仿宋"/>
                <w:szCs w:val="21"/>
              </w:rPr>
              <w:t>【法律】《行政处罚法》第五十五条第五十六条第五十七条第五十八条第五十九条第六十条第六十一条第六十二条</w:t>
            </w:r>
          </w:p>
          <w:p>
            <w:pPr>
              <w:tabs>
                <w:tab w:val="left" w:pos="7937"/>
              </w:tabs>
              <w:spacing w:line="240" w:lineRule="exact"/>
              <w:rPr>
                <w:rFonts w:ascii="仿宋" w:hAnsi="仿宋" w:eastAsia="仿宋" w:cs="仿宋"/>
                <w:szCs w:val="21"/>
              </w:rPr>
            </w:pPr>
            <w:r>
              <w:rPr>
                <w:rFonts w:ascii="仿宋" w:hAnsi="仿宋" w:eastAsia="仿宋" w:cs="仿宋"/>
                <w:szCs w:val="21"/>
              </w:rPr>
              <w:t>【其他】其他违反法律法规规章文件规定的行为</w:t>
            </w:r>
          </w:p>
        </w:tc>
        <w:tc>
          <w:tcPr>
            <w:tcW w:w="709" w:type="dxa"/>
            <w:gridSpan w:val="2"/>
            <w:vAlign w:val="center"/>
          </w:tcPr>
          <w:p>
            <w:pPr>
              <w:tabs>
                <w:tab w:val="left" w:pos="7937"/>
              </w:tabs>
              <w:spacing w:line="240" w:lineRule="exact"/>
              <w:rPr>
                <w:rFonts w:ascii="仿宋_GB2312" w:eastAsia="仿宋_GB2312"/>
                <w:szCs w:val="21"/>
              </w:rPr>
            </w:pPr>
            <w:r>
              <w:rPr>
                <w:rFonts w:ascii="仿宋_GB2312" w:eastAsia="仿宋_GB2312"/>
                <w:szCs w:val="21"/>
              </w:rPr>
              <w:t>偏关县文化市场行政综合执法队</w:t>
            </w:r>
          </w:p>
        </w:tc>
        <w:tc>
          <w:tcPr>
            <w:tcW w:w="709" w:type="dxa"/>
            <w:gridSpan w:val="2"/>
            <w:vAlign w:val="center"/>
          </w:tcPr>
          <w:p>
            <w:pPr>
              <w:tabs>
                <w:tab w:val="left" w:pos="7937"/>
              </w:tabs>
              <w:spacing w:line="240" w:lineRule="exact"/>
              <w:rPr>
                <w:rFonts w:ascii="仿宋_GB2312" w:eastAsia="仿宋_GB2312"/>
                <w:szCs w:val="21"/>
              </w:rPr>
            </w:pPr>
            <w:r>
              <w:rPr>
                <w:rFonts w:ascii="仿宋_GB2312" w:eastAsia="仿宋_GB2312"/>
                <w:szCs w:val="21"/>
              </w:rPr>
              <w:t>偏关县文化</w:t>
            </w:r>
            <w:r>
              <w:rPr>
                <w:rFonts w:hint="eastAsia" w:ascii="仿宋_GB2312" w:eastAsia="仿宋_GB2312"/>
                <w:szCs w:val="21"/>
                <w:lang w:eastAsia="zh-CN"/>
              </w:rPr>
              <w:t>和旅游</w:t>
            </w:r>
            <w:r>
              <w:rPr>
                <w:rFonts w:ascii="仿宋_GB2312" w:eastAsia="仿宋_GB2312"/>
                <w:szCs w:val="21"/>
              </w:rPr>
              <w:t>局</w:t>
            </w:r>
          </w:p>
        </w:tc>
        <w:tc>
          <w:tcPr>
            <w:tcW w:w="411" w:type="dxa"/>
            <w:gridSpan w:val="3"/>
            <w:vAlign w:val="center"/>
          </w:tcPr>
          <w:p>
            <w:pPr>
              <w:widowControl/>
              <w:tabs>
                <w:tab w:val="left" w:pos="7937"/>
              </w:tabs>
              <w:spacing w:line="240" w:lineRule="exact"/>
              <w:rPr>
                <w:rFonts w:ascii="仿宋_GB2312" w:eastAsia="仿宋_GB2312"/>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8204" w:hRule="atLeast"/>
          <w:jc w:val="center"/>
        </w:trPr>
        <w:tc>
          <w:tcPr>
            <w:tcW w:w="553" w:type="dxa"/>
            <w:vAlign w:val="center"/>
          </w:tcPr>
          <w:p>
            <w:pPr>
              <w:tabs>
                <w:tab w:val="left" w:pos="7937"/>
              </w:tabs>
              <w:spacing w:line="500" w:lineRule="exact"/>
              <w:rPr>
                <w:rFonts w:ascii="仿宋_GB2312" w:eastAsia="仿宋_GB2312"/>
                <w:szCs w:val="21"/>
              </w:rPr>
            </w:pPr>
            <w:r>
              <w:rPr>
                <w:rFonts w:ascii="仿宋_GB2312" w:eastAsia="仿宋_GB2312"/>
                <w:szCs w:val="21"/>
              </w:rPr>
              <w:t>65</w:t>
            </w:r>
          </w:p>
        </w:tc>
        <w:tc>
          <w:tcPr>
            <w:tcW w:w="554" w:type="dxa"/>
            <w:gridSpan w:val="2"/>
            <w:vAlign w:val="center"/>
          </w:tcPr>
          <w:p>
            <w:pPr>
              <w:tabs>
                <w:tab w:val="left" w:pos="7937"/>
              </w:tabs>
              <w:spacing w:line="240" w:lineRule="exact"/>
              <w:rPr>
                <w:rFonts w:ascii="仿宋_GB2312" w:eastAsia="仿宋_GB2312"/>
                <w:szCs w:val="21"/>
              </w:rPr>
            </w:pPr>
            <w:r>
              <w:rPr>
                <w:rFonts w:ascii="仿宋_GB2312" w:eastAsia="仿宋_GB2312"/>
                <w:szCs w:val="21"/>
              </w:rPr>
              <w:t>行政</w:t>
            </w:r>
          </w:p>
          <w:p>
            <w:pPr>
              <w:tabs>
                <w:tab w:val="left" w:pos="7937"/>
              </w:tabs>
              <w:spacing w:line="240" w:lineRule="exact"/>
              <w:rPr>
                <w:rFonts w:ascii="仿宋_GB2312" w:eastAsia="仿宋_GB2312"/>
                <w:szCs w:val="21"/>
              </w:rPr>
            </w:pPr>
            <w:r>
              <w:rPr>
                <w:rFonts w:ascii="仿宋_GB2312" w:eastAsia="仿宋_GB2312"/>
                <w:szCs w:val="21"/>
              </w:rPr>
              <w:t>处罚</w:t>
            </w:r>
          </w:p>
        </w:tc>
        <w:tc>
          <w:tcPr>
            <w:tcW w:w="781" w:type="dxa"/>
            <w:gridSpan w:val="3"/>
            <w:vAlign w:val="center"/>
          </w:tcPr>
          <w:p>
            <w:pPr>
              <w:tabs>
                <w:tab w:val="left" w:pos="7937"/>
              </w:tabs>
              <w:spacing w:line="500" w:lineRule="exact"/>
              <w:rPr>
                <w:rFonts w:ascii="仿宋_GB2312" w:eastAsia="仿宋_GB2312"/>
                <w:szCs w:val="21"/>
              </w:rPr>
            </w:pPr>
            <w:r>
              <w:rPr>
                <w:rFonts w:ascii="仿宋_GB2312" w:eastAsia="仿宋_GB2312"/>
                <w:szCs w:val="21"/>
              </w:rPr>
              <w:t>1600-B-06500-140932</w:t>
            </w:r>
          </w:p>
        </w:tc>
        <w:tc>
          <w:tcPr>
            <w:tcW w:w="2555" w:type="dxa"/>
            <w:vAlign w:val="center"/>
          </w:tcPr>
          <w:p>
            <w:pPr>
              <w:tabs>
                <w:tab w:val="left" w:pos="7937"/>
              </w:tabs>
              <w:spacing w:line="240" w:lineRule="exact"/>
              <w:rPr>
                <w:rFonts w:ascii="仿宋" w:hAnsi="仿宋" w:eastAsia="仿宋" w:cs="仿宋"/>
                <w:szCs w:val="21"/>
              </w:rPr>
            </w:pPr>
            <w:r>
              <w:rPr>
                <w:rFonts w:ascii="仿宋" w:hAnsi="仿宋" w:eastAsia="仿宋" w:cs="仿宋"/>
                <w:szCs w:val="21"/>
              </w:rPr>
              <w:t>擅自在宾馆饭店经营视频点播业务的</w:t>
            </w:r>
          </w:p>
        </w:tc>
        <w:tc>
          <w:tcPr>
            <w:tcW w:w="709" w:type="dxa"/>
            <w:vAlign w:val="center"/>
          </w:tcPr>
          <w:p>
            <w:pPr>
              <w:tabs>
                <w:tab w:val="left" w:pos="7937"/>
              </w:tabs>
              <w:spacing w:line="240" w:lineRule="exact"/>
              <w:rPr>
                <w:rFonts w:ascii="仿宋" w:hAnsi="仿宋" w:eastAsia="仿宋" w:cs="仿宋"/>
                <w:szCs w:val="21"/>
              </w:rPr>
            </w:pPr>
          </w:p>
        </w:tc>
        <w:tc>
          <w:tcPr>
            <w:tcW w:w="1701" w:type="dxa"/>
            <w:vAlign w:val="center"/>
          </w:tcPr>
          <w:p>
            <w:pPr>
              <w:tabs>
                <w:tab w:val="left" w:pos="7937"/>
              </w:tabs>
              <w:spacing w:line="240" w:lineRule="exact"/>
              <w:rPr>
                <w:rFonts w:ascii="仿宋" w:hAnsi="仿宋" w:eastAsia="仿宋" w:cs="仿宋"/>
                <w:szCs w:val="21"/>
              </w:rPr>
            </w:pPr>
            <w:r>
              <w:rPr>
                <w:rFonts w:ascii="仿宋" w:hAnsi="仿宋" w:eastAsia="仿宋" w:cs="仿宋"/>
                <w:szCs w:val="21"/>
              </w:rPr>
              <w:t>《广播电视视频点播业务管理办法》第二十条第三十二条</w:t>
            </w:r>
          </w:p>
        </w:tc>
        <w:tc>
          <w:tcPr>
            <w:tcW w:w="5517" w:type="dxa"/>
            <w:vAlign w:val="center"/>
          </w:tcPr>
          <w:p>
            <w:pPr>
              <w:tabs>
                <w:tab w:val="left" w:pos="7937"/>
              </w:tabs>
              <w:spacing w:line="240" w:lineRule="exact"/>
              <w:rPr>
                <w:rFonts w:ascii="仿宋" w:hAnsi="仿宋" w:eastAsia="仿宋" w:cs="仿宋"/>
                <w:szCs w:val="21"/>
              </w:rPr>
            </w:pPr>
            <w:r>
              <w:rPr>
                <w:rFonts w:ascii="仿宋" w:hAnsi="仿宋" w:eastAsia="仿宋" w:cs="仿宋"/>
                <w:szCs w:val="21"/>
              </w:rPr>
              <w:t>1、立案责任：发现涉嫌擅自在宾馆饭店经营视频点播业务的违法行为，予以审查，决定是否立案。</w:t>
            </w:r>
          </w:p>
          <w:p>
            <w:pPr>
              <w:tabs>
                <w:tab w:val="left" w:pos="7937"/>
              </w:tabs>
              <w:spacing w:line="240" w:lineRule="exact"/>
              <w:rPr>
                <w:rFonts w:ascii="仿宋" w:hAnsi="仿宋" w:eastAsia="仿宋" w:cs="仿宋"/>
                <w:szCs w:val="21"/>
              </w:rPr>
            </w:pPr>
            <w:r>
              <w:rPr>
                <w:rFonts w:ascii="仿宋" w:hAnsi="仿宋" w:eastAsia="仿宋" w:cs="仿宋"/>
                <w:szCs w:val="21"/>
              </w:rPr>
              <w:t>2、调查责任：文化部门对立案的案件，指定专人负责，及时组织调查取证，与当事人有直接利害关系的应当回避。执法人员不得少于两人，调查时应出示执法证件，允许当事人辩解陈述。执法人员应保守有关秘密。</w:t>
            </w:r>
          </w:p>
          <w:p>
            <w:pPr>
              <w:tabs>
                <w:tab w:val="left" w:pos="7937"/>
              </w:tabs>
              <w:spacing w:line="240" w:lineRule="exact"/>
              <w:rPr>
                <w:rFonts w:ascii="仿宋" w:hAnsi="仿宋" w:eastAsia="仿宋" w:cs="仿宋"/>
                <w:szCs w:val="21"/>
              </w:rPr>
            </w:pPr>
            <w:r>
              <w:rPr>
                <w:rFonts w:ascii="仿宋" w:hAnsi="仿宋" w:eastAsia="仿宋" w:cs="仿宋"/>
                <w:szCs w:val="21"/>
              </w:rPr>
              <w:t>3、审查责任：审理案件调查报告，对案件违法事实、证据、调查取证程序、法律适用、处罚种类和幅度、当事人陈述和申辩理由等方面进行审查，提出处理意见（主要证据不足时，以适当的方式补充调查）。</w:t>
            </w:r>
          </w:p>
          <w:p>
            <w:pPr>
              <w:tabs>
                <w:tab w:val="left" w:pos="7937"/>
              </w:tabs>
              <w:spacing w:line="240" w:lineRule="exact"/>
              <w:rPr>
                <w:rFonts w:ascii="仿宋" w:hAnsi="仿宋" w:eastAsia="仿宋" w:cs="仿宋"/>
                <w:szCs w:val="21"/>
              </w:rPr>
            </w:pPr>
            <w:r>
              <w:rPr>
                <w:rFonts w:ascii="仿宋" w:hAnsi="仿宋" w:eastAsia="仿宋" w:cs="仿宋"/>
                <w:szCs w:val="21"/>
              </w:rPr>
              <w:t>4、告知责任：作出行政处罚决定前，应制作《行政处罚告知书》送达当事人，告知违法事实及其享有的陈述、申辩等权利。符合听证规定的，制作《行政处罚听证告知书》。</w:t>
            </w:r>
          </w:p>
          <w:p>
            <w:pPr>
              <w:tabs>
                <w:tab w:val="left" w:pos="7937"/>
              </w:tabs>
              <w:spacing w:line="240" w:lineRule="exact"/>
              <w:rPr>
                <w:rFonts w:ascii="仿宋" w:hAnsi="仿宋" w:eastAsia="仿宋" w:cs="仿宋"/>
                <w:szCs w:val="21"/>
              </w:rPr>
            </w:pPr>
            <w:r>
              <w:rPr>
                <w:rFonts w:ascii="仿宋" w:hAnsi="仿宋" w:eastAsia="仿宋" w:cs="仿宋"/>
                <w:szCs w:val="21"/>
              </w:rPr>
              <w:t>5、决定责任：制作行政处罚决定书，载明行政处罚告知、当事人陈述申辩或者听证情况等内容。</w:t>
            </w:r>
          </w:p>
          <w:p>
            <w:pPr>
              <w:tabs>
                <w:tab w:val="left" w:pos="7937"/>
              </w:tabs>
              <w:spacing w:line="240" w:lineRule="exact"/>
              <w:rPr>
                <w:rFonts w:ascii="仿宋" w:hAnsi="仿宋" w:eastAsia="仿宋" w:cs="仿宋"/>
                <w:szCs w:val="21"/>
              </w:rPr>
            </w:pPr>
            <w:r>
              <w:rPr>
                <w:rFonts w:ascii="仿宋" w:hAnsi="仿宋" w:eastAsia="仿宋" w:cs="仿宋"/>
                <w:szCs w:val="21"/>
              </w:rPr>
              <w:t>6、送达责任：行政处罚决定书按法律规定的方式送达当事人。</w:t>
            </w:r>
          </w:p>
          <w:p>
            <w:pPr>
              <w:tabs>
                <w:tab w:val="left" w:pos="7937"/>
              </w:tabs>
              <w:spacing w:line="240" w:lineRule="exact"/>
              <w:rPr>
                <w:rFonts w:ascii="仿宋" w:hAnsi="仿宋" w:eastAsia="仿宋" w:cs="仿宋"/>
                <w:szCs w:val="21"/>
              </w:rPr>
            </w:pPr>
            <w:r>
              <w:rPr>
                <w:rFonts w:ascii="仿宋" w:hAnsi="仿宋" w:eastAsia="仿宋" w:cs="仿宋"/>
                <w:szCs w:val="21"/>
              </w:rPr>
              <w:t>7、执行责任：依照生效的行政处罚决定，由文化部门予以警告，可以并处3万元以下罚款，吊销许可证。</w:t>
            </w:r>
          </w:p>
          <w:p>
            <w:pPr>
              <w:tabs>
                <w:tab w:val="left" w:pos="7937"/>
              </w:tabs>
              <w:spacing w:line="240" w:lineRule="exact"/>
              <w:rPr>
                <w:rFonts w:ascii="仿宋" w:hAnsi="仿宋" w:eastAsia="仿宋" w:cs="仿宋"/>
                <w:szCs w:val="21"/>
              </w:rPr>
            </w:pPr>
            <w:r>
              <w:rPr>
                <w:rFonts w:ascii="仿宋" w:hAnsi="仿宋" w:eastAsia="仿宋" w:cs="仿宋"/>
                <w:szCs w:val="21"/>
              </w:rPr>
              <w:t>8、其他：法律法规规章规定应履行的责任。</w:t>
            </w:r>
          </w:p>
        </w:tc>
        <w:tc>
          <w:tcPr>
            <w:tcW w:w="1275" w:type="dxa"/>
            <w:gridSpan w:val="2"/>
            <w:vAlign w:val="center"/>
          </w:tcPr>
          <w:p>
            <w:pPr>
              <w:tabs>
                <w:tab w:val="left" w:pos="7937"/>
              </w:tabs>
              <w:spacing w:line="240" w:lineRule="exact"/>
              <w:rPr>
                <w:rFonts w:ascii="仿宋" w:hAnsi="仿宋" w:eastAsia="仿宋" w:cs="仿宋"/>
                <w:szCs w:val="21"/>
              </w:rPr>
            </w:pPr>
            <w:r>
              <w:rPr>
                <w:rFonts w:ascii="仿宋" w:hAnsi="仿宋" w:eastAsia="仿宋" w:cs="仿宋"/>
                <w:szCs w:val="21"/>
              </w:rPr>
              <w:t>【法律】《行政处罚法》第五十五条第五十六条第五十七条第五十八条第五十九条第六十条第六十一条第六十二条</w:t>
            </w:r>
          </w:p>
          <w:p>
            <w:pPr>
              <w:tabs>
                <w:tab w:val="left" w:pos="7937"/>
              </w:tabs>
              <w:spacing w:line="240" w:lineRule="exact"/>
              <w:rPr>
                <w:rFonts w:ascii="仿宋" w:hAnsi="仿宋" w:eastAsia="仿宋" w:cs="仿宋"/>
                <w:szCs w:val="21"/>
              </w:rPr>
            </w:pPr>
            <w:r>
              <w:rPr>
                <w:rFonts w:ascii="仿宋" w:hAnsi="仿宋" w:eastAsia="仿宋" w:cs="仿宋"/>
                <w:szCs w:val="21"/>
              </w:rPr>
              <w:t>【其他】其他违反法律法规规章文件规定的行为</w:t>
            </w:r>
          </w:p>
        </w:tc>
        <w:tc>
          <w:tcPr>
            <w:tcW w:w="709" w:type="dxa"/>
            <w:gridSpan w:val="2"/>
            <w:vAlign w:val="center"/>
          </w:tcPr>
          <w:p>
            <w:pPr>
              <w:tabs>
                <w:tab w:val="left" w:pos="7937"/>
              </w:tabs>
              <w:spacing w:line="240" w:lineRule="exact"/>
              <w:rPr>
                <w:rFonts w:ascii="仿宋_GB2312" w:eastAsia="仿宋_GB2312"/>
                <w:szCs w:val="21"/>
              </w:rPr>
            </w:pPr>
            <w:r>
              <w:rPr>
                <w:rFonts w:ascii="仿宋_GB2312" w:eastAsia="仿宋_GB2312"/>
                <w:szCs w:val="21"/>
              </w:rPr>
              <w:t>偏关县文化市场行政综合执法队</w:t>
            </w:r>
          </w:p>
        </w:tc>
        <w:tc>
          <w:tcPr>
            <w:tcW w:w="709" w:type="dxa"/>
            <w:gridSpan w:val="2"/>
            <w:vAlign w:val="center"/>
          </w:tcPr>
          <w:p>
            <w:pPr>
              <w:tabs>
                <w:tab w:val="left" w:pos="7937"/>
              </w:tabs>
              <w:spacing w:line="240" w:lineRule="exact"/>
              <w:rPr>
                <w:rFonts w:ascii="仿宋_GB2312" w:eastAsia="仿宋_GB2312"/>
                <w:szCs w:val="21"/>
              </w:rPr>
            </w:pPr>
            <w:r>
              <w:rPr>
                <w:rFonts w:ascii="仿宋_GB2312" w:eastAsia="仿宋_GB2312"/>
                <w:szCs w:val="21"/>
              </w:rPr>
              <w:t>偏关县文化</w:t>
            </w:r>
            <w:r>
              <w:rPr>
                <w:rFonts w:hint="eastAsia" w:ascii="仿宋_GB2312" w:eastAsia="仿宋_GB2312"/>
                <w:szCs w:val="21"/>
                <w:lang w:eastAsia="zh-CN"/>
              </w:rPr>
              <w:t>和旅游</w:t>
            </w:r>
            <w:r>
              <w:rPr>
                <w:rFonts w:ascii="仿宋_GB2312" w:eastAsia="仿宋_GB2312"/>
                <w:szCs w:val="21"/>
              </w:rPr>
              <w:t>局</w:t>
            </w:r>
          </w:p>
        </w:tc>
        <w:tc>
          <w:tcPr>
            <w:tcW w:w="411" w:type="dxa"/>
            <w:gridSpan w:val="3"/>
            <w:vAlign w:val="center"/>
          </w:tcPr>
          <w:p>
            <w:pPr>
              <w:widowControl/>
              <w:tabs>
                <w:tab w:val="left" w:pos="7937"/>
              </w:tabs>
              <w:spacing w:line="240" w:lineRule="exact"/>
              <w:rPr>
                <w:rFonts w:ascii="仿宋_GB2312" w:eastAsia="仿宋_GB2312"/>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8204" w:hRule="atLeast"/>
          <w:jc w:val="center"/>
        </w:trPr>
        <w:tc>
          <w:tcPr>
            <w:tcW w:w="553" w:type="dxa"/>
            <w:vAlign w:val="center"/>
          </w:tcPr>
          <w:p>
            <w:pPr>
              <w:tabs>
                <w:tab w:val="left" w:pos="7937"/>
              </w:tabs>
              <w:spacing w:line="500" w:lineRule="exact"/>
              <w:rPr>
                <w:rFonts w:ascii="仿宋_GB2312" w:eastAsia="仿宋_GB2312"/>
                <w:szCs w:val="21"/>
              </w:rPr>
            </w:pPr>
            <w:r>
              <w:rPr>
                <w:rFonts w:ascii="仿宋_GB2312" w:eastAsia="仿宋_GB2312"/>
                <w:szCs w:val="21"/>
              </w:rPr>
              <w:t>66</w:t>
            </w:r>
          </w:p>
        </w:tc>
        <w:tc>
          <w:tcPr>
            <w:tcW w:w="554" w:type="dxa"/>
            <w:gridSpan w:val="2"/>
            <w:vAlign w:val="center"/>
          </w:tcPr>
          <w:p>
            <w:pPr>
              <w:tabs>
                <w:tab w:val="left" w:pos="7937"/>
              </w:tabs>
              <w:spacing w:line="240" w:lineRule="exact"/>
              <w:rPr>
                <w:rFonts w:ascii="仿宋_GB2312" w:eastAsia="仿宋_GB2312"/>
                <w:szCs w:val="21"/>
              </w:rPr>
            </w:pPr>
            <w:r>
              <w:rPr>
                <w:rFonts w:ascii="仿宋_GB2312" w:eastAsia="仿宋_GB2312"/>
                <w:szCs w:val="21"/>
              </w:rPr>
              <w:t>行政</w:t>
            </w:r>
          </w:p>
          <w:p>
            <w:pPr>
              <w:tabs>
                <w:tab w:val="left" w:pos="7937"/>
              </w:tabs>
              <w:spacing w:line="240" w:lineRule="exact"/>
              <w:rPr>
                <w:rFonts w:ascii="仿宋_GB2312" w:eastAsia="仿宋_GB2312"/>
                <w:szCs w:val="21"/>
              </w:rPr>
            </w:pPr>
            <w:r>
              <w:rPr>
                <w:rFonts w:ascii="仿宋_GB2312" w:eastAsia="仿宋_GB2312"/>
                <w:szCs w:val="21"/>
              </w:rPr>
              <w:t>处罚</w:t>
            </w:r>
          </w:p>
        </w:tc>
        <w:tc>
          <w:tcPr>
            <w:tcW w:w="781" w:type="dxa"/>
            <w:gridSpan w:val="3"/>
            <w:vAlign w:val="center"/>
          </w:tcPr>
          <w:p>
            <w:pPr>
              <w:tabs>
                <w:tab w:val="left" w:pos="7937"/>
              </w:tabs>
              <w:spacing w:line="500" w:lineRule="exact"/>
              <w:rPr>
                <w:rFonts w:ascii="仿宋_GB2312" w:eastAsia="仿宋_GB2312"/>
                <w:szCs w:val="21"/>
              </w:rPr>
            </w:pPr>
            <w:r>
              <w:rPr>
                <w:rFonts w:ascii="仿宋_GB2312" w:eastAsia="仿宋_GB2312"/>
                <w:szCs w:val="21"/>
              </w:rPr>
              <w:t>1600-B-06600-140932</w:t>
            </w:r>
          </w:p>
        </w:tc>
        <w:tc>
          <w:tcPr>
            <w:tcW w:w="2555" w:type="dxa"/>
            <w:vAlign w:val="center"/>
          </w:tcPr>
          <w:p>
            <w:pPr>
              <w:tabs>
                <w:tab w:val="left" w:pos="7937"/>
              </w:tabs>
              <w:spacing w:line="240" w:lineRule="exact"/>
              <w:rPr>
                <w:rFonts w:ascii="仿宋" w:hAnsi="仿宋" w:eastAsia="仿宋" w:cs="仿宋"/>
                <w:szCs w:val="21"/>
              </w:rPr>
            </w:pPr>
            <w:r>
              <w:rPr>
                <w:rFonts w:ascii="仿宋" w:hAnsi="仿宋" w:eastAsia="仿宋" w:cs="仿宋"/>
                <w:szCs w:val="21"/>
              </w:rPr>
              <w:t>擅自开办视频点播业务的</w:t>
            </w:r>
          </w:p>
        </w:tc>
        <w:tc>
          <w:tcPr>
            <w:tcW w:w="709" w:type="dxa"/>
            <w:vAlign w:val="center"/>
          </w:tcPr>
          <w:p>
            <w:pPr>
              <w:tabs>
                <w:tab w:val="left" w:pos="7937"/>
              </w:tabs>
              <w:spacing w:line="240" w:lineRule="exact"/>
              <w:rPr>
                <w:rFonts w:ascii="仿宋" w:hAnsi="仿宋" w:eastAsia="仿宋" w:cs="仿宋"/>
                <w:szCs w:val="21"/>
              </w:rPr>
            </w:pPr>
          </w:p>
        </w:tc>
        <w:tc>
          <w:tcPr>
            <w:tcW w:w="1701" w:type="dxa"/>
            <w:vAlign w:val="center"/>
          </w:tcPr>
          <w:p>
            <w:pPr>
              <w:tabs>
                <w:tab w:val="left" w:pos="7937"/>
              </w:tabs>
              <w:spacing w:line="240" w:lineRule="exact"/>
              <w:rPr>
                <w:rFonts w:ascii="仿宋" w:hAnsi="仿宋" w:eastAsia="仿宋" w:cs="仿宋"/>
                <w:szCs w:val="21"/>
              </w:rPr>
            </w:pPr>
            <w:r>
              <w:rPr>
                <w:rFonts w:ascii="仿宋" w:hAnsi="仿宋" w:eastAsia="仿宋" w:cs="仿宋"/>
                <w:szCs w:val="21"/>
              </w:rPr>
              <w:t>《广播电视视频点播业务管理办法》第五条第二十九条</w:t>
            </w:r>
          </w:p>
        </w:tc>
        <w:tc>
          <w:tcPr>
            <w:tcW w:w="5517" w:type="dxa"/>
            <w:vAlign w:val="center"/>
          </w:tcPr>
          <w:p>
            <w:pPr>
              <w:tabs>
                <w:tab w:val="left" w:pos="7937"/>
              </w:tabs>
              <w:spacing w:line="240" w:lineRule="exact"/>
              <w:rPr>
                <w:rFonts w:ascii="仿宋" w:hAnsi="仿宋" w:eastAsia="仿宋" w:cs="仿宋"/>
                <w:szCs w:val="21"/>
              </w:rPr>
            </w:pPr>
            <w:r>
              <w:rPr>
                <w:rFonts w:ascii="仿宋" w:hAnsi="仿宋" w:eastAsia="仿宋" w:cs="仿宋"/>
                <w:szCs w:val="21"/>
              </w:rPr>
              <w:t>1、立案责任：发现涉嫌擅自开办视频点播业务的违法行为，予以审查，决定是否立案。</w:t>
            </w:r>
          </w:p>
          <w:p>
            <w:pPr>
              <w:tabs>
                <w:tab w:val="left" w:pos="7937"/>
              </w:tabs>
              <w:spacing w:line="240" w:lineRule="exact"/>
              <w:rPr>
                <w:rFonts w:ascii="仿宋" w:hAnsi="仿宋" w:eastAsia="仿宋" w:cs="仿宋"/>
                <w:szCs w:val="21"/>
              </w:rPr>
            </w:pPr>
            <w:r>
              <w:rPr>
                <w:rFonts w:ascii="仿宋" w:hAnsi="仿宋" w:eastAsia="仿宋" w:cs="仿宋"/>
                <w:szCs w:val="21"/>
              </w:rPr>
              <w:t>2、调查责任：文化部门对立案的案件，指定专人负责，及时组织调查取证，与当事人有直接利害关系的应当回避。执法人员不得少于两人，调查时应出示执法证件，允许当事人辩解陈述。执法人员应保守有关秘密。</w:t>
            </w:r>
          </w:p>
          <w:p>
            <w:pPr>
              <w:tabs>
                <w:tab w:val="left" w:pos="7937"/>
              </w:tabs>
              <w:spacing w:line="240" w:lineRule="exact"/>
              <w:rPr>
                <w:rFonts w:ascii="仿宋" w:hAnsi="仿宋" w:eastAsia="仿宋" w:cs="仿宋"/>
                <w:szCs w:val="21"/>
              </w:rPr>
            </w:pPr>
            <w:r>
              <w:rPr>
                <w:rFonts w:ascii="仿宋" w:hAnsi="仿宋" w:eastAsia="仿宋" w:cs="仿宋"/>
                <w:szCs w:val="21"/>
              </w:rPr>
              <w:t>3、审查责任：审理案件调查报告，对案件违法事实、证据、调查取证程序、法律适用、处罚种类和幅度、当事人陈述和申辩理由等方面进行审查，提出处理意见（主要证据不足时，以适当的方式补充调查）。</w:t>
            </w:r>
          </w:p>
          <w:p>
            <w:pPr>
              <w:tabs>
                <w:tab w:val="left" w:pos="7937"/>
              </w:tabs>
              <w:spacing w:line="240" w:lineRule="exact"/>
              <w:rPr>
                <w:rFonts w:ascii="仿宋" w:hAnsi="仿宋" w:eastAsia="仿宋" w:cs="仿宋"/>
                <w:szCs w:val="21"/>
              </w:rPr>
            </w:pPr>
            <w:r>
              <w:rPr>
                <w:rFonts w:ascii="仿宋" w:hAnsi="仿宋" w:eastAsia="仿宋" w:cs="仿宋"/>
                <w:szCs w:val="21"/>
              </w:rPr>
              <w:t>4、告知责任：作出行政处罚决定前，应制作《行政处罚告知书》送达当事人，告知违法事实及其享有的陈述、申辩等权利。符合听证规定的，制作《行政处罚听证告知书》。</w:t>
            </w:r>
          </w:p>
          <w:p>
            <w:pPr>
              <w:tabs>
                <w:tab w:val="left" w:pos="7937"/>
              </w:tabs>
              <w:spacing w:line="240" w:lineRule="exact"/>
              <w:rPr>
                <w:rFonts w:ascii="仿宋" w:hAnsi="仿宋" w:eastAsia="仿宋" w:cs="仿宋"/>
                <w:szCs w:val="21"/>
              </w:rPr>
            </w:pPr>
            <w:r>
              <w:rPr>
                <w:rFonts w:ascii="仿宋" w:hAnsi="仿宋" w:eastAsia="仿宋" w:cs="仿宋"/>
                <w:szCs w:val="21"/>
              </w:rPr>
              <w:t>5、决定责任：制作行政处罚决定书，载明行政处罚告知、当事人陈述申辩或者听证情况等内容。</w:t>
            </w:r>
          </w:p>
          <w:p>
            <w:pPr>
              <w:tabs>
                <w:tab w:val="left" w:pos="7937"/>
              </w:tabs>
              <w:spacing w:line="240" w:lineRule="exact"/>
              <w:rPr>
                <w:rFonts w:ascii="仿宋" w:hAnsi="仿宋" w:eastAsia="仿宋" w:cs="仿宋"/>
                <w:szCs w:val="21"/>
              </w:rPr>
            </w:pPr>
            <w:r>
              <w:rPr>
                <w:rFonts w:ascii="仿宋" w:hAnsi="仿宋" w:eastAsia="仿宋" w:cs="仿宋"/>
                <w:szCs w:val="21"/>
              </w:rPr>
              <w:t>6、送达责任：行政处罚决定书按法律规定的方式送达当事人。</w:t>
            </w:r>
          </w:p>
          <w:p>
            <w:pPr>
              <w:tabs>
                <w:tab w:val="left" w:pos="7937"/>
              </w:tabs>
              <w:spacing w:line="240" w:lineRule="exact"/>
              <w:rPr>
                <w:rFonts w:ascii="仿宋" w:hAnsi="仿宋" w:eastAsia="仿宋" w:cs="仿宋"/>
                <w:szCs w:val="21"/>
              </w:rPr>
            </w:pPr>
            <w:r>
              <w:rPr>
                <w:rFonts w:ascii="仿宋" w:hAnsi="仿宋" w:eastAsia="仿宋" w:cs="仿宋"/>
                <w:szCs w:val="21"/>
              </w:rPr>
              <w:t>7、执行责任：依照生效的行政处罚决定，由文化部门予以取缔，可以并处1万元以上3万元以下的罚款；构成犯罪的，依法追究刑事责任，吊销许可证。</w:t>
            </w:r>
          </w:p>
          <w:p>
            <w:pPr>
              <w:tabs>
                <w:tab w:val="left" w:pos="7937"/>
              </w:tabs>
              <w:spacing w:line="240" w:lineRule="exact"/>
              <w:rPr>
                <w:rFonts w:ascii="仿宋" w:hAnsi="仿宋" w:eastAsia="仿宋" w:cs="仿宋"/>
                <w:szCs w:val="21"/>
              </w:rPr>
            </w:pPr>
            <w:r>
              <w:rPr>
                <w:rFonts w:ascii="仿宋" w:hAnsi="仿宋" w:eastAsia="仿宋" w:cs="仿宋"/>
                <w:szCs w:val="21"/>
              </w:rPr>
              <w:t>8、其他：法律法规规章规定应履行的责任。</w:t>
            </w:r>
          </w:p>
        </w:tc>
        <w:tc>
          <w:tcPr>
            <w:tcW w:w="1275" w:type="dxa"/>
            <w:gridSpan w:val="2"/>
            <w:vAlign w:val="center"/>
          </w:tcPr>
          <w:p>
            <w:pPr>
              <w:tabs>
                <w:tab w:val="left" w:pos="7937"/>
              </w:tabs>
              <w:spacing w:line="240" w:lineRule="exact"/>
              <w:rPr>
                <w:rFonts w:ascii="仿宋" w:hAnsi="仿宋" w:eastAsia="仿宋" w:cs="仿宋"/>
                <w:szCs w:val="21"/>
              </w:rPr>
            </w:pPr>
            <w:r>
              <w:rPr>
                <w:rFonts w:ascii="仿宋" w:hAnsi="仿宋" w:eastAsia="仿宋" w:cs="仿宋"/>
                <w:szCs w:val="21"/>
              </w:rPr>
              <w:t>【法律】《行政处罚法》第五十五条第五十六条第五十七条第五十八条第五十九条第六十条第六十一条第六十二条</w:t>
            </w:r>
          </w:p>
          <w:p>
            <w:pPr>
              <w:tabs>
                <w:tab w:val="left" w:pos="7937"/>
              </w:tabs>
              <w:spacing w:line="240" w:lineRule="exact"/>
              <w:rPr>
                <w:rFonts w:ascii="仿宋" w:hAnsi="仿宋" w:eastAsia="仿宋" w:cs="仿宋"/>
                <w:szCs w:val="21"/>
              </w:rPr>
            </w:pPr>
            <w:r>
              <w:rPr>
                <w:rFonts w:ascii="仿宋" w:hAnsi="仿宋" w:eastAsia="仿宋" w:cs="仿宋"/>
                <w:szCs w:val="21"/>
              </w:rPr>
              <w:t>【其他】其他违反法律法规规章文件规定的行为</w:t>
            </w:r>
          </w:p>
        </w:tc>
        <w:tc>
          <w:tcPr>
            <w:tcW w:w="709" w:type="dxa"/>
            <w:gridSpan w:val="2"/>
            <w:vAlign w:val="center"/>
          </w:tcPr>
          <w:p>
            <w:pPr>
              <w:tabs>
                <w:tab w:val="left" w:pos="7937"/>
              </w:tabs>
              <w:spacing w:line="240" w:lineRule="exact"/>
              <w:rPr>
                <w:rFonts w:ascii="仿宋_GB2312" w:eastAsia="仿宋_GB2312"/>
                <w:szCs w:val="21"/>
              </w:rPr>
            </w:pPr>
            <w:r>
              <w:rPr>
                <w:rFonts w:ascii="仿宋_GB2312" w:eastAsia="仿宋_GB2312"/>
                <w:szCs w:val="21"/>
              </w:rPr>
              <w:t>偏关县文化市场行政综合执法队</w:t>
            </w:r>
          </w:p>
        </w:tc>
        <w:tc>
          <w:tcPr>
            <w:tcW w:w="709" w:type="dxa"/>
            <w:gridSpan w:val="2"/>
            <w:vAlign w:val="center"/>
          </w:tcPr>
          <w:p>
            <w:pPr>
              <w:tabs>
                <w:tab w:val="left" w:pos="7937"/>
              </w:tabs>
              <w:spacing w:line="240" w:lineRule="exact"/>
              <w:rPr>
                <w:rFonts w:ascii="仿宋_GB2312" w:eastAsia="仿宋_GB2312"/>
                <w:szCs w:val="21"/>
              </w:rPr>
            </w:pPr>
            <w:r>
              <w:rPr>
                <w:rFonts w:ascii="仿宋_GB2312" w:eastAsia="仿宋_GB2312"/>
                <w:szCs w:val="21"/>
              </w:rPr>
              <w:t>偏关县文化</w:t>
            </w:r>
            <w:r>
              <w:rPr>
                <w:rFonts w:hint="eastAsia" w:ascii="仿宋_GB2312" w:eastAsia="仿宋_GB2312"/>
                <w:szCs w:val="21"/>
                <w:lang w:eastAsia="zh-CN"/>
              </w:rPr>
              <w:t>和旅游</w:t>
            </w:r>
            <w:r>
              <w:rPr>
                <w:rFonts w:ascii="仿宋_GB2312" w:eastAsia="仿宋_GB2312"/>
                <w:szCs w:val="21"/>
              </w:rPr>
              <w:t>局</w:t>
            </w:r>
          </w:p>
        </w:tc>
        <w:tc>
          <w:tcPr>
            <w:tcW w:w="411" w:type="dxa"/>
            <w:gridSpan w:val="3"/>
            <w:vAlign w:val="center"/>
          </w:tcPr>
          <w:p>
            <w:pPr>
              <w:widowControl/>
              <w:tabs>
                <w:tab w:val="left" w:pos="7937"/>
              </w:tabs>
              <w:spacing w:line="240" w:lineRule="exact"/>
              <w:rPr>
                <w:rFonts w:ascii="仿宋_GB2312" w:eastAsia="仿宋_GB2312"/>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137" w:hRule="atLeast"/>
          <w:jc w:val="center"/>
        </w:trPr>
        <w:tc>
          <w:tcPr>
            <w:tcW w:w="553" w:type="dxa"/>
            <w:vAlign w:val="center"/>
          </w:tcPr>
          <w:p>
            <w:pPr>
              <w:tabs>
                <w:tab w:val="left" w:pos="7937"/>
              </w:tabs>
              <w:spacing w:line="500" w:lineRule="exact"/>
              <w:rPr>
                <w:rFonts w:ascii="仿宋_GB2312" w:eastAsia="仿宋_GB2312"/>
                <w:szCs w:val="21"/>
              </w:rPr>
            </w:pPr>
            <w:r>
              <w:rPr>
                <w:rFonts w:ascii="仿宋_GB2312" w:eastAsia="仿宋_GB2312"/>
                <w:szCs w:val="21"/>
              </w:rPr>
              <w:t>67</w:t>
            </w:r>
          </w:p>
        </w:tc>
        <w:tc>
          <w:tcPr>
            <w:tcW w:w="554" w:type="dxa"/>
            <w:gridSpan w:val="2"/>
            <w:vAlign w:val="center"/>
          </w:tcPr>
          <w:p>
            <w:pPr>
              <w:tabs>
                <w:tab w:val="left" w:pos="7937"/>
              </w:tabs>
              <w:spacing w:line="240" w:lineRule="exact"/>
              <w:rPr>
                <w:rFonts w:ascii="仿宋_GB2312" w:eastAsia="仿宋_GB2312"/>
                <w:szCs w:val="21"/>
              </w:rPr>
            </w:pPr>
            <w:r>
              <w:rPr>
                <w:rFonts w:ascii="仿宋_GB2312" w:eastAsia="仿宋_GB2312"/>
                <w:szCs w:val="21"/>
              </w:rPr>
              <w:t>行政</w:t>
            </w:r>
          </w:p>
          <w:p>
            <w:pPr>
              <w:tabs>
                <w:tab w:val="left" w:pos="7937"/>
              </w:tabs>
              <w:spacing w:line="240" w:lineRule="exact"/>
              <w:rPr>
                <w:rFonts w:ascii="仿宋_GB2312" w:eastAsia="仿宋_GB2312"/>
                <w:szCs w:val="21"/>
              </w:rPr>
            </w:pPr>
            <w:r>
              <w:rPr>
                <w:rFonts w:ascii="仿宋_GB2312" w:eastAsia="仿宋_GB2312"/>
                <w:szCs w:val="21"/>
              </w:rPr>
              <w:t>处罚</w:t>
            </w:r>
          </w:p>
        </w:tc>
        <w:tc>
          <w:tcPr>
            <w:tcW w:w="781" w:type="dxa"/>
            <w:gridSpan w:val="3"/>
            <w:vAlign w:val="center"/>
          </w:tcPr>
          <w:p>
            <w:pPr>
              <w:tabs>
                <w:tab w:val="left" w:pos="7937"/>
              </w:tabs>
              <w:spacing w:line="500" w:lineRule="exact"/>
              <w:rPr>
                <w:rFonts w:ascii="仿宋_GB2312" w:eastAsia="仿宋_GB2312"/>
                <w:szCs w:val="21"/>
              </w:rPr>
            </w:pPr>
            <w:r>
              <w:rPr>
                <w:rFonts w:ascii="仿宋_GB2312" w:eastAsia="仿宋_GB2312"/>
                <w:szCs w:val="21"/>
              </w:rPr>
              <w:t>1600-B-06700-140932</w:t>
            </w:r>
          </w:p>
        </w:tc>
        <w:tc>
          <w:tcPr>
            <w:tcW w:w="2555" w:type="dxa"/>
            <w:vAlign w:val="center"/>
          </w:tcPr>
          <w:p>
            <w:pPr>
              <w:tabs>
                <w:tab w:val="left" w:pos="7937"/>
              </w:tabs>
              <w:spacing w:line="240" w:lineRule="exact"/>
              <w:rPr>
                <w:rFonts w:ascii="仿宋" w:hAnsi="仿宋" w:eastAsia="仿宋" w:cs="仿宋"/>
                <w:szCs w:val="21"/>
              </w:rPr>
            </w:pPr>
            <w:r>
              <w:rPr>
                <w:rFonts w:ascii="仿宋" w:hAnsi="仿宋" w:eastAsia="仿宋" w:cs="仿宋"/>
                <w:szCs w:val="21"/>
              </w:rPr>
              <w:t>擅自在互联网上使用广播电视专有名称开展视听节目服务业务的;</w:t>
            </w:r>
          </w:p>
          <w:p>
            <w:pPr>
              <w:tabs>
                <w:tab w:val="left" w:pos="7937"/>
              </w:tabs>
              <w:spacing w:line="240" w:lineRule="exact"/>
              <w:rPr>
                <w:rFonts w:ascii="仿宋" w:hAnsi="仿宋" w:eastAsia="仿宋" w:cs="仿宋"/>
                <w:szCs w:val="21"/>
              </w:rPr>
            </w:pPr>
            <w:r>
              <w:rPr>
                <w:rFonts w:ascii="仿宋" w:hAnsi="仿宋" w:eastAsia="仿宋" w:cs="仿宋"/>
                <w:szCs w:val="21"/>
              </w:rPr>
              <w:t>互联网视听节目服务单位变更注册资本、股东、股权结构，或上市融资，或重大资产变动时，未办理审批手续的;</w:t>
            </w:r>
          </w:p>
          <w:p>
            <w:pPr>
              <w:tabs>
                <w:tab w:val="left" w:pos="7937"/>
              </w:tabs>
              <w:spacing w:line="240" w:lineRule="exact"/>
              <w:rPr>
                <w:rFonts w:ascii="仿宋" w:hAnsi="仿宋" w:eastAsia="仿宋" w:cs="仿宋"/>
                <w:szCs w:val="21"/>
              </w:rPr>
            </w:pPr>
            <w:r>
              <w:rPr>
                <w:rFonts w:ascii="仿宋" w:hAnsi="仿宋" w:eastAsia="仿宋" w:cs="仿宋"/>
                <w:szCs w:val="21"/>
              </w:rPr>
              <w:t>互联网视听节目服务单位未建立健全节目营运规范，未采取版权保护措施，或对传播有害内容未履行提示、删除、报告义务的;</w:t>
            </w:r>
          </w:p>
          <w:p>
            <w:pPr>
              <w:tabs>
                <w:tab w:val="left" w:pos="7937"/>
              </w:tabs>
              <w:spacing w:line="240" w:lineRule="exact"/>
              <w:rPr>
                <w:rFonts w:ascii="仿宋" w:hAnsi="仿宋" w:eastAsia="仿宋" w:cs="仿宋"/>
                <w:szCs w:val="21"/>
              </w:rPr>
            </w:pPr>
            <w:r>
              <w:rPr>
                <w:rFonts w:ascii="仿宋" w:hAnsi="仿宋" w:eastAsia="仿宋" w:cs="仿宋"/>
                <w:szCs w:val="21"/>
              </w:rPr>
              <w:t>互联网视听节目服务单位未在播出界面显著位置标注播出标识、名称、《许可证》和备案编号的;</w:t>
            </w:r>
          </w:p>
          <w:p>
            <w:pPr>
              <w:tabs>
                <w:tab w:val="left" w:pos="7937"/>
              </w:tabs>
              <w:spacing w:line="240" w:lineRule="exact"/>
              <w:rPr>
                <w:rFonts w:ascii="仿宋" w:hAnsi="仿宋" w:eastAsia="仿宋" w:cs="仿宋"/>
                <w:szCs w:val="21"/>
              </w:rPr>
            </w:pPr>
            <w:r>
              <w:rPr>
                <w:rFonts w:ascii="仿宋" w:hAnsi="仿宋" w:eastAsia="仿宋" w:cs="仿宋"/>
                <w:szCs w:val="21"/>
              </w:rPr>
              <w:t>互联网视听节目服务单位未履行保留节目记录、向主管部门如实提供查询义务的;</w:t>
            </w:r>
          </w:p>
          <w:p>
            <w:pPr>
              <w:tabs>
                <w:tab w:val="left" w:pos="7937"/>
              </w:tabs>
              <w:spacing w:line="240" w:lineRule="exact"/>
              <w:rPr>
                <w:rFonts w:ascii="仿宋" w:hAnsi="仿宋" w:eastAsia="仿宋" w:cs="仿宋"/>
                <w:szCs w:val="21"/>
              </w:rPr>
            </w:pPr>
            <w:r>
              <w:rPr>
                <w:rFonts w:ascii="仿宋" w:hAnsi="仿宋" w:eastAsia="仿宋" w:cs="仿宋"/>
                <w:szCs w:val="21"/>
              </w:rPr>
              <w:t>互联网视听节目服务单位在同一年度内三次出现违规行为的;</w:t>
            </w:r>
          </w:p>
          <w:p>
            <w:pPr>
              <w:tabs>
                <w:tab w:val="left" w:pos="7937"/>
              </w:tabs>
              <w:spacing w:line="240" w:lineRule="exact"/>
              <w:rPr>
                <w:rFonts w:ascii="仿宋" w:hAnsi="仿宋" w:eastAsia="仿宋" w:cs="仿宋"/>
                <w:szCs w:val="21"/>
              </w:rPr>
            </w:pPr>
            <w:r>
              <w:rPr>
                <w:rFonts w:ascii="仿宋" w:hAnsi="仿宋" w:eastAsia="仿宋" w:cs="仿宋"/>
                <w:szCs w:val="21"/>
              </w:rPr>
              <w:t>互联网视听节目服务单位拒绝、阻挠、拖延广播电影电视主管部门依法进行监督检查或者在监督检查过程中弄虚作假的</w:t>
            </w:r>
          </w:p>
          <w:p>
            <w:pPr>
              <w:tabs>
                <w:tab w:val="left" w:pos="7937"/>
              </w:tabs>
              <w:spacing w:line="240" w:lineRule="exact"/>
              <w:rPr>
                <w:rFonts w:ascii="仿宋" w:hAnsi="仿宋" w:eastAsia="仿宋" w:cs="仿宋"/>
                <w:szCs w:val="21"/>
              </w:rPr>
            </w:pPr>
            <w:r>
              <w:rPr>
                <w:rFonts w:ascii="仿宋" w:hAnsi="仿宋" w:eastAsia="仿宋" w:cs="仿宋"/>
                <w:szCs w:val="21"/>
              </w:rPr>
              <w:t>互联网视听节目服务单位以虚假证明、文件等手段骗取《许可证》的</w:t>
            </w:r>
          </w:p>
        </w:tc>
        <w:tc>
          <w:tcPr>
            <w:tcW w:w="709" w:type="dxa"/>
            <w:vAlign w:val="center"/>
          </w:tcPr>
          <w:p>
            <w:pPr>
              <w:tabs>
                <w:tab w:val="left" w:pos="7937"/>
              </w:tabs>
              <w:spacing w:line="240" w:lineRule="exact"/>
              <w:rPr>
                <w:rFonts w:ascii="仿宋" w:hAnsi="仿宋" w:eastAsia="仿宋" w:cs="仿宋"/>
                <w:szCs w:val="21"/>
              </w:rPr>
            </w:pPr>
          </w:p>
        </w:tc>
        <w:tc>
          <w:tcPr>
            <w:tcW w:w="1701" w:type="dxa"/>
            <w:vAlign w:val="center"/>
          </w:tcPr>
          <w:p>
            <w:pPr>
              <w:tabs>
                <w:tab w:val="left" w:pos="7937"/>
              </w:tabs>
              <w:spacing w:line="240" w:lineRule="exact"/>
              <w:rPr>
                <w:rFonts w:ascii="仿宋" w:hAnsi="仿宋" w:eastAsia="仿宋" w:cs="仿宋"/>
                <w:szCs w:val="21"/>
              </w:rPr>
            </w:pPr>
            <w:r>
              <w:rPr>
                <w:rFonts w:ascii="仿宋" w:hAnsi="仿宋" w:eastAsia="仿宋" w:cs="仿宋"/>
                <w:szCs w:val="21"/>
              </w:rPr>
              <w:t>《互联网视听节目服务管理规定》 第二十三条</w:t>
            </w:r>
          </w:p>
        </w:tc>
        <w:tc>
          <w:tcPr>
            <w:tcW w:w="5517" w:type="dxa"/>
            <w:vAlign w:val="center"/>
          </w:tcPr>
          <w:p>
            <w:pPr>
              <w:tabs>
                <w:tab w:val="left" w:pos="7937"/>
              </w:tabs>
              <w:spacing w:line="240" w:lineRule="exact"/>
              <w:rPr>
                <w:rFonts w:ascii="仿宋" w:hAnsi="仿宋" w:eastAsia="仿宋" w:cs="仿宋"/>
                <w:szCs w:val="21"/>
              </w:rPr>
            </w:pPr>
            <w:r>
              <w:rPr>
                <w:rFonts w:ascii="仿宋" w:hAnsi="仿宋" w:eastAsia="仿宋" w:cs="仿宋"/>
                <w:szCs w:val="21"/>
              </w:rPr>
              <w:t>1、立案责任：发现涉嫌擅自在互联网上使用广播电视专有名称开展视听节目服务业务的;互联网视听节目服务单位变更注册资本、股东、股权结构，或上市融资，或重大资产变动时，未办理审批手续的;互联网视听节目服务单位未建立健全节目营运规范，未采取版权保护措施，或对传播有害内容未履行提示、删除、报告义务的;互联网视听节目服务单位未在播出界面显著位置标注播出标识、名称、《许可证》和备案编号的;互联网视听节目服务单位未履行保留节目记录、向主管部门如实提供查询义务的;互联网视听节目服务单位在同一年度内三次出现违规行为的;互联网视听节目服务单位拒绝、阻挠、拖延广播电影电视主管部门依法进行监督检查或者在监督检查过程中弄虚作假的互联网视听节目服务单位以虚假证明、文件等手段骗取《许可证》的违法行为，予以审查，决定是否立案。</w:t>
            </w:r>
          </w:p>
          <w:p>
            <w:pPr>
              <w:tabs>
                <w:tab w:val="left" w:pos="7937"/>
              </w:tabs>
              <w:spacing w:line="240" w:lineRule="exact"/>
              <w:rPr>
                <w:rFonts w:ascii="仿宋" w:hAnsi="仿宋" w:eastAsia="仿宋" w:cs="仿宋"/>
                <w:szCs w:val="21"/>
              </w:rPr>
            </w:pPr>
            <w:r>
              <w:rPr>
                <w:rFonts w:ascii="仿宋" w:hAnsi="仿宋" w:eastAsia="仿宋" w:cs="仿宋"/>
                <w:szCs w:val="21"/>
              </w:rPr>
              <w:t>2、调查责任：文化部门对立案的案件，指定专人负责，及时组织调查取证，与当事人有直接利害关系的应当回避。执法人员不得少于两人，调查时应出示执法证件，允许当事人辩解陈述。执法人员应保守有关秘密。</w:t>
            </w:r>
          </w:p>
          <w:p>
            <w:pPr>
              <w:tabs>
                <w:tab w:val="left" w:pos="7937"/>
              </w:tabs>
              <w:spacing w:line="240" w:lineRule="exact"/>
              <w:rPr>
                <w:rFonts w:ascii="仿宋" w:hAnsi="仿宋" w:eastAsia="仿宋" w:cs="仿宋"/>
                <w:szCs w:val="21"/>
              </w:rPr>
            </w:pPr>
            <w:r>
              <w:rPr>
                <w:rFonts w:ascii="仿宋" w:hAnsi="仿宋" w:eastAsia="仿宋" w:cs="仿宋"/>
                <w:szCs w:val="21"/>
              </w:rPr>
              <w:t>3、审查责任：审理案件调查报告，对案件违法事实、证据、调查取证程序、法律适用、处罚种类和幅度、当事人陈述和申辩理由等方面进行审查，提出处理意见（主要证据不足时，以适当的方式补充调查）。</w:t>
            </w:r>
          </w:p>
          <w:p>
            <w:pPr>
              <w:tabs>
                <w:tab w:val="left" w:pos="7937"/>
              </w:tabs>
              <w:spacing w:line="240" w:lineRule="exact"/>
              <w:rPr>
                <w:rFonts w:ascii="仿宋" w:hAnsi="仿宋" w:eastAsia="仿宋" w:cs="仿宋"/>
                <w:szCs w:val="21"/>
              </w:rPr>
            </w:pPr>
            <w:r>
              <w:rPr>
                <w:rFonts w:ascii="仿宋" w:hAnsi="仿宋" w:eastAsia="仿宋" w:cs="仿宋"/>
                <w:szCs w:val="21"/>
              </w:rPr>
              <w:t>4、告知责任：作出行政处罚决定前，应制作《行政处罚告知书》送达当事人，告知违法事实及其享有的陈述、申辩等权利。符合听证规定的，制作《行政处罚听证告知书》。</w:t>
            </w:r>
          </w:p>
          <w:p>
            <w:pPr>
              <w:tabs>
                <w:tab w:val="left" w:pos="7937"/>
              </w:tabs>
              <w:spacing w:line="240" w:lineRule="exact"/>
              <w:rPr>
                <w:rFonts w:ascii="仿宋" w:hAnsi="仿宋" w:eastAsia="仿宋" w:cs="仿宋"/>
                <w:szCs w:val="21"/>
              </w:rPr>
            </w:pPr>
            <w:r>
              <w:rPr>
                <w:rFonts w:ascii="仿宋" w:hAnsi="仿宋" w:eastAsia="仿宋" w:cs="仿宋"/>
                <w:szCs w:val="21"/>
              </w:rPr>
              <w:t>5、决定责任：制作行政处罚决定书，载明行政处罚告知、当事人陈述申辩或者听证情况等内容。</w:t>
            </w:r>
          </w:p>
          <w:p>
            <w:pPr>
              <w:tabs>
                <w:tab w:val="left" w:pos="7937"/>
              </w:tabs>
              <w:spacing w:line="240" w:lineRule="exact"/>
              <w:rPr>
                <w:rFonts w:ascii="仿宋" w:hAnsi="仿宋" w:eastAsia="仿宋" w:cs="仿宋"/>
                <w:szCs w:val="21"/>
              </w:rPr>
            </w:pPr>
            <w:r>
              <w:rPr>
                <w:rFonts w:ascii="仿宋" w:hAnsi="仿宋" w:eastAsia="仿宋" w:cs="仿宋"/>
                <w:szCs w:val="21"/>
              </w:rPr>
              <w:t>6、送达责任：行政处罚决定书按法律规定的方式送达当事人。</w:t>
            </w:r>
          </w:p>
          <w:p>
            <w:pPr>
              <w:tabs>
                <w:tab w:val="left" w:pos="7937"/>
              </w:tabs>
              <w:spacing w:line="240" w:lineRule="exact"/>
              <w:rPr>
                <w:rFonts w:ascii="仿宋" w:hAnsi="仿宋" w:eastAsia="仿宋" w:cs="仿宋"/>
                <w:szCs w:val="21"/>
              </w:rPr>
            </w:pPr>
            <w:r>
              <w:rPr>
                <w:rFonts w:ascii="仿宋" w:hAnsi="仿宋" w:eastAsia="仿宋" w:cs="仿宋"/>
                <w:szCs w:val="21"/>
              </w:rPr>
              <w:t>7、执行责任：依照生效的行政处罚决定，由文化部门予以警告、责令改正，可并处3万元以下罚款；同时，可对其主要出资者和经营者予以警告，可并处2万元以下罚款，吊销许可证。</w:t>
            </w:r>
          </w:p>
          <w:p>
            <w:pPr>
              <w:tabs>
                <w:tab w:val="left" w:pos="7937"/>
              </w:tabs>
              <w:spacing w:line="240" w:lineRule="exact"/>
              <w:rPr>
                <w:rFonts w:ascii="仿宋" w:hAnsi="仿宋" w:eastAsia="仿宋" w:cs="仿宋"/>
                <w:szCs w:val="21"/>
              </w:rPr>
            </w:pPr>
            <w:r>
              <w:rPr>
                <w:rFonts w:ascii="仿宋" w:hAnsi="仿宋" w:eastAsia="仿宋" w:cs="仿宋"/>
                <w:szCs w:val="21"/>
              </w:rPr>
              <w:t>8、其他：法律法规规章规定应履行的责任。</w:t>
            </w:r>
          </w:p>
        </w:tc>
        <w:tc>
          <w:tcPr>
            <w:tcW w:w="1275" w:type="dxa"/>
            <w:gridSpan w:val="2"/>
            <w:vAlign w:val="center"/>
          </w:tcPr>
          <w:p>
            <w:pPr>
              <w:tabs>
                <w:tab w:val="left" w:pos="7937"/>
              </w:tabs>
              <w:spacing w:line="240" w:lineRule="exact"/>
              <w:rPr>
                <w:rFonts w:ascii="仿宋" w:hAnsi="仿宋" w:eastAsia="仿宋" w:cs="仿宋"/>
                <w:szCs w:val="21"/>
              </w:rPr>
            </w:pPr>
            <w:r>
              <w:rPr>
                <w:rFonts w:ascii="仿宋" w:hAnsi="仿宋" w:eastAsia="仿宋" w:cs="仿宋"/>
                <w:szCs w:val="21"/>
              </w:rPr>
              <w:t>【法律】《行政处罚法》第五十五条第五十六条第五十七条第五十八条第五十九条第六十条第六十一条第六十二条</w:t>
            </w:r>
          </w:p>
          <w:p>
            <w:pPr>
              <w:tabs>
                <w:tab w:val="left" w:pos="7937"/>
              </w:tabs>
              <w:spacing w:line="240" w:lineRule="exact"/>
              <w:rPr>
                <w:rFonts w:ascii="仿宋" w:hAnsi="仿宋" w:eastAsia="仿宋" w:cs="仿宋"/>
                <w:szCs w:val="21"/>
              </w:rPr>
            </w:pPr>
            <w:r>
              <w:rPr>
                <w:rFonts w:ascii="仿宋" w:hAnsi="仿宋" w:eastAsia="仿宋" w:cs="仿宋"/>
                <w:szCs w:val="21"/>
              </w:rPr>
              <w:t>【行政法规】《互联网视听节目服务管理规定》第二十六条</w:t>
            </w:r>
          </w:p>
          <w:p>
            <w:pPr>
              <w:tabs>
                <w:tab w:val="left" w:pos="7937"/>
              </w:tabs>
              <w:spacing w:line="240" w:lineRule="exact"/>
              <w:rPr>
                <w:rFonts w:ascii="仿宋" w:hAnsi="仿宋" w:eastAsia="仿宋" w:cs="仿宋"/>
                <w:szCs w:val="21"/>
              </w:rPr>
            </w:pPr>
            <w:r>
              <w:rPr>
                <w:rFonts w:ascii="仿宋" w:hAnsi="仿宋" w:eastAsia="仿宋" w:cs="仿宋"/>
                <w:szCs w:val="21"/>
              </w:rPr>
              <w:t>【其他】其他违反法律法规规章文件规定的行为</w:t>
            </w:r>
          </w:p>
        </w:tc>
        <w:tc>
          <w:tcPr>
            <w:tcW w:w="709" w:type="dxa"/>
            <w:gridSpan w:val="2"/>
            <w:vAlign w:val="center"/>
          </w:tcPr>
          <w:p>
            <w:pPr>
              <w:tabs>
                <w:tab w:val="left" w:pos="7937"/>
              </w:tabs>
              <w:spacing w:line="240" w:lineRule="exact"/>
              <w:rPr>
                <w:rFonts w:ascii="仿宋_GB2312" w:eastAsia="仿宋_GB2312"/>
                <w:szCs w:val="21"/>
              </w:rPr>
            </w:pPr>
            <w:r>
              <w:rPr>
                <w:rFonts w:ascii="仿宋_GB2312" w:eastAsia="仿宋_GB2312"/>
                <w:szCs w:val="21"/>
              </w:rPr>
              <w:t>偏关县文化市场行政综合执法队</w:t>
            </w:r>
          </w:p>
        </w:tc>
        <w:tc>
          <w:tcPr>
            <w:tcW w:w="709" w:type="dxa"/>
            <w:gridSpan w:val="2"/>
            <w:vAlign w:val="center"/>
          </w:tcPr>
          <w:p>
            <w:pPr>
              <w:tabs>
                <w:tab w:val="left" w:pos="7937"/>
              </w:tabs>
              <w:spacing w:line="240" w:lineRule="exact"/>
              <w:rPr>
                <w:rFonts w:ascii="仿宋_GB2312" w:eastAsia="仿宋_GB2312"/>
                <w:szCs w:val="21"/>
              </w:rPr>
            </w:pPr>
            <w:r>
              <w:rPr>
                <w:rFonts w:ascii="仿宋_GB2312" w:eastAsia="仿宋_GB2312"/>
                <w:szCs w:val="21"/>
              </w:rPr>
              <w:t>偏关县文化</w:t>
            </w:r>
            <w:r>
              <w:rPr>
                <w:rFonts w:hint="eastAsia" w:ascii="仿宋_GB2312" w:eastAsia="仿宋_GB2312"/>
                <w:szCs w:val="21"/>
                <w:lang w:eastAsia="zh-CN"/>
              </w:rPr>
              <w:t>和旅游</w:t>
            </w:r>
            <w:r>
              <w:rPr>
                <w:rFonts w:ascii="仿宋_GB2312" w:eastAsia="仿宋_GB2312"/>
                <w:szCs w:val="21"/>
              </w:rPr>
              <w:t>局</w:t>
            </w:r>
          </w:p>
        </w:tc>
        <w:tc>
          <w:tcPr>
            <w:tcW w:w="411" w:type="dxa"/>
            <w:gridSpan w:val="3"/>
            <w:vAlign w:val="center"/>
          </w:tcPr>
          <w:p>
            <w:pPr>
              <w:widowControl/>
              <w:tabs>
                <w:tab w:val="left" w:pos="7937"/>
              </w:tabs>
              <w:spacing w:line="240" w:lineRule="exact"/>
              <w:rPr>
                <w:rFonts w:ascii="仿宋_GB2312" w:eastAsia="仿宋_GB2312"/>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8062" w:hRule="atLeast"/>
          <w:jc w:val="center"/>
        </w:trPr>
        <w:tc>
          <w:tcPr>
            <w:tcW w:w="553" w:type="dxa"/>
            <w:vAlign w:val="center"/>
          </w:tcPr>
          <w:p>
            <w:pPr>
              <w:tabs>
                <w:tab w:val="left" w:pos="7937"/>
              </w:tabs>
              <w:spacing w:line="500" w:lineRule="exact"/>
              <w:rPr>
                <w:rFonts w:ascii="仿宋_GB2312" w:eastAsia="仿宋_GB2312"/>
                <w:szCs w:val="21"/>
              </w:rPr>
            </w:pPr>
            <w:r>
              <w:rPr>
                <w:rFonts w:ascii="仿宋_GB2312" w:eastAsia="仿宋_GB2312"/>
                <w:szCs w:val="21"/>
              </w:rPr>
              <w:t>68</w:t>
            </w:r>
          </w:p>
        </w:tc>
        <w:tc>
          <w:tcPr>
            <w:tcW w:w="554" w:type="dxa"/>
            <w:gridSpan w:val="2"/>
            <w:vAlign w:val="center"/>
          </w:tcPr>
          <w:p>
            <w:pPr>
              <w:tabs>
                <w:tab w:val="left" w:pos="7937"/>
              </w:tabs>
              <w:spacing w:line="240" w:lineRule="exact"/>
              <w:rPr>
                <w:rFonts w:ascii="仿宋_GB2312" w:eastAsia="仿宋_GB2312"/>
                <w:szCs w:val="21"/>
              </w:rPr>
            </w:pPr>
            <w:r>
              <w:rPr>
                <w:rFonts w:ascii="仿宋_GB2312" w:eastAsia="仿宋_GB2312"/>
                <w:szCs w:val="21"/>
              </w:rPr>
              <w:t>行政</w:t>
            </w:r>
          </w:p>
          <w:p>
            <w:pPr>
              <w:tabs>
                <w:tab w:val="left" w:pos="7937"/>
              </w:tabs>
              <w:spacing w:line="240" w:lineRule="exact"/>
              <w:rPr>
                <w:rFonts w:ascii="仿宋_GB2312" w:eastAsia="仿宋_GB2312"/>
                <w:szCs w:val="21"/>
              </w:rPr>
            </w:pPr>
            <w:r>
              <w:rPr>
                <w:rFonts w:ascii="仿宋_GB2312" w:eastAsia="仿宋_GB2312"/>
                <w:szCs w:val="21"/>
              </w:rPr>
              <w:t>处罚</w:t>
            </w:r>
          </w:p>
        </w:tc>
        <w:tc>
          <w:tcPr>
            <w:tcW w:w="781" w:type="dxa"/>
            <w:gridSpan w:val="3"/>
            <w:vAlign w:val="center"/>
          </w:tcPr>
          <w:p>
            <w:pPr>
              <w:tabs>
                <w:tab w:val="left" w:pos="7937"/>
              </w:tabs>
              <w:spacing w:line="500" w:lineRule="exact"/>
              <w:rPr>
                <w:rFonts w:ascii="仿宋_GB2312" w:eastAsia="仿宋_GB2312"/>
                <w:szCs w:val="21"/>
              </w:rPr>
            </w:pPr>
            <w:r>
              <w:rPr>
                <w:rFonts w:ascii="仿宋_GB2312" w:eastAsia="仿宋_GB2312"/>
                <w:szCs w:val="21"/>
              </w:rPr>
              <w:t>1600-B-06800-140932</w:t>
            </w:r>
          </w:p>
        </w:tc>
        <w:tc>
          <w:tcPr>
            <w:tcW w:w="2555" w:type="dxa"/>
            <w:vAlign w:val="center"/>
          </w:tcPr>
          <w:p>
            <w:pPr>
              <w:tabs>
                <w:tab w:val="left" w:pos="7937"/>
              </w:tabs>
              <w:spacing w:line="240" w:lineRule="exact"/>
              <w:rPr>
                <w:rFonts w:ascii="仿宋" w:hAnsi="仿宋" w:eastAsia="仿宋" w:cs="仿宋"/>
                <w:szCs w:val="21"/>
              </w:rPr>
            </w:pPr>
            <w:r>
              <w:rPr>
                <w:rFonts w:ascii="仿宋" w:hAnsi="仿宋" w:eastAsia="仿宋" w:cs="仿宋"/>
                <w:szCs w:val="21"/>
              </w:rPr>
              <w:t>擅自从事互联网视听节目服务的;</w:t>
            </w:r>
          </w:p>
          <w:p>
            <w:pPr>
              <w:tabs>
                <w:tab w:val="left" w:pos="7937"/>
              </w:tabs>
              <w:spacing w:line="240" w:lineRule="exact"/>
              <w:rPr>
                <w:rFonts w:ascii="仿宋" w:hAnsi="仿宋" w:eastAsia="仿宋" w:cs="仿宋"/>
                <w:szCs w:val="21"/>
              </w:rPr>
            </w:pPr>
            <w:r>
              <w:rPr>
                <w:rFonts w:ascii="仿宋" w:hAnsi="仿宋" w:eastAsia="仿宋" w:cs="仿宋"/>
                <w:szCs w:val="21"/>
              </w:rPr>
              <w:t>互联网视听节目服务单位传播的;</w:t>
            </w:r>
          </w:p>
          <w:p>
            <w:pPr>
              <w:tabs>
                <w:tab w:val="left" w:pos="7937"/>
              </w:tabs>
              <w:spacing w:line="240" w:lineRule="exact"/>
              <w:rPr>
                <w:rFonts w:ascii="仿宋" w:hAnsi="仿宋" w:eastAsia="仿宋" w:cs="仿宋"/>
                <w:szCs w:val="21"/>
              </w:rPr>
            </w:pPr>
            <w:r>
              <w:rPr>
                <w:rFonts w:ascii="仿宋" w:hAnsi="仿宋" w:eastAsia="仿宋" w:cs="仿宋"/>
                <w:szCs w:val="21"/>
              </w:rPr>
              <w:t>视听节目内容违反规定的;</w:t>
            </w:r>
          </w:p>
          <w:p>
            <w:pPr>
              <w:tabs>
                <w:tab w:val="left" w:pos="7937"/>
              </w:tabs>
              <w:spacing w:line="240" w:lineRule="exact"/>
              <w:rPr>
                <w:rFonts w:ascii="仿宋" w:hAnsi="仿宋" w:eastAsia="仿宋" w:cs="仿宋"/>
                <w:szCs w:val="21"/>
              </w:rPr>
            </w:pPr>
            <w:r>
              <w:rPr>
                <w:rFonts w:ascii="仿宋" w:hAnsi="仿宋" w:eastAsia="仿宋" w:cs="仿宋"/>
                <w:szCs w:val="21"/>
              </w:rPr>
              <w:t>互联网视听节目服务单位未按照许可证载明或备案的事项从事互联网视听节目服务的或违规播出时政类视听新闻节目的</w:t>
            </w:r>
          </w:p>
          <w:p>
            <w:pPr>
              <w:tabs>
                <w:tab w:val="left" w:pos="7937"/>
              </w:tabs>
              <w:spacing w:line="240" w:lineRule="exact"/>
              <w:rPr>
                <w:rFonts w:ascii="仿宋" w:hAnsi="仿宋" w:eastAsia="仿宋" w:cs="仿宋"/>
                <w:szCs w:val="21"/>
              </w:rPr>
            </w:pPr>
            <w:r>
              <w:rPr>
                <w:rFonts w:ascii="仿宋" w:hAnsi="仿宋" w:eastAsia="仿宋" w:cs="仿宋"/>
                <w:szCs w:val="21"/>
              </w:rPr>
              <w:t>互联网视听节目服务单位转播、链接、聚合、集成非法的广播电视频道和视听节目网站内容，擅自插播、截留视听节目信号的</w:t>
            </w:r>
          </w:p>
        </w:tc>
        <w:tc>
          <w:tcPr>
            <w:tcW w:w="709" w:type="dxa"/>
            <w:vAlign w:val="center"/>
          </w:tcPr>
          <w:p>
            <w:pPr>
              <w:tabs>
                <w:tab w:val="left" w:pos="7937"/>
              </w:tabs>
              <w:spacing w:line="240" w:lineRule="exact"/>
              <w:rPr>
                <w:rFonts w:ascii="仿宋" w:hAnsi="仿宋" w:eastAsia="仿宋" w:cs="仿宋"/>
                <w:szCs w:val="21"/>
              </w:rPr>
            </w:pPr>
          </w:p>
        </w:tc>
        <w:tc>
          <w:tcPr>
            <w:tcW w:w="1701" w:type="dxa"/>
            <w:vAlign w:val="center"/>
          </w:tcPr>
          <w:p>
            <w:pPr>
              <w:tabs>
                <w:tab w:val="left" w:pos="7937"/>
              </w:tabs>
              <w:spacing w:line="240" w:lineRule="exact"/>
              <w:rPr>
                <w:rFonts w:ascii="仿宋" w:hAnsi="仿宋" w:eastAsia="仿宋" w:cs="仿宋"/>
                <w:szCs w:val="21"/>
              </w:rPr>
            </w:pPr>
            <w:r>
              <w:rPr>
                <w:rFonts w:ascii="仿宋" w:hAnsi="仿宋" w:eastAsia="仿宋" w:cs="仿宋"/>
                <w:szCs w:val="21"/>
              </w:rPr>
              <w:t>《互联网视听节目服务管理规定》第二十四条第四十七条</w:t>
            </w:r>
          </w:p>
        </w:tc>
        <w:tc>
          <w:tcPr>
            <w:tcW w:w="5517" w:type="dxa"/>
            <w:vAlign w:val="center"/>
          </w:tcPr>
          <w:p>
            <w:pPr>
              <w:tabs>
                <w:tab w:val="left" w:pos="7937"/>
              </w:tabs>
              <w:spacing w:line="240" w:lineRule="exact"/>
              <w:rPr>
                <w:rFonts w:ascii="仿宋" w:hAnsi="仿宋" w:eastAsia="仿宋" w:cs="仿宋"/>
                <w:szCs w:val="21"/>
              </w:rPr>
            </w:pPr>
            <w:r>
              <w:rPr>
                <w:rFonts w:ascii="仿宋" w:hAnsi="仿宋" w:eastAsia="仿宋" w:cs="仿宋"/>
                <w:szCs w:val="21"/>
              </w:rPr>
              <w:t>1、立案责任：发现涉嫌擅自从事互联网视听节目服务的;互联网视听节目服务单位传播的;视听节目内容违反规定的;互联网视听节目服务单位未按照许可证载明或备案的事项从事互联网视听节目服务的或违规播出时政类视听新闻节目的互联网视听节目服务单位转播、链接、聚合、集成非法的广播电视频道和视听节目网站内容，擅自插播、截留视听节目信号的违法行为，予以审查，决定是否立案。</w:t>
            </w:r>
          </w:p>
          <w:p>
            <w:pPr>
              <w:tabs>
                <w:tab w:val="left" w:pos="7937"/>
              </w:tabs>
              <w:spacing w:line="240" w:lineRule="exact"/>
              <w:rPr>
                <w:rFonts w:ascii="仿宋" w:hAnsi="仿宋" w:eastAsia="仿宋" w:cs="仿宋"/>
                <w:szCs w:val="21"/>
              </w:rPr>
            </w:pPr>
            <w:r>
              <w:rPr>
                <w:rFonts w:ascii="仿宋" w:hAnsi="仿宋" w:eastAsia="仿宋" w:cs="仿宋"/>
                <w:szCs w:val="21"/>
              </w:rPr>
              <w:t>2、调查责任：文化部门对立案的案件，指定专人负责，及时组织调查取证，与当事人有直接利害关系的应当回避。执法人员不得少于两人，调查时应出示执法证件，允许当事人辩解陈述。执法人员应保守有关秘密。</w:t>
            </w:r>
          </w:p>
          <w:p>
            <w:pPr>
              <w:tabs>
                <w:tab w:val="left" w:pos="7937"/>
              </w:tabs>
              <w:spacing w:line="240" w:lineRule="exact"/>
              <w:rPr>
                <w:rFonts w:ascii="仿宋" w:hAnsi="仿宋" w:eastAsia="仿宋" w:cs="仿宋"/>
                <w:szCs w:val="21"/>
              </w:rPr>
            </w:pPr>
            <w:r>
              <w:rPr>
                <w:rFonts w:ascii="仿宋" w:hAnsi="仿宋" w:eastAsia="仿宋" w:cs="仿宋"/>
                <w:szCs w:val="21"/>
              </w:rPr>
              <w:t>3、审查责任：审理案件调查报告，对案件违法事实、证据、调查取证程序、法律适用、处罚种类和幅度、当事人陈述和申辩理由等方面进行审查，提出处理意见（主要证据不足时，以适当的方式补充调查）。</w:t>
            </w:r>
          </w:p>
          <w:p>
            <w:pPr>
              <w:tabs>
                <w:tab w:val="left" w:pos="7937"/>
              </w:tabs>
              <w:spacing w:line="240" w:lineRule="exact"/>
              <w:rPr>
                <w:rFonts w:ascii="仿宋" w:hAnsi="仿宋" w:eastAsia="仿宋" w:cs="仿宋"/>
                <w:szCs w:val="21"/>
              </w:rPr>
            </w:pPr>
            <w:r>
              <w:rPr>
                <w:rFonts w:ascii="仿宋" w:hAnsi="仿宋" w:eastAsia="仿宋" w:cs="仿宋"/>
                <w:szCs w:val="21"/>
              </w:rPr>
              <w:t>4、告知责任：作出行政处罚决定前，应制作《行政处罚告知书》送达当事人，告知违法事实及其享有的陈述、申辩等权利。符合听证规定的，制作《行政处罚听证告知书》。</w:t>
            </w:r>
          </w:p>
          <w:p>
            <w:pPr>
              <w:tabs>
                <w:tab w:val="left" w:pos="7937"/>
              </w:tabs>
              <w:spacing w:line="240" w:lineRule="exact"/>
              <w:rPr>
                <w:rFonts w:ascii="仿宋" w:hAnsi="仿宋" w:eastAsia="仿宋" w:cs="仿宋"/>
                <w:szCs w:val="21"/>
              </w:rPr>
            </w:pPr>
            <w:r>
              <w:rPr>
                <w:rFonts w:ascii="仿宋" w:hAnsi="仿宋" w:eastAsia="仿宋" w:cs="仿宋"/>
                <w:szCs w:val="21"/>
              </w:rPr>
              <w:t>5、决定责任：制作行政处罚决定书，载明行政处罚告知、当事人陈述申辩或者听证情况等内容。</w:t>
            </w:r>
          </w:p>
          <w:p>
            <w:pPr>
              <w:tabs>
                <w:tab w:val="left" w:pos="7937"/>
              </w:tabs>
              <w:spacing w:line="240" w:lineRule="exact"/>
              <w:rPr>
                <w:rFonts w:ascii="仿宋" w:hAnsi="仿宋" w:eastAsia="仿宋" w:cs="仿宋"/>
                <w:szCs w:val="21"/>
              </w:rPr>
            </w:pPr>
            <w:r>
              <w:rPr>
                <w:rFonts w:ascii="仿宋" w:hAnsi="仿宋" w:eastAsia="仿宋" w:cs="仿宋"/>
                <w:szCs w:val="21"/>
              </w:rPr>
              <w:t>6、送达责任：行政处罚决定书按法律规定的方式送达当事人。</w:t>
            </w:r>
          </w:p>
          <w:p>
            <w:pPr>
              <w:tabs>
                <w:tab w:val="left" w:pos="7937"/>
              </w:tabs>
              <w:spacing w:line="240" w:lineRule="exact"/>
              <w:rPr>
                <w:rFonts w:ascii="仿宋" w:hAnsi="仿宋" w:eastAsia="仿宋" w:cs="仿宋"/>
                <w:szCs w:val="21"/>
              </w:rPr>
            </w:pPr>
            <w:r>
              <w:rPr>
                <w:rFonts w:ascii="仿宋" w:hAnsi="仿宋" w:eastAsia="仿宋" w:cs="仿宋"/>
                <w:szCs w:val="21"/>
              </w:rPr>
              <w:t>7、执行责任：依照生效的行政处罚决定，由县文化部门予以警告、责令改正，可并处3万元以下罚款；情节严重的，根据《广播电视管理条例》第四十九条的规定予以处罚，吊销许可证。</w:t>
            </w:r>
          </w:p>
          <w:p>
            <w:pPr>
              <w:tabs>
                <w:tab w:val="left" w:pos="7937"/>
              </w:tabs>
              <w:spacing w:line="240" w:lineRule="exact"/>
              <w:rPr>
                <w:rFonts w:ascii="仿宋" w:hAnsi="仿宋" w:eastAsia="仿宋" w:cs="仿宋"/>
                <w:szCs w:val="21"/>
              </w:rPr>
            </w:pPr>
            <w:r>
              <w:rPr>
                <w:rFonts w:ascii="仿宋" w:hAnsi="仿宋" w:eastAsia="仿宋" w:cs="仿宋"/>
                <w:szCs w:val="21"/>
              </w:rPr>
              <w:t>8、其他：法律法规规章规定应履行的责任。</w:t>
            </w:r>
          </w:p>
        </w:tc>
        <w:tc>
          <w:tcPr>
            <w:tcW w:w="1275" w:type="dxa"/>
            <w:gridSpan w:val="2"/>
            <w:vAlign w:val="center"/>
          </w:tcPr>
          <w:p>
            <w:pPr>
              <w:tabs>
                <w:tab w:val="left" w:pos="7937"/>
              </w:tabs>
              <w:spacing w:line="240" w:lineRule="exact"/>
              <w:rPr>
                <w:rFonts w:ascii="仿宋" w:hAnsi="仿宋" w:eastAsia="仿宋" w:cs="仿宋"/>
                <w:szCs w:val="21"/>
              </w:rPr>
            </w:pPr>
            <w:r>
              <w:rPr>
                <w:rFonts w:ascii="仿宋" w:hAnsi="仿宋" w:eastAsia="仿宋" w:cs="仿宋"/>
                <w:szCs w:val="21"/>
              </w:rPr>
              <w:t>【法律】《行政处罚法》第五十五条第五十六条第五十七条第五十八条第五十九条第六十条第六十一条第六十二条</w:t>
            </w:r>
          </w:p>
          <w:p>
            <w:pPr>
              <w:tabs>
                <w:tab w:val="left" w:pos="7937"/>
              </w:tabs>
              <w:spacing w:line="240" w:lineRule="exact"/>
              <w:rPr>
                <w:rFonts w:ascii="仿宋" w:hAnsi="仿宋" w:eastAsia="仿宋" w:cs="仿宋"/>
                <w:szCs w:val="21"/>
              </w:rPr>
            </w:pPr>
            <w:r>
              <w:rPr>
                <w:rFonts w:ascii="仿宋" w:hAnsi="仿宋" w:eastAsia="仿宋" w:cs="仿宋"/>
                <w:szCs w:val="21"/>
              </w:rPr>
              <w:t>【行政法规】《互联网视听节目服务管理规定》第二十六条</w:t>
            </w:r>
          </w:p>
          <w:p>
            <w:pPr>
              <w:tabs>
                <w:tab w:val="left" w:pos="7937"/>
              </w:tabs>
              <w:spacing w:line="240" w:lineRule="exact"/>
              <w:rPr>
                <w:rFonts w:ascii="仿宋" w:hAnsi="仿宋" w:eastAsia="仿宋" w:cs="仿宋"/>
                <w:szCs w:val="21"/>
              </w:rPr>
            </w:pPr>
            <w:r>
              <w:rPr>
                <w:rFonts w:ascii="仿宋" w:hAnsi="仿宋" w:eastAsia="仿宋" w:cs="仿宋"/>
                <w:szCs w:val="21"/>
              </w:rPr>
              <w:t>【其他】其他违反法律法规规章文件规定的行为</w:t>
            </w:r>
          </w:p>
        </w:tc>
        <w:tc>
          <w:tcPr>
            <w:tcW w:w="709" w:type="dxa"/>
            <w:gridSpan w:val="2"/>
            <w:vAlign w:val="center"/>
          </w:tcPr>
          <w:p>
            <w:pPr>
              <w:tabs>
                <w:tab w:val="left" w:pos="7937"/>
              </w:tabs>
              <w:spacing w:line="240" w:lineRule="exact"/>
              <w:rPr>
                <w:rFonts w:ascii="仿宋_GB2312" w:eastAsia="仿宋_GB2312"/>
                <w:szCs w:val="21"/>
              </w:rPr>
            </w:pPr>
            <w:r>
              <w:rPr>
                <w:rFonts w:ascii="仿宋_GB2312" w:eastAsia="仿宋_GB2312"/>
                <w:szCs w:val="21"/>
              </w:rPr>
              <w:t>偏关县文化市场行政综合执法队</w:t>
            </w:r>
          </w:p>
        </w:tc>
        <w:tc>
          <w:tcPr>
            <w:tcW w:w="709" w:type="dxa"/>
            <w:gridSpan w:val="2"/>
            <w:vAlign w:val="center"/>
          </w:tcPr>
          <w:p>
            <w:pPr>
              <w:tabs>
                <w:tab w:val="left" w:pos="7937"/>
              </w:tabs>
              <w:spacing w:line="240" w:lineRule="exact"/>
              <w:rPr>
                <w:rFonts w:ascii="仿宋_GB2312" w:eastAsia="仿宋_GB2312"/>
                <w:szCs w:val="21"/>
              </w:rPr>
            </w:pPr>
            <w:r>
              <w:rPr>
                <w:rFonts w:ascii="仿宋_GB2312" w:eastAsia="仿宋_GB2312"/>
                <w:szCs w:val="21"/>
              </w:rPr>
              <w:t>偏关县文化</w:t>
            </w:r>
            <w:r>
              <w:rPr>
                <w:rFonts w:hint="eastAsia" w:ascii="仿宋_GB2312" w:eastAsia="仿宋_GB2312"/>
                <w:szCs w:val="21"/>
                <w:lang w:eastAsia="zh-CN"/>
              </w:rPr>
              <w:t>和旅游</w:t>
            </w:r>
            <w:r>
              <w:rPr>
                <w:rFonts w:ascii="仿宋_GB2312" w:eastAsia="仿宋_GB2312"/>
                <w:szCs w:val="21"/>
              </w:rPr>
              <w:t>局</w:t>
            </w:r>
          </w:p>
        </w:tc>
        <w:tc>
          <w:tcPr>
            <w:tcW w:w="411" w:type="dxa"/>
            <w:gridSpan w:val="3"/>
            <w:vAlign w:val="center"/>
          </w:tcPr>
          <w:p>
            <w:pPr>
              <w:widowControl/>
              <w:tabs>
                <w:tab w:val="left" w:pos="7937"/>
              </w:tabs>
              <w:spacing w:line="240" w:lineRule="exact"/>
              <w:rPr>
                <w:rFonts w:ascii="仿宋_GB2312" w:eastAsia="仿宋_GB2312"/>
                <w:szCs w:val="21"/>
              </w:rPr>
            </w:pPr>
          </w:p>
        </w:tc>
      </w:tr>
      <w:tr>
        <w:tblPrEx>
          <w:tblBorders>
            <w:top w:val="single" w:color="auto" w:sz="40" w:space="0"/>
            <w:left w:val="single" w:color="auto" w:sz="40" w:space="0"/>
            <w:bottom w:val="single" w:color="auto" w:sz="40" w:space="0"/>
            <w:right w:val="single" w:color="auto" w:sz="40" w:space="0"/>
            <w:insideH w:val="single" w:color="auto" w:sz="40" w:space="0"/>
            <w:insideV w:val="single" w:color="auto" w:sz="40" w:space="0"/>
          </w:tblBorders>
          <w:tblLayout w:type="fixed"/>
          <w:tblCellMar>
            <w:top w:w="0" w:type="dxa"/>
            <w:left w:w="108" w:type="dxa"/>
            <w:bottom w:w="0" w:type="dxa"/>
            <w:right w:w="108" w:type="dxa"/>
          </w:tblCellMar>
        </w:tblPrEx>
        <w:trPr>
          <w:gridAfter w:val="1"/>
          <w:wAfter w:w="2" w:type="dxa"/>
          <w:trHeight w:val="8204" w:hRule="atLeast"/>
          <w:jc w:val="center"/>
        </w:trPr>
        <w:tc>
          <w:tcPr>
            <w:tcW w:w="558" w:type="dxa"/>
            <w:gridSpan w:val="2"/>
            <w:tcBorders>
              <w:top w:val="single" w:color="auto" w:sz="4" w:space="0"/>
              <w:left w:val="single" w:color="auto" w:sz="4" w:space="0"/>
              <w:bottom w:val="single" w:color="auto" w:sz="4" w:space="0"/>
              <w:right w:val="single" w:color="auto" w:sz="4" w:space="0"/>
            </w:tcBorders>
            <w:vAlign w:val="center"/>
          </w:tcPr>
          <w:p>
            <w:pPr>
              <w:rPr>
                <w:rFonts w:hint="default" w:ascii="仿宋" w:hAnsi="仿宋" w:eastAsia="仿宋" w:cs="仿宋"/>
                <w:szCs w:val="21"/>
                <w:lang w:val="en-US" w:eastAsia="zh-CN"/>
              </w:rPr>
            </w:pPr>
            <w:r>
              <w:rPr>
                <w:rFonts w:hint="eastAsia" w:ascii="仿宋" w:hAnsi="仿宋" w:eastAsia="仿宋" w:cs="仿宋"/>
                <w:szCs w:val="21"/>
                <w:lang w:val="en-US" w:eastAsia="zh-CN"/>
              </w:rPr>
              <w:t>69</w:t>
            </w:r>
          </w:p>
        </w:tc>
        <w:tc>
          <w:tcPr>
            <w:tcW w:w="649" w:type="dxa"/>
            <w:gridSpan w:val="2"/>
            <w:tcBorders>
              <w:top w:val="single" w:color="auto" w:sz="4" w:space="0"/>
              <w:left w:val="nil"/>
              <w:bottom w:val="single" w:color="auto" w:sz="4" w:space="0"/>
              <w:right w:val="single" w:color="auto" w:sz="4" w:space="0"/>
            </w:tcBorders>
            <w:vAlign w:val="center"/>
          </w:tcPr>
          <w:p>
            <w:pPr>
              <w:rPr>
                <w:rFonts w:ascii="仿宋" w:hAnsi="仿宋" w:eastAsia="仿宋" w:cs="仿宋"/>
                <w:szCs w:val="21"/>
              </w:rPr>
            </w:pPr>
            <w:r>
              <w:rPr>
                <w:rFonts w:ascii="仿宋" w:hAnsi="仿宋" w:eastAsia="仿宋" w:cs="仿宋"/>
                <w:szCs w:val="21"/>
              </w:rPr>
              <w:t>行政</w:t>
            </w:r>
          </w:p>
          <w:p>
            <w:pPr>
              <w:rPr>
                <w:rFonts w:ascii="仿宋" w:hAnsi="仿宋" w:eastAsia="仿宋" w:cs="仿宋"/>
                <w:szCs w:val="21"/>
              </w:rPr>
            </w:pPr>
            <w:r>
              <w:rPr>
                <w:rFonts w:ascii="仿宋" w:hAnsi="仿宋" w:eastAsia="仿宋" w:cs="仿宋"/>
                <w:szCs w:val="21"/>
              </w:rPr>
              <w:t>处罚</w:t>
            </w:r>
          </w:p>
        </w:tc>
        <w:tc>
          <w:tcPr>
            <w:tcW w:w="661" w:type="dxa"/>
            <w:tcBorders>
              <w:top w:val="single" w:color="auto" w:sz="4" w:space="0"/>
              <w:left w:val="nil"/>
              <w:bottom w:val="single" w:color="auto" w:sz="4" w:space="0"/>
              <w:right w:val="single" w:color="auto" w:sz="4" w:space="0"/>
            </w:tcBorders>
            <w:vAlign w:val="center"/>
          </w:tcPr>
          <w:p>
            <w:pPr>
              <w:tabs>
                <w:tab w:val="left" w:pos="7937"/>
              </w:tabs>
              <w:spacing w:line="500" w:lineRule="exact"/>
              <w:rPr>
                <w:rFonts w:ascii="仿宋" w:hAnsi="仿宋" w:eastAsia="仿宋" w:cs="仿宋"/>
                <w:szCs w:val="21"/>
              </w:rPr>
            </w:pPr>
            <w:r>
              <w:rPr>
                <w:rFonts w:ascii="仿宋_GB2312" w:eastAsia="仿宋_GB2312"/>
                <w:szCs w:val="21"/>
              </w:rPr>
              <w:t>1600-B-22400-140932</w:t>
            </w:r>
          </w:p>
        </w:tc>
        <w:tc>
          <w:tcPr>
            <w:tcW w:w="2575" w:type="dxa"/>
            <w:gridSpan w:val="2"/>
            <w:tcBorders>
              <w:top w:val="single" w:color="auto" w:sz="4" w:space="0"/>
              <w:left w:val="nil"/>
              <w:bottom w:val="single" w:color="auto" w:sz="4" w:space="0"/>
              <w:right w:val="single" w:color="auto" w:sz="4" w:space="0"/>
            </w:tcBorders>
            <w:vAlign w:val="center"/>
          </w:tcPr>
          <w:p>
            <w:pPr>
              <w:rPr>
                <w:rFonts w:ascii="仿宋" w:hAnsi="仿宋" w:eastAsia="仿宋" w:cs="仿宋"/>
                <w:szCs w:val="21"/>
              </w:rPr>
            </w:pPr>
            <w:r>
              <w:rPr>
                <w:rFonts w:ascii="仿宋" w:hAnsi="仿宋" w:eastAsia="仿宋" w:cs="仿宋"/>
                <w:szCs w:val="21"/>
              </w:rPr>
              <w:t>擅自设立文艺表演团体、演出经纪机构或者擅自从事营业性演出经营活动的</w:t>
            </w:r>
          </w:p>
        </w:tc>
        <w:tc>
          <w:tcPr>
            <w:tcW w:w="709" w:type="dxa"/>
            <w:tcBorders>
              <w:top w:val="single" w:color="auto" w:sz="4" w:space="0"/>
              <w:left w:val="nil"/>
              <w:bottom w:val="single" w:color="auto" w:sz="4" w:space="0"/>
              <w:right w:val="single" w:color="auto" w:sz="4" w:space="0"/>
            </w:tcBorders>
            <w:vAlign w:val="center"/>
          </w:tcPr>
          <w:p>
            <w:pPr>
              <w:rPr>
                <w:rFonts w:ascii="仿宋" w:hAnsi="仿宋" w:eastAsia="仿宋" w:cs="仿宋"/>
                <w:szCs w:val="21"/>
              </w:rPr>
            </w:pPr>
          </w:p>
        </w:tc>
        <w:tc>
          <w:tcPr>
            <w:tcW w:w="1701" w:type="dxa"/>
            <w:tcBorders>
              <w:top w:val="single" w:color="auto" w:sz="4" w:space="0"/>
              <w:left w:val="nil"/>
              <w:bottom w:val="single" w:color="auto" w:sz="4" w:space="0"/>
              <w:right w:val="single" w:color="auto" w:sz="4" w:space="0"/>
            </w:tcBorders>
            <w:vAlign w:val="center"/>
          </w:tcPr>
          <w:p>
            <w:pPr>
              <w:rPr>
                <w:rFonts w:ascii="仿宋" w:hAnsi="仿宋" w:eastAsia="仿宋" w:cs="仿宋"/>
                <w:szCs w:val="21"/>
              </w:rPr>
            </w:pPr>
            <w:r>
              <w:rPr>
                <w:rFonts w:ascii="仿宋" w:hAnsi="仿宋" w:eastAsia="仿宋" w:cs="仿宋"/>
                <w:szCs w:val="21"/>
              </w:rPr>
              <w:t>《营业性演出管理条例》 第七条 、第四十三条第（一）项</w:t>
            </w:r>
          </w:p>
        </w:tc>
        <w:tc>
          <w:tcPr>
            <w:tcW w:w="5528" w:type="dxa"/>
            <w:gridSpan w:val="2"/>
            <w:tcBorders>
              <w:top w:val="single" w:color="auto" w:sz="4" w:space="0"/>
              <w:left w:val="nil"/>
              <w:bottom w:val="single" w:color="auto" w:sz="4" w:space="0"/>
              <w:right w:val="single" w:color="auto" w:sz="4" w:space="0"/>
            </w:tcBorders>
            <w:vAlign w:val="center"/>
          </w:tcPr>
          <w:p>
            <w:pPr>
              <w:rPr>
                <w:rFonts w:ascii="仿宋" w:hAnsi="仿宋" w:eastAsia="仿宋" w:cs="仿宋"/>
                <w:szCs w:val="21"/>
              </w:rPr>
            </w:pPr>
            <w:r>
              <w:rPr>
                <w:rFonts w:ascii="仿宋" w:hAnsi="仿宋" w:eastAsia="仿宋" w:cs="仿宋"/>
                <w:szCs w:val="21"/>
              </w:rPr>
              <w:t>1、立案责任：发现涉嫌擅自设立文艺表演团体、演出经纪机构或者擅自从事营业性演出经营活动的违法行为，予以审查，决定是否立案。</w:t>
            </w:r>
          </w:p>
          <w:p>
            <w:pPr>
              <w:rPr>
                <w:rFonts w:ascii="仿宋" w:hAnsi="仿宋" w:eastAsia="仿宋" w:cs="仿宋"/>
                <w:szCs w:val="21"/>
              </w:rPr>
            </w:pPr>
            <w:r>
              <w:rPr>
                <w:rFonts w:ascii="仿宋" w:hAnsi="仿宋" w:eastAsia="仿宋" w:cs="仿宋"/>
                <w:szCs w:val="21"/>
              </w:rPr>
              <w:t>2、调查责任：文化部门对立案的案件，指定专人负责，及时组织调查取证，与当事人有直接利害关系的应当回避。执法人员不得少于两人，调查时应出示执法证件，允许当事人辩解陈述。执法人员应保守有关秘密。</w:t>
            </w:r>
          </w:p>
          <w:p>
            <w:pPr>
              <w:rPr>
                <w:rFonts w:ascii="仿宋" w:hAnsi="仿宋" w:eastAsia="仿宋" w:cs="仿宋"/>
                <w:szCs w:val="21"/>
              </w:rPr>
            </w:pPr>
            <w:r>
              <w:rPr>
                <w:rFonts w:ascii="仿宋" w:hAnsi="仿宋" w:eastAsia="仿宋" w:cs="仿宋"/>
                <w:szCs w:val="21"/>
              </w:rPr>
              <w:t>3、审查责任：审理案件调查报告，对案件违法事实、证据、调查取证程序、法律适用、处罚种类和幅度、当事人陈述和申辩理由等方面进行审查，提出处理意见（主要证据不足时，以适当的方式补充调查）。</w:t>
            </w:r>
          </w:p>
          <w:p>
            <w:pPr>
              <w:rPr>
                <w:rFonts w:ascii="仿宋" w:hAnsi="仿宋" w:eastAsia="仿宋" w:cs="仿宋"/>
                <w:szCs w:val="21"/>
              </w:rPr>
            </w:pPr>
            <w:r>
              <w:rPr>
                <w:rFonts w:ascii="仿宋" w:hAnsi="仿宋" w:eastAsia="仿宋" w:cs="仿宋"/>
                <w:szCs w:val="21"/>
              </w:rPr>
              <w:t>4、告知责任：作出行政处罚决定前，应制作《行政处罚告知书》送达当事人，告知违法事实及其享有的陈述、申辩等权利。符合听证规定的，制作《行政处罚听证告知书》。</w:t>
            </w:r>
          </w:p>
          <w:p>
            <w:pPr>
              <w:rPr>
                <w:rFonts w:ascii="仿宋" w:hAnsi="仿宋" w:eastAsia="仿宋" w:cs="仿宋"/>
                <w:szCs w:val="21"/>
              </w:rPr>
            </w:pPr>
            <w:r>
              <w:rPr>
                <w:rFonts w:ascii="仿宋" w:hAnsi="仿宋" w:eastAsia="仿宋" w:cs="仿宋"/>
                <w:szCs w:val="21"/>
              </w:rPr>
              <w:t>5、决定责任：制作行政处罚决定书，载明行政处罚告知、当事人陈述申辩或者听证情况等内容。</w:t>
            </w:r>
          </w:p>
          <w:p>
            <w:pPr>
              <w:rPr>
                <w:rFonts w:ascii="仿宋" w:hAnsi="仿宋" w:eastAsia="仿宋" w:cs="仿宋"/>
                <w:szCs w:val="21"/>
              </w:rPr>
            </w:pPr>
            <w:r>
              <w:rPr>
                <w:rFonts w:ascii="仿宋" w:hAnsi="仿宋" w:eastAsia="仿宋" w:cs="仿宋"/>
                <w:szCs w:val="21"/>
              </w:rPr>
              <w:t>6、送达责任：行政处罚决定书按法律规定的方式送达当事人。</w:t>
            </w:r>
          </w:p>
          <w:p>
            <w:pPr>
              <w:rPr>
                <w:rFonts w:ascii="仿宋" w:hAnsi="仿宋" w:eastAsia="仿宋" w:cs="仿宋"/>
                <w:szCs w:val="21"/>
              </w:rPr>
            </w:pPr>
            <w:r>
              <w:rPr>
                <w:rFonts w:ascii="仿宋" w:hAnsi="仿宋" w:eastAsia="仿宋" w:cs="仿宋"/>
                <w:szCs w:val="21"/>
              </w:rPr>
              <w:t>7、执行责任：依照生效的行政处罚决定，情节严重的，则责令停业整顿或者由原发证机关吊销营业性演出许可证。</w:t>
            </w:r>
          </w:p>
          <w:p>
            <w:pPr>
              <w:rPr>
                <w:rFonts w:ascii="仿宋" w:hAnsi="仿宋" w:eastAsia="仿宋" w:cs="仿宋"/>
                <w:szCs w:val="21"/>
              </w:rPr>
            </w:pPr>
            <w:r>
              <w:rPr>
                <w:rFonts w:ascii="仿宋" w:hAnsi="仿宋" w:eastAsia="仿宋" w:cs="仿宋"/>
                <w:szCs w:val="21"/>
              </w:rPr>
              <w:t>8、其他：法律法规规章规定应履行的责任。</w:t>
            </w:r>
          </w:p>
        </w:tc>
        <w:tc>
          <w:tcPr>
            <w:tcW w:w="1276" w:type="dxa"/>
            <w:gridSpan w:val="2"/>
            <w:tcBorders>
              <w:top w:val="single" w:color="auto" w:sz="4" w:space="0"/>
              <w:left w:val="nil"/>
              <w:bottom w:val="single" w:color="auto" w:sz="4" w:space="0"/>
              <w:right w:val="single" w:color="auto" w:sz="4" w:space="0"/>
            </w:tcBorders>
            <w:vAlign w:val="center"/>
          </w:tcPr>
          <w:p>
            <w:pPr>
              <w:rPr>
                <w:rFonts w:ascii="仿宋" w:hAnsi="仿宋" w:eastAsia="仿宋" w:cs="仿宋"/>
                <w:szCs w:val="21"/>
              </w:rPr>
            </w:pPr>
            <w:r>
              <w:rPr>
                <w:rFonts w:ascii="仿宋" w:hAnsi="仿宋" w:eastAsia="仿宋" w:cs="仿宋"/>
                <w:szCs w:val="21"/>
              </w:rPr>
              <w:t>【法律】《行政处罚法》第五十五条第五十六条第五十七条第五十八条第五十九条第六十条第六十一条第六十二条</w:t>
            </w:r>
          </w:p>
          <w:p>
            <w:pPr>
              <w:rPr>
                <w:rFonts w:ascii="仿宋" w:hAnsi="仿宋" w:eastAsia="仿宋" w:cs="仿宋"/>
                <w:szCs w:val="21"/>
              </w:rPr>
            </w:pPr>
            <w:r>
              <w:rPr>
                <w:rFonts w:ascii="仿宋" w:hAnsi="仿宋" w:eastAsia="仿宋" w:cs="仿宋"/>
                <w:szCs w:val="21"/>
              </w:rPr>
              <w:t>【行政法规】《营业性演出管理条例》第五十五条</w:t>
            </w:r>
          </w:p>
          <w:p>
            <w:pPr>
              <w:rPr>
                <w:rFonts w:ascii="仿宋" w:hAnsi="仿宋" w:eastAsia="仿宋" w:cs="仿宋"/>
                <w:szCs w:val="21"/>
              </w:rPr>
            </w:pPr>
            <w:r>
              <w:rPr>
                <w:rFonts w:ascii="仿宋" w:hAnsi="仿宋" w:eastAsia="仿宋" w:cs="仿宋"/>
                <w:szCs w:val="21"/>
              </w:rPr>
              <w:t>【其他】其他违反法律法规规章文件规定的行为</w:t>
            </w:r>
          </w:p>
        </w:tc>
        <w:tc>
          <w:tcPr>
            <w:tcW w:w="708" w:type="dxa"/>
            <w:gridSpan w:val="2"/>
            <w:tcBorders>
              <w:top w:val="single" w:color="auto" w:sz="4" w:space="0"/>
              <w:left w:val="nil"/>
              <w:bottom w:val="single" w:color="auto" w:sz="4" w:space="0"/>
              <w:right w:val="single" w:color="auto" w:sz="4" w:space="0"/>
            </w:tcBorders>
            <w:vAlign w:val="center"/>
          </w:tcPr>
          <w:p>
            <w:pPr>
              <w:tabs>
                <w:tab w:val="left" w:pos="7937"/>
              </w:tabs>
              <w:spacing w:line="240" w:lineRule="exact"/>
              <w:rPr>
                <w:rFonts w:ascii="仿宋_GB2312" w:eastAsia="仿宋_GB2312"/>
                <w:szCs w:val="21"/>
              </w:rPr>
            </w:pPr>
            <w:r>
              <w:rPr>
                <w:rFonts w:ascii="仿宋_GB2312" w:eastAsia="仿宋_GB2312"/>
                <w:szCs w:val="21"/>
              </w:rPr>
              <w:t>偏关县文化市场行政综合执法队</w:t>
            </w:r>
          </w:p>
        </w:tc>
        <w:tc>
          <w:tcPr>
            <w:tcW w:w="706" w:type="dxa"/>
            <w:gridSpan w:val="2"/>
            <w:tcBorders>
              <w:top w:val="single" w:color="auto" w:sz="4" w:space="0"/>
              <w:left w:val="nil"/>
              <w:bottom w:val="single" w:color="auto" w:sz="4" w:space="0"/>
              <w:right w:val="single" w:color="auto" w:sz="4" w:space="0"/>
            </w:tcBorders>
            <w:vAlign w:val="center"/>
          </w:tcPr>
          <w:p>
            <w:pPr>
              <w:tabs>
                <w:tab w:val="left" w:pos="7937"/>
              </w:tabs>
              <w:spacing w:line="240" w:lineRule="exact"/>
              <w:rPr>
                <w:rFonts w:ascii="仿宋_GB2312" w:eastAsia="仿宋_GB2312"/>
                <w:szCs w:val="21"/>
              </w:rPr>
            </w:pPr>
            <w:r>
              <w:rPr>
                <w:rFonts w:ascii="仿宋_GB2312" w:eastAsia="仿宋_GB2312"/>
                <w:szCs w:val="21"/>
              </w:rPr>
              <w:t>偏关县文化</w:t>
            </w:r>
            <w:r>
              <w:rPr>
                <w:rFonts w:hint="eastAsia" w:ascii="仿宋_GB2312" w:eastAsia="仿宋_GB2312"/>
                <w:szCs w:val="21"/>
                <w:lang w:eastAsia="zh-CN"/>
              </w:rPr>
              <w:t>和旅游</w:t>
            </w:r>
            <w:r>
              <w:rPr>
                <w:rFonts w:ascii="仿宋_GB2312" w:eastAsia="仿宋_GB2312"/>
                <w:szCs w:val="21"/>
              </w:rPr>
              <w:t>局</w:t>
            </w:r>
          </w:p>
        </w:tc>
        <w:tc>
          <w:tcPr>
            <w:tcW w:w="401" w:type="dxa"/>
            <w:tcBorders>
              <w:top w:val="single" w:color="auto" w:sz="4" w:space="0"/>
              <w:left w:val="nil"/>
              <w:bottom w:val="single" w:color="auto" w:sz="4" w:space="0"/>
              <w:right w:val="single" w:color="auto" w:sz="4" w:space="0"/>
            </w:tcBorders>
            <w:vAlign w:val="center"/>
          </w:tcPr>
          <w:p>
            <w:pPr>
              <w:rPr>
                <w:rFonts w:ascii="仿宋" w:hAnsi="仿宋" w:eastAsia="仿宋" w:cs="仿宋"/>
                <w:szCs w:val="21"/>
              </w:rPr>
            </w:pPr>
          </w:p>
        </w:tc>
      </w:tr>
      <w:tr>
        <w:tblPrEx>
          <w:tblBorders>
            <w:top w:val="single" w:color="auto" w:sz="40" w:space="0"/>
            <w:left w:val="single" w:color="auto" w:sz="40" w:space="0"/>
            <w:bottom w:val="single" w:color="auto" w:sz="40" w:space="0"/>
            <w:right w:val="single" w:color="auto" w:sz="40" w:space="0"/>
            <w:insideH w:val="single" w:color="auto" w:sz="40" w:space="0"/>
            <w:insideV w:val="single" w:color="auto" w:sz="40" w:space="0"/>
          </w:tblBorders>
          <w:tblLayout w:type="fixed"/>
          <w:tblCellMar>
            <w:top w:w="0" w:type="dxa"/>
            <w:left w:w="108" w:type="dxa"/>
            <w:bottom w:w="0" w:type="dxa"/>
            <w:right w:w="108" w:type="dxa"/>
          </w:tblCellMar>
        </w:tblPrEx>
        <w:trPr>
          <w:gridAfter w:val="1"/>
          <w:wAfter w:w="2" w:type="dxa"/>
          <w:trHeight w:val="8204" w:hRule="atLeast"/>
          <w:jc w:val="center"/>
        </w:trPr>
        <w:tc>
          <w:tcPr>
            <w:tcW w:w="558" w:type="dxa"/>
            <w:gridSpan w:val="2"/>
            <w:tcBorders>
              <w:top w:val="single" w:color="auto" w:sz="4" w:space="0"/>
              <w:left w:val="single" w:color="auto" w:sz="4" w:space="0"/>
              <w:bottom w:val="single" w:color="auto" w:sz="4" w:space="0"/>
              <w:right w:val="single" w:color="auto" w:sz="4" w:space="0"/>
            </w:tcBorders>
            <w:vAlign w:val="center"/>
          </w:tcPr>
          <w:p>
            <w:pPr>
              <w:rPr>
                <w:rFonts w:hint="default" w:ascii="仿宋" w:hAnsi="仿宋" w:eastAsia="仿宋" w:cs="仿宋"/>
                <w:szCs w:val="21"/>
                <w:lang w:val="en-US" w:eastAsia="zh-CN"/>
              </w:rPr>
            </w:pPr>
            <w:r>
              <w:rPr>
                <w:rFonts w:hint="eastAsia" w:ascii="仿宋" w:hAnsi="仿宋" w:eastAsia="仿宋" w:cs="仿宋"/>
                <w:szCs w:val="21"/>
                <w:lang w:val="en-US" w:eastAsia="zh-CN"/>
              </w:rPr>
              <w:t>70</w:t>
            </w:r>
          </w:p>
        </w:tc>
        <w:tc>
          <w:tcPr>
            <w:tcW w:w="649" w:type="dxa"/>
            <w:gridSpan w:val="2"/>
            <w:tcBorders>
              <w:top w:val="single" w:color="auto" w:sz="4" w:space="0"/>
              <w:left w:val="nil"/>
              <w:bottom w:val="single" w:color="auto" w:sz="4" w:space="0"/>
              <w:right w:val="single" w:color="auto" w:sz="4" w:space="0"/>
            </w:tcBorders>
            <w:vAlign w:val="center"/>
          </w:tcPr>
          <w:p>
            <w:pPr>
              <w:rPr>
                <w:rFonts w:ascii="仿宋" w:hAnsi="仿宋" w:eastAsia="仿宋" w:cs="仿宋"/>
                <w:szCs w:val="21"/>
              </w:rPr>
            </w:pPr>
            <w:r>
              <w:rPr>
                <w:rFonts w:ascii="仿宋" w:hAnsi="仿宋" w:eastAsia="仿宋" w:cs="仿宋"/>
                <w:szCs w:val="21"/>
              </w:rPr>
              <w:t>行政</w:t>
            </w:r>
          </w:p>
          <w:p>
            <w:pPr>
              <w:rPr>
                <w:rFonts w:ascii="仿宋" w:hAnsi="仿宋" w:eastAsia="仿宋" w:cs="仿宋"/>
                <w:szCs w:val="21"/>
              </w:rPr>
            </w:pPr>
            <w:r>
              <w:rPr>
                <w:rFonts w:ascii="仿宋" w:hAnsi="仿宋" w:eastAsia="仿宋" w:cs="仿宋"/>
                <w:szCs w:val="21"/>
              </w:rPr>
              <w:t>处罚</w:t>
            </w:r>
          </w:p>
        </w:tc>
        <w:tc>
          <w:tcPr>
            <w:tcW w:w="661" w:type="dxa"/>
            <w:tcBorders>
              <w:top w:val="single" w:color="auto" w:sz="4" w:space="0"/>
              <w:left w:val="nil"/>
              <w:bottom w:val="single" w:color="auto" w:sz="4" w:space="0"/>
              <w:right w:val="single" w:color="auto" w:sz="4" w:space="0"/>
            </w:tcBorders>
            <w:vAlign w:val="center"/>
          </w:tcPr>
          <w:p>
            <w:pPr>
              <w:tabs>
                <w:tab w:val="left" w:pos="7937"/>
              </w:tabs>
              <w:spacing w:line="500" w:lineRule="exact"/>
              <w:rPr>
                <w:rFonts w:ascii="仿宋" w:hAnsi="仿宋" w:eastAsia="仿宋" w:cs="仿宋"/>
                <w:szCs w:val="21"/>
              </w:rPr>
            </w:pPr>
            <w:r>
              <w:rPr>
                <w:rFonts w:ascii="仿宋_GB2312" w:eastAsia="仿宋_GB2312"/>
                <w:szCs w:val="21"/>
              </w:rPr>
              <w:t>1600-B-22500-140932</w:t>
            </w:r>
          </w:p>
        </w:tc>
        <w:tc>
          <w:tcPr>
            <w:tcW w:w="2575" w:type="dxa"/>
            <w:gridSpan w:val="2"/>
            <w:tcBorders>
              <w:top w:val="single" w:color="auto" w:sz="4" w:space="0"/>
              <w:left w:val="nil"/>
              <w:bottom w:val="single" w:color="auto" w:sz="4" w:space="0"/>
              <w:right w:val="single" w:color="auto" w:sz="4" w:space="0"/>
            </w:tcBorders>
            <w:vAlign w:val="center"/>
          </w:tcPr>
          <w:p>
            <w:pPr>
              <w:rPr>
                <w:rFonts w:ascii="仿宋" w:hAnsi="仿宋" w:eastAsia="仿宋" w:cs="仿宋"/>
                <w:szCs w:val="21"/>
              </w:rPr>
            </w:pPr>
            <w:r>
              <w:rPr>
                <w:rFonts w:ascii="仿宋" w:hAnsi="仿宋" w:eastAsia="仿宋" w:cs="仿宋"/>
                <w:szCs w:val="21"/>
              </w:rPr>
              <w:t>超范围从事营业性演出经营活动的</w:t>
            </w:r>
          </w:p>
        </w:tc>
        <w:tc>
          <w:tcPr>
            <w:tcW w:w="709" w:type="dxa"/>
            <w:tcBorders>
              <w:top w:val="single" w:color="auto" w:sz="4" w:space="0"/>
              <w:left w:val="nil"/>
              <w:bottom w:val="single" w:color="auto" w:sz="4" w:space="0"/>
              <w:right w:val="single" w:color="auto" w:sz="4" w:space="0"/>
            </w:tcBorders>
            <w:vAlign w:val="center"/>
          </w:tcPr>
          <w:p>
            <w:pPr>
              <w:rPr>
                <w:rFonts w:ascii="仿宋" w:hAnsi="仿宋" w:eastAsia="仿宋" w:cs="仿宋"/>
                <w:szCs w:val="21"/>
              </w:rPr>
            </w:pPr>
          </w:p>
        </w:tc>
        <w:tc>
          <w:tcPr>
            <w:tcW w:w="1701" w:type="dxa"/>
            <w:tcBorders>
              <w:top w:val="single" w:color="auto" w:sz="4" w:space="0"/>
              <w:left w:val="nil"/>
              <w:bottom w:val="single" w:color="auto" w:sz="4" w:space="0"/>
              <w:right w:val="single" w:color="auto" w:sz="4" w:space="0"/>
            </w:tcBorders>
            <w:vAlign w:val="center"/>
          </w:tcPr>
          <w:p>
            <w:pPr>
              <w:rPr>
                <w:rFonts w:ascii="仿宋" w:hAnsi="仿宋" w:eastAsia="仿宋" w:cs="仿宋"/>
                <w:szCs w:val="21"/>
              </w:rPr>
            </w:pPr>
            <w:r>
              <w:rPr>
                <w:rFonts w:ascii="仿宋" w:hAnsi="仿宋" w:eastAsia="仿宋" w:cs="仿宋"/>
                <w:szCs w:val="21"/>
              </w:rPr>
              <w:t>《印刷业管理条例》 第二十一条 、第三十八条第（六）项</w:t>
            </w:r>
          </w:p>
        </w:tc>
        <w:tc>
          <w:tcPr>
            <w:tcW w:w="5528" w:type="dxa"/>
            <w:gridSpan w:val="2"/>
            <w:tcBorders>
              <w:top w:val="single" w:color="auto" w:sz="4" w:space="0"/>
              <w:left w:val="nil"/>
              <w:bottom w:val="single" w:color="auto" w:sz="4" w:space="0"/>
              <w:right w:val="single" w:color="auto" w:sz="4" w:space="0"/>
            </w:tcBorders>
            <w:vAlign w:val="center"/>
          </w:tcPr>
          <w:p>
            <w:pPr>
              <w:rPr>
                <w:rFonts w:ascii="仿宋" w:hAnsi="仿宋" w:eastAsia="仿宋" w:cs="仿宋"/>
                <w:szCs w:val="21"/>
              </w:rPr>
            </w:pPr>
            <w:r>
              <w:rPr>
                <w:rFonts w:ascii="仿宋" w:hAnsi="仿宋" w:eastAsia="仿宋" w:cs="仿宋"/>
                <w:szCs w:val="21"/>
              </w:rPr>
              <w:t>1、立案责任：发现涉嫌超范围从事营业性演出经营活动的违法行为，予以审查，决定是否立案。</w:t>
            </w:r>
          </w:p>
          <w:p>
            <w:pPr>
              <w:rPr>
                <w:rFonts w:ascii="仿宋" w:hAnsi="仿宋" w:eastAsia="仿宋" w:cs="仿宋"/>
                <w:szCs w:val="21"/>
              </w:rPr>
            </w:pPr>
            <w:r>
              <w:rPr>
                <w:rFonts w:ascii="仿宋" w:hAnsi="仿宋" w:eastAsia="仿宋" w:cs="仿宋"/>
                <w:szCs w:val="21"/>
              </w:rPr>
              <w:t>2、调查责任：文化部门对立案的案件，指定专人负责，及时组织调查取证，与当事人有直接利害关系的应当回避。执法人员不得少于两人，调查时应出示执法证件，允许当事人辩解陈述。执法人员应保守有关秘密。</w:t>
            </w:r>
          </w:p>
          <w:p>
            <w:pPr>
              <w:rPr>
                <w:rFonts w:ascii="仿宋" w:hAnsi="仿宋" w:eastAsia="仿宋" w:cs="仿宋"/>
                <w:szCs w:val="21"/>
              </w:rPr>
            </w:pPr>
            <w:r>
              <w:rPr>
                <w:rFonts w:ascii="仿宋" w:hAnsi="仿宋" w:eastAsia="仿宋" w:cs="仿宋"/>
                <w:szCs w:val="21"/>
              </w:rPr>
              <w:t>3、审查责任：审理案件调查报告，对案件违法事实、证据、调查取证程序、法律适用、处罚种类和幅度、当事人陈述和申辩理由等方面进行审查，提出处理意见（主要证据不足时，以适当的方式补充调查）。</w:t>
            </w:r>
          </w:p>
          <w:p>
            <w:pPr>
              <w:rPr>
                <w:rFonts w:ascii="仿宋" w:hAnsi="仿宋" w:eastAsia="仿宋" w:cs="仿宋"/>
                <w:szCs w:val="21"/>
              </w:rPr>
            </w:pPr>
            <w:r>
              <w:rPr>
                <w:rFonts w:ascii="仿宋" w:hAnsi="仿宋" w:eastAsia="仿宋" w:cs="仿宋"/>
                <w:szCs w:val="21"/>
              </w:rPr>
              <w:t>4、告知责任：作出行政处罚决定前，应制作《行政处罚告知书》送达当事人，告知违法事实及其享有的陈述、申辩等权利。符合听证规定的，制作《行政处罚听证告知书》。</w:t>
            </w:r>
          </w:p>
          <w:p>
            <w:pPr>
              <w:rPr>
                <w:rFonts w:ascii="仿宋" w:hAnsi="仿宋" w:eastAsia="仿宋" w:cs="仿宋"/>
                <w:szCs w:val="21"/>
              </w:rPr>
            </w:pPr>
            <w:r>
              <w:rPr>
                <w:rFonts w:ascii="仿宋" w:hAnsi="仿宋" w:eastAsia="仿宋" w:cs="仿宋"/>
                <w:szCs w:val="21"/>
              </w:rPr>
              <w:t>5、决定责任：制作行政处罚决定书，载明行政处罚告知、当事人陈述申辩或者听证情况等内容。</w:t>
            </w:r>
          </w:p>
          <w:p>
            <w:pPr>
              <w:rPr>
                <w:rFonts w:ascii="仿宋" w:hAnsi="仿宋" w:eastAsia="仿宋" w:cs="仿宋"/>
                <w:szCs w:val="21"/>
              </w:rPr>
            </w:pPr>
            <w:r>
              <w:rPr>
                <w:rFonts w:ascii="仿宋" w:hAnsi="仿宋" w:eastAsia="仿宋" w:cs="仿宋"/>
                <w:szCs w:val="21"/>
              </w:rPr>
              <w:t>6、送达责任：行政处罚决定书按法律规定的方式送达当事人。</w:t>
            </w:r>
          </w:p>
          <w:p>
            <w:pPr>
              <w:rPr>
                <w:rFonts w:ascii="仿宋" w:hAnsi="仿宋" w:eastAsia="仿宋" w:cs="仿宋"/>
                <w:szCs w:val="21"/>
              </w:rPr>
            </w:pPr>
            <w:r>
              <w:rPr>
                <w:rFonts w:ascii="仿宋" w:hAnsi="仿宋" w:eastAsia="仿宋" w:cs="仿宋"/>
                <w:szCs w:val="21"/>
              </w:rPr>
              <w:t>7、执行责任：依照生效的行政处罚决定，情节严重的，则责令停业整顿或者由原发证机关吊销营业性演出许可证。</w:t>
            </w:r>
          </w:p>
          <w:p>
            <w:pPr>
              <w:rPr>
                <w:rFonts w:ascii="仿宋" w:hAnsi="仿宋" w:eastAsia="仿宋" w:cs="仿宋"/>
                <w:szCs w:val="21"/>
              </w:rPr>
            </w:pPr>
            <w:r>
              <w:rPr>
                <w:rFonts w:ascii="仿宋" w:hAnsi="仿宋" w:eastAsia="仿宋" w:cs="仿宋"/>
                <w:szCs w:val="21"/>
              </w:rPr>
              <w:t>8、其他：法律法规规章规定应履行的责任。</w:t>
            </w:r>
          </w:p>
        </w:tc>
        <w:tc>
          <w:tcPr>
            <w:tcW w:w="1276" w:type="dxa"/>
            <w:gridSpan w:val="2"/>
            <w:tcBorders>
              <w:top w:val="single" w:color="auto" w:sz="4" w:space="0"/>
              <w:left w:val="nil"/>
              <w:bottom w:val="single" w:color="auto" w:sz="4" w:space="0"/>
              <w:right w:val="single" w:color="auto" w:sz="4" w:space="0"/>
            </w:tcBorders>
            <w:vAlign w:val="center"/>
          </w:tcPr>
          <w:p>
            <w:pPr>
              <w:rPr>
                <w:rFonts w:ascii="仿宋" w:hAnsi="仿宋" w:eastAsia="仿宋" w:cs="仿宋"/>
                <w:szCs w:val="21"/>
              </w:rPr>
            </w:pPr>
            <w:r>
              <w:rPr>
                <w:rFonts w:ascii="仿宋" w:hAnsi="仿宋" w:eastAsia="仿宋" w:cs="仿宋"/>
                <w:szCs w:val="21"/>
              </w:rPr>
              <w:t>【法律】《行政处罚法》第五十五条第五十六条第五十七条第五十八条第五十九条第六十条第六十一条第六十二条</w:t>
            </w:r>
          </w:p>
          <w:p>
            <w:pPr>
              <w:rPr>
                <w:rFonts w:ascii="仿宋" w:hAnsi="仿宋" w:eastAsia="仿宋" w:cs="仿宋"/>
                <w:szCs w:val="21"/>
              </w:rPr>
            </w:pPr>
            <w:r>
              <w:rPr>
                <w:rFonts w:ascii="仿宋" w:hAnsi="仿宋" w:eastAsia="仿宋" w:cs="仿宋"/>
                <w:szCs w:val="21"/>
              </w:rPr>
              <w:t>【行政法规】《印刷业管理条例》第四十六条</w:t>
            </w:r>
          </w:p>
          <w:p>
            <w:pPr>
              <w:rPr>
                <w:rFonts w:ascii="仿宋" w:hAnsi="仿宋" w:eastAsia="仿宋" w:cs="仿宋"/>
                <w:szCs w:val="21"/>
              </w:rPr>
            </w:pPr>
            <w:r>
              <w:rPr>
                <w:rFonts w:ascii="仿宋" w:hAnsi="仿宋" w:eastAsia="仿宋" w:cs="仿宋"/>
                <w:szCs w:val="21"/>
              </w:rPr>
              <w:t>【其他】其他违反法律法规规章文件规定的行为</w:t>
            </w:r>
          </w:p>
        </w:tc>
        <w:tc>
          <w:tcPr>
            <w:tcW w:w="708" w:type="dxa"/>
            <w:gridSpan w:val="2"/>
            <w:tcBorders>
              <w:top w:val="single" w:color="auto" w:sz="4" w:space="0"/>
              <w:left w:val="nil"/>
              <w:bottom w:val="single" w:color="auto" w:sz="4" w:space="0"/>
              <w:right w:val="single" w:color="auto" w:sz="4" w:space="0"/>
            </w:tcBorders>
            <w:vAlign w:val="center"/>
          </w:tcPr>
          <w:p>
            <w:pPr>
              <w:tabs>
                <w:tab w:val="left" w:pos="7937"/>
              </w:tabs>
              <w:spacing w:line="240" w:lineRule="exact"/>
              <w:rPr>
                <w:rFonts w:ascii="仿宋_GB2312" w:eastAsia="仿宋_GB2312"/>
                <w:szCs w:val="21"/>
              </w:rPr>
            </w:pPr>
            <w:r>
              <w:rPr>
                <w:rFonts w:ascii="仿宋_GB2312" w:eastAsia="仿宋_GB2312"/>
                <w:szCs w:val="21"/>
              </w:rPr>
              <w:t>偏关县文化市场行政综合执法队</w:t>
            </w:r>
          </w:p>
        </w:tc>
        <w:tc>
          <w:tcPr>
            <w:tcW w:w="706" w:type="dxa"/>
            <w:gridSpan w:val="2"/>
            <w:tcBorders>
              <w:top w:val="single" w:color="auto" w:sz="4" w:space="0"/>
              <w:left w:val="nil"/>
              <w:bottom w:val="single" w:color="auto" w:sz="4" w:space="0"/>
              <w:right w:val="single" w:color="auto" w:sz="4" w:space="0"/>
            </w:tcBorders>
            <w:vAlign w:val="center"/>
          </w:tcPr>
          <w:p>
            <w:pPr>
              <w:tabs>
                <w:tab w:val="left" w:pos="7937"/>
              </w:tabs>
              <w:spacing w:line="240" w:lineRule="exact"/>
              <w:rPr>
                <w:rFonts w:ascii="仿宋_GB2312" w:eastAsia="仿宋_GB2312"/>
                <w:szCs w:val="21"/>
              </w:rPr>
            </w:pPr>
            <w:r>
              <w:rPr>
                <w:rFonts w:ascii="仿宋_GB2312" w:eastAsia="仿宋_GB2312"/>
                <w:szCs w:val="21"/>
              </w:rPr>
              <w:t>偏关县文化</w:t>
            </w:r>
            <w:r>
              <w:rPr>
                <w:rFonts w:hint="eastAsia" w:ascii="仿宋_GB2312" w:eastAsia="仿宋_GB2312"/>
                <w:szCs w:val="21"/>
                <w:lang w:eastAsia="zh-CN"/>
              </w:rPr>
              <w:t>和旅游</w:t>
            </w:r>
            <w:r>
              <w:rPr>
                <w:rFonts w:ascii="仿宋_GB2312" w:eastAsia="仿宋_GB2312"/>
                <w:szCs w:val="21"/>
              </w:rPr>
              <w:t>局</w:t>
            </w:r>
          </w:p>
        </w:tc>
        <w:tc>
          <w:tcPr>
            <w:tcW w:w="401" w:type="dxa"/>
            <w:tcBorders>
              <w:top w:val="single" w:color="auto" w:sz="4" w:space="0"/>
              <w:left w:val="nil"/>
              <w:bottom w:val="single" w:color="auto" w:sz="4" w:space="0"/>
              <w:right w:val="single" w:color="auto" w:sz="4" w:space="0"/>
            </w:tcBorders>
            <w:vAlign w:val="center"/>
          </w:tcPr>
          <w:p>
            <w:pPr>
              <w:rPr>
                <w:rFonts w:ascii="仿宋" w:hAnsi="仿宋" w:eastAsia="仿宋" w:cs="仿宋"/>
                <w:szCs w:val="21"/>
              </w:rPr>
            </w:pPr>
          </w:p>
        </w:tc>
      </w:tr>
      <w:tr>
        <w:tblPrEx>
          <w:tblBorders>
            <w:top w:val="single" w:color="auto" w:sz="40" w:space="0"/>
            <w:left w:val="single" w:color="auto" w:sz="40" w:space="0"/>
            <w:bottom w:val="single" w:color="auto" w:sz="40" w:space="0"/>
            <w:right w:val="single" w:color="auto" w:sz="40" w:space="0"/>
            <w:insideH w:val="single" w:color="auto" w:sz="40" w:space="0"/>
            <w:insideV w:val="single" w:color="auto" w:sz="40" w:space="0"/>
          </w:tblBorders>
          <w:tblLayout w:type="fixed"/>
          <w:tblCellMar>
            <w:top w:w="0" w:type="dxa"/>
            <w:left w:w="108" w:type="dxa"/>
            <w:bottom w:w="0" w:type="dxa"/>
            <w:right w:w="108" w:type="dxa"/>
          </w:tblCellMar>
        </w:tblPrEx>
        <w:trPr>
          <w:gridAfter w:val="1"/>
          <w:wAfter w:w="2" w:type="dxa"/>
          <w:trHeight w:val="8062" w:hRule="atLeast"/>
          <w:jc w:val="center"/>
        </w:trPr>
        <w:tc>
          <w:tcPr>
            <w:tcW w:w="558" w:type="dxa"/>
            <w:gridSpan w:val="2"/>
            <w:tcBorders>
              <w:top w:val="single" w:color="auto" w:sz="4" w:space="0"/>
              <w:left w:val="single" w:color="auto" w:sz="4" w:space="0"/>
              <w:bottom w:val="single" w:color="auto" w:sz="4" w:space="0"/>
              <w:right w:val="single" w:color="auto" w:sz="4" w:space="0"/>
            </w:tcBorders>
            <w:vAlign w:val="center"/>
          </w:tcPr>
          <w:p>
            <w:pPr>
              <w:rPr>
                <w:rFonts w:hint="default" w:ascii="仿宋" w:hAnsi="仿宋" w:eastAsia="仿宋" w:cs="仿宋"/>
                <w:szCs w:val="21"/>
                <w:lang w:val="en-US" w:eastAsia="zh-CN"/>
              </w:rPr>
            </w:pPr>
            <w:r>
              <w:rPr>
                <w:rFonts w:hint="eastAsia" w:ascii="仿宋" w:hAnsi="仿宋" w:eastAsia="仿宋" w:cs="仿宋"/>
                <w:szCs w:val="21"/>
                <w:lang w:val="en-US" w:eastAsia="zh-CN"/>
              </w:rPr>
              <w:t>71</w:t>
            </w:r>
          </w:p>
        </w:tc>
        <w:tc>
          <w:tcPr>
            <w:tcW w:w="649" w:type="dxa"/>
            <w:gridSpan w:val="2"/>
            <w:tcBorders>
              <w:top w:val="single" w:color="auto" w:sz="4" w:space="0"/>
              <w:left w:val="nil"/>
              <w:bottom w:val="single" w:color="auto" w:sz="4" w:space="0"/>
              <w:right w:val="single" w:color="auto" w:sz="4" w:space="0"/>
            </w:tcBorders>
            <w:vAlign w:val="center"/>
          </w:tcPr>
          <w:p>
            <w:pPr>
              <w:rPr>
                <w:rFonts w:ascii="仿宋" w:hAnsi="仿宋" w:eastAsia="仿宋" w:cs="仿宋"/>
                <w:szCs w:val="21"/>
              </w:rPr>
            </w:pPr>
            <w:r>
              <w:rPr>
                <w:rFonts w:ascii="仿宋" w:hAnsi="仿宋" w:eastAsia="仿宋" w:cs="仿宋"/>
                <w:szCs w:val="21"/>
              </w:rPr>
              <w:t>行政</w:t>
            </w:r>
          </w:p>
          <w:p>
            <w:pPr>
              <w:rPr>
                <w:rFonts w:ascii="仿宋" w:hAnsi="仿宋" w:eastAsia="仿宋" w:cs="仿宋"/>
                <w:szCs w:val="21"/>
              </w:rPr>
            </w:pPr>
            <w:r>
              <w:rPr>
                <w:rFonts w:ascii="仿宋" w:hAnsi="仿宋" w:eastAsia="仿宋" w:cs="仿宋"/>
                <w:szCs w:val="21"/>
              </w:rPr>
              <w:t>处罚</w:t>
            </w:r>
          </w:p>
        </w:tc>
        <w:tc>
          <w:tcPr>
            <w:tcW w:w="661" w:type="dxa"/>
            <w:tcBorders>
              <w:top w:val="single" w:color="auto" w:sz="4" w:space="0"/>
              <w:left w:val="nil"/>
              <w:bottom w:val="single" w:color="auto" w:sz="4" w:space="0"/>
              <w:right w:val="single" w:color="auto" w:sz="4" w:space="0"/>
            </w:tcBorders>
            <w:vAlign w:val="center"/>
          </w:tcPr>
          <w:p>
            <w:pPr>
              <w:tabs>
                <w:tab w:val="left" w:pos="7937"/>
              </w:tabs>
              <w:spacing w:line="500" w:lineRule="exact"/>
              <w:rPr>
                <w:rFonts w:ascii="仿宋" w:hAnsi="仿宋" w:eastAsia="仿宋" w:cs="仿宋"/>
                <w:szCs w:val="21"/>
              </w:rPr>
            </w:pPr>
            <w:r>
              <w:rPr>
                <w:rFonts w:ascii="仿宋_GB2312" w:eastAsia="仿宋_GB2312"/>
                <w:szCs w:val="21"/>
              </w:rPr>
              <w:t>1600-B-22600-140932</w:t>
            </w:r>
          </w:p>
        </w:tc>
        <w:tc>
          <w:tcPr>
            <w:tcW w:w="2575" w:type="dxa"/>
            <w:gridSpan w:val="2"/>
            <w:tcBorders>
              <w:top w:val="single" w:color="auto" w:sz="4" w:space="0"/>
              <w:left w:val="nil"/>
              <w:bottom w:val="single" w:color="auto" w:sz="4" w:space="0"/>
              <w:right w:val="single" w:color="auto" w:sz="4" w:space="0"/>
            </w:tcBorders>
            <w:vAlign w:val="center"/>
          </w:tcPr>
          <w:p>
            <w:pPr>
              <w:rPr>
                <w:rFonts w:ascii="仿宋" w:hAnsi="仿宋" w:eastAsia="仿宋" w:cs="仿宋"/>
                <w:szCs w:val="21"/>
              </w:rPr>
            </w:pPr>
            <w:r>
              <w:rPr>
                <w:rFonts w:ascii="仿宋" w:hAnsi="仿宋" w:eastAsia="仿宋" w:cs="仿宋"/>
                <w:szCs w:val="21"/>
              </w:rPr>
              <w:t>变更营业性演出经营项目未向原发证机关申请换发营业性演出许可证的</w:t>
            </w:r>
          </w:p>
        </w:tc>
        <w:tc>
          <w:tcPr>
            <w:tcW w:w="709" w:type="dxa"/>
            <w:tcBorders>
              <w:top w:val="single" w:color="auto" w:sz="4" w:space="0"/>
              <w:left w:val="nil"/>
              <w:bottom w:val="single" w:color="auto" w:sz="4" w:space="0"/>
              <w:right w:val="single" w:color="auto" w:sz="4" w:space="0"/>
            </w:tcBorders>
            <w:vAlign w:val="center"/>
          </w:tcPr>
          <w:p>
            <w:pPr>
              <w:rPr>
                <w:rFonts w:ascii="仿宋" w:hAnsi="仿宋" w:eastAsia="仿宋" w:cs="仿宋"/>
                <w:szCs w:val="21"/>
              </w:rPr>
            </w:pPr>
          </w:p>
        </w:tc>
        <w:tc>
          <w:tcPr>
            <w:tcW w:w="1701" w:type="dxa"/>
            <w:tcBorders>
              <w:top w:val="single" w:color="auto" w:sz="4" w:space="0"/>
              <w:left w:val="nil"/>
              <w:bottom w:val="single" w:color="auto" w:sz="4" w:space="0"/>
              <w:right w:val="single" w:color="auto" w:sz="4" w:space="0"/>
            </w:tcBorders>
            <w:vAlign w:val="center"/>
          </w:tcPr>
          <w:p>
            <w:pPr>
              <w:rPr>
                <w:rFonts w:ascii="仿宋" w:hAnsi="仿宋" w:eastAsia="仿宋" w:cs="仿宋"/>
                <w:szCs w:val="21"/>
              </w:rPr>
            </w:pPr>
            <w:r>
              <w:rPr>
                <w:rFonts w:ascii="仿宋" w:hAnsi="仿宋" w:eastAsia="仿宋" w:cs="仿宋"/>
                <w:szCs w:val="21"/>
              </w:rPr>
              <w:t xml:space="preserve">《营业性演出管理条例》 第九条 、第四十三条第（三）项 </w:t>
            </w:r>
          </w:p>
        </w:tc>
        <w:tc>
          <w:tcPr>
            <w:tcW w:w="5528" w:type="dxa"/>
            <w:gridSpan w:val="2"/>
            <w:tcBorders>
              <w:top w:val="single" w:color="auto" w:sz="4" w:space="0"/>
              <w:left w:val="nil"/>
              <w:bottom w:val="single" w:color="auto" w:sz="4" w:space="0"/>
              <w:right w:val="single" w:color="auto" w:sz="4" w:space="0"/>
            </w:tcBorders>
            <w:vAlign w:val="center"/>
          </w:tcPr>
          <w:p>
            <w:pPr>
              <w:rPr>
                <w:rFonts w:ascii="仿宋" w:hAnsi="仿宋" w:eastAsia="仿宋" w:cs="仿宋"/>
                <w:szCs w:val="21"/>
              </w:rPr>
            </w:pPr>
            <w:r>
              <w:rPr>
                <w:rFonts w:ascii="仿宋" w:hAnsi="仿宋" w:eastAsia="仿宋" w:cs="仿宋"/>
                <w:szCs w:val="21"/>
              </w:rPr>
              <w:t>1、立案责任：发现涉嫌变更营业性演出经营项目未向原发证机关申请换发营业性演出许可证的违法行为，予以审查，决定是否立案。</w:t>
            </w:r>
          </w:p>
          <w:p>
            <w:pPr>
              <w:rPr>
                <w:rFonts w:ascii="仿宋" w:hAnsi="仿宋" w:eastAsia="仿宋" w:cs="仿宋"/>
                <w:szCs w:val="21"/>
              </w:rPr>
            </w:pPr>
            <w:r>
              <w:rPr>
                <w:rFonts w:ascii="仿宋" w:hAnsi="仿宋" w:eastAsia="仿宋" w:cs="仿宋"/>
                <w:szCs w:val="21"/>
              </w:rPr>
              <w:t>2、调查责任：文化部门对立案的案件，指定专人负责，及时组织调查取证，与当事人有直接利害关系的应当回避。执法人员不得少于两人，调查时应出示执法证件，允许当事人辩解陈述。执法人员应保守有关秘密。</w:t>
            </w:r>
          </w:p>
          <w:p>
            <w:pPr>
              <w:rPr>
                <w:rFonts w:ascii="仿宋" w:hAnsi="仿宋" w:eastAsia="仿宋" w:cs="仿宋"/>
                <w:szCs w:val="21"/>
              </w:rPr>
            </w:pPr>
            <w:r>
              <w:rPr>
                <w:rFonts w:ascii="仿宋" w:hAnsi="仿宋" w:eastAsia="仿宋" w:cs="仿宋"/>
                <w:szCs w:val="21"/>
              </w:rPr>
              <w:t>3、审查责任：审理案件调查报告，对案件违法事实、证据、调查取证程序、法律适用、处罚种类和幅度、当事人陈述和申辩理由等方面进行审查，提出处理意见（主要证据不足时，以适当的方式补充调查）。</w:t>
            </w:r>
          </w:p>
          <w:p>
            <w:pPr>
              <w:rPr>
                <w:rFonts w:ascii="仿宋" w:hAnsi="仿宋" w:eastAsia="仿宋" w:cs="仿宋"/>
                <w:szCs w:val="21"/>
              </w:rPr>
            </w:pPr>
            <w:r>
              <w:rPr>
                <w:rFonts w:ascii="仿宋" w:hAnsi="仿宋" w:eastAsia="仿宋" w:cs="仿宋"/>
                <w:szCs w:val="21"/>
              </w:rPr>
              <w:t>4、告知责任：作出行政处罚决定前，应制作《行政处罚告知书》送达当事人，告知违法事实及其享有的陈述、申辩等权利。符合听证规定的，制作《行政处罚听证告知书》。</w:t>
            </w:r>
          </w:p>
          <w:p>
            <w:pPr>
              <w:rPr>
                <w:rFonts w:ascii="仿宋" w:hAnsi="仿宋" w:eastAsia="仿宋" w:cs="仿宋"/>
                <w:szCs w:val="21"/>
              </w:rPr>
            </w:pPr>
            <w:r>
              <w:rPr>
                <w:rFonts w:ascii="仿宋" w:hAnsi="仿宋" w:eastAsia="仿宋" w:cs="仿宋"/>
                <w:szCs w:val="21"/>
              </w:rPr>
              <w:t>5、决定责任：制作行政处罚决定书，载明行政处罚告知、当事人陈述申辩或者听证情况等内容。</w:t>
            </w:r>
          </w:p>
          <w:p>
            <w:pPr>
              <w:rPr>
                <w:rFonts w:ascii="仿宋" w:hAnsi="仿宋" w:eastAsia="仿宋" w:cs="仿宋"/>
                <w:szCs w:val="21"/>
              </w:rPr>
            </w:pPr>
            <w:r>
              <w:rPr>
                <w:rFonts w:ascii="仿宋" w:hAnsi="仿宋" w:eastAsia="仿宋" w:cs="仿宋"/>
                <w:szCs w:val="21"/>
              </w:rPr>
              <w:t>6、送达责任：行政处罚决定书按法律规定的方式送达当事人。</w:t>
            </w:r>
          </w:p>
          <w:p>
            <w:pPr>
              <w:rPr>
                <w:rFonts w:ascii="仿宋" w:hAnsi="仿宋" w:eastAsia="仿宋" w:cs="仿宋"/>
                <w:szCs w:val="21"/>
              </w:rPr>
            </w:pPr>
            <w:r>
              <w:rPr>
                <w:rFonts w:ascii="仿宋" w:hAnsi="仿宋" w:eastAsia="仿宋" w:cs="仿宋"/>
                <w:szCs w:val="21"/>
              </w:rPr>
              <w:t>7、执行责任：依照生效的行政处罚决定。</w:t>
            </w:r>
          </w:p>
          <w:p>
            <w:pPr>
              <w:rPr>
                <w:rFonts w:ascii="仿宋" w:hAnsi="仿宋" w:eastAsia="仿宋" w:cs="仿宋"/>
                <w:szCs w:val="21"/>
              </w:rPr>
            </w:pPr>
            <w:r>
              <w:rPr>
                <w:rFonts w:ascii="仿宋" w:hAnsi="仿宋" w:eastAsia="仿宋" w:cs="仿宋"/>
                <w:szCs w:val="21"/>
              </w:rPr>
              <w:t>8、其他：法律法规规章规定应履行的责任。</w:t>
            </w:r>
          </w:p>
        </w:tc>
        <w:tc>
          <w:tcPr>
            <w:tcW w:w="1276" w:type="dxa"/>
            <w:gridSpan w:val="2"/>
            <w:tcBorders>
              <w:top w:val="single" w:color="auto" w:sz="4" w:space="0"/>
              <w:left w:val="nil"/>
              <w:bottom w:val="single" w:color="auto" w:sz="4" w:space="0"/>
              <w:right w:val="single" w:color="auto" w:sz="4" w:space="0"/>
            </w:tcBorders>
            <w:vAlign w:val="center"/>
          </w:tcPr>
          <w:p>
            <w:pPr>
              <w:rPr>
                <w:rFonts w:ascii="仿宋" w:hAnsi="仿宋" w:eastAsia="仿宋" w:cs="仿宋"/>
                <w:szCs w:val="21"/>
              </w:rPr>
            </w:pPr>
            <w:r>
              <w:rPr>
                <w:rFonts w:ascii="仿宋" w:hAnsi="仿宋" w:eastAsia="仿宋" w:cs="仿宋"/>
                <w:szCs w:val="21"/>
              </w:rPr>
              <w:t>【法律】《行政处罚法》第五十五条第五十六条第五十七条第五十八条第五十九条第六十条第六十一条第六十二条</w:t>
            </w:r>
          </w:p>
          <w:p>
            <w:pPr>
              <w:rPr>
                <w:rFonts w:ascii="仿宋" w:hAnsi="仿宋" w:eastAsia="仿宋" w:cs="仿宋"/>
                <w:szCs w:val="21"/>
              </w:rPr>
            </w:pPr>
            <w:r>
              <w:rPr>
                <w:rFonts w:ascii="仿宋" w:hAnsi="仿宋" w:eastAsia="仿宋" w:cs="仿宋"/>
                <w:szCs w:val="21"/>
              </w:rPr>
              <w:t>【行政法规】《营业性演出管理条例》第五十五条</w:t>
            </w:r>
          </w:p>
          <w:p>
            <w:pPr>
              <w:rPr>
                <w:rFonts w:ascii="仿宋" w:hAnsi="仿宋" w:eastAsia="仿宋" w:cs="仿宋"/>
                <w:szCs w:val="21"/>
              </w:rPr>
            </w:pPr>
            <w:r>
              <w:rPr>
                <w:rFonts w:ascii="仿宋" w:hAnsi="仿宋" w:eastAsia="仿宋" w:cs="仿宋"/>
                <w:szCs w:val="21"/>
              </w:rPr>
              <w:t>【其他】其他违反法律法规规章文件规定的行为</w:t>
            </w:r>
          </w:p>
        </w:tc>
        <w:tc>
          <w:tcPr>
            <w:tcW w:w="708" w:type="dxa"/>
            <w:gridSpan w:val="2"/>
            <w:tcBorders>
              <w:top w:val="single" w:color="auto" w:sz="4" w:space="0"/>
              <w:left w:val="nil"/>
              <w:bottom w:val="single" w:color="auto" w:sz="4" w:space="0"/>
              <w:right w:val="single" w:color="auto" w:sz="4" w:space="0"/>
            </w:tcBorders>
            <w:vAlign w:val="center"/>
          </w:tcPr>
          <w:p>
            <w:pPr>
              <w:tabs>
                <w:tab w:val="left" w:pos="7937"/>
              </w:tabs>
              <w:spacing w:line="240" w:lineRule="exact"/>
              <w:rPr>
                <w:rFonts w:ascii="仿宋_GB2312" w:eastAsia="仿宋_GB2312"/>
                <w:szCs w:val="21"/>
              </w:rPr>
            </w:pPr>
            <w:r>
              <w:rPr>
                <w:rFonts w:ascii="仿宋_GB2312" w:eastAsia="仿宋_GB2312"/>
                <w:szCs w:val="21"/>
              </w:rPr>
              <w:t>偏关县文化市场行政综合执法队</w:t>
            </w:r>
          </w:p>
        </w:tc>
        <w:tc>
          <w:tcPr>
            <w:tcW w:w="706" w:type="dxa"/>
            <w:gridSpan w:val="2"/>
            <w:tcBorders>
              <w:top w:val="single" w:color="auto" w:sz="4" w:space="0"/>
              <w:left w:val="nil"/>
              <w:bottom w:val="single" w:color="auto" w:sz="4" w:space="0"/>
              <w:right w:val="single" w:color="auto" w:sz="4" w:space="0"/>
            </w:tcBorders>
            <w:vAlign w:val="center"/>
          </w:tcPr>
          <w:p>
            <w:pPr>
              <w:tabs>
                <w:tab w:val="left" w:pos="7937"/>
              </w:tabs>
              <w:spacing w:line="240" w:lineRule="exact"/>
              <w:rPr>
                <w:rFonts w:ascii="仿宋_GB2312" w:eastAsia="仿宋_GB2312"/>
                <w:szCs w:val="21"/>
              </w:rPr>
            </w:pPr>
            <w:r>
              <w:rPr>
                <w:rFonts w:ascii="仿宋_GB2312" w:eastAsia="仿宋_GB2312"/>
                <w:szCs w:val="21"/>
              </w:rPr>
              <w:t>偏关县文化</w:t>
            </w:r>
            <w:r>
              <w:rPr>
                <w:rFonts w:hint="eastAsia" w:ascii="仿宋_GB2312" w:eastAsia="仿宋_GB2312"/>
                <w:szCs w:val="21"/>
                <w:lang w:eastAsia="zh-CN"/>
              </w:rPr>
              <w:t>和旅游</w:t>
            </w:r>
            <w:r>
              <w:rPr>
                <w:rFonts w:ascii="仿宋_GB2312" w:eastAsia="仿宋_GB2312"/>
                <w:szCs w:val="21"/>
              </w:rPr>
              <w:t>局</w:t>
            </w:r>
          </w:p>
        </w:tc>
        <w:tc>
          <w:tcPr>
            <w:tcW w:w="401" w:type="dxa"/>
            <w:tcBorders>
              <w:top w:val="single" w:color="auto" w:sz="4" w:space="0"/>
              <w:left w:val="nil"/>
              <w:bottom w:val="single" w:color="auto" w:sz="4" w:space="0"/>
              <w:right w:val="single" w:color="auto" w:sz="4" w:space="0"/>
            </w:tcBorders>
            <w:vAlign w:val="center"/>
          </w:tcPr>
          <w:p>
            <w:pPr>
              <w:rPr>
                <w:rFonts w:ascii="仿宋" w:hAnsi="仿宋" w:eastAsia="仿宋" w:cs="仿宋"/>
                <w:szCs w:val="21"/>
              </w:rPr>
            </w:pPr>
          </w:p>
        </w:tc>
      </w:tr>
      <w:tr>
        <w:tblPrEx>
          <w:tblBorders>
            <w:top w:val="single" w:color="auto" w:sz="40" w:space="0"/>
            <w:left w:val="single" w:color="auto" w:sz="40" w:space="0"/>
            <w:bottom w:val="single" w:color="auto" w:sz="40" w:space="0"/>
            <w:right w:val="single" w:color="auto" w:sz="40" w:space="0"/>
            <w:insideH w:val="single" w:color="auto" w:sz="40" w:space="0"/>
            <w:insideV w:val="single" w:color="auto" w:sz="40" w:space="0"/>
          </w:tblBorders>
          <w:tblLayout w:type="fixed"/>
          <w:tblCellMar>
            <w:top w:w="0" w:type="dxa"/>
            <w:left w:w="108" w:type="dxa"/>
            <w:bottom w:w="0" w:type="dxa"/>
            <w:right w:w="108" w:type="dxa"/>
          </w:tblCellMar>
        </w:tblPrEx>
        <w:trPr>
          <w:gridAfter w:val="1"/>
          <w:wAfter w:w="2" w:type="dxa"/>
          <w:trHeight w:val="8204" w:hRule="atLeast"/>
          <w:jc w:val="center"/>
        </w:trPr>
        <w:tc>
          <w:tcPr>
            <w:tcW w:w="558" w:type="dxa"/>
            <w:gridSpan w:val="2"/>
            <w:tcBorders>
              <w:top w:val="single" w:color="auto" w:sz="4" w:space="0"/>
              <w:left w:val="single" w:color="auto" w:sz="4" w:space="0"/>
              <w:bottom w:val="single" w:color="auto" w:sz="4" w:space="0"/>
              <w:right w:val="single" w:color="auto" w:sz="4" w:space="0"/>
            </w:tcBorders>
            <w:vAlign w:val="center"/>
          </w:tcPr>
          <w:p>
            <w:pPr>
              <w:rPr>
                <w:rFonts w:hint="default" w:ascii="仿宋" w:hAnsi="仿宋" w:eastAsia="仿宋" w:cs="仿宋"/>
                <w:szCs w:val="21"/>
                <w:lang w:val="en-US" w:eastAsia="zh-CN"/>
              </w:rPr>
            </w:pPr>
            <w:r>
              <w:rPr>
                <w:rFonts w:hint="eastAsia" w:ascii="仿宋" w:hAnsi="仿宋" w:eastAsia="仿宋" w:cs="仿宋"/>
                <w:szCs w:val="21"/>
                <w:lang w:val="en-US" w:eastAsia="zh-CN"/>
              </w:rPr>
              <w:t>72</w:t>
            </w:r>
          </w:p>
        </w:tc>
        <w:tc>
          <w:tcPr>
            <w:tcW w:w="649" w:type="dxa"/>
            <w:gridSpan w:val="2"/>
            <w:tcBorders>
              <w:top w:val="single" w:color="auto" w:sz="4" w:space="0"/>
              <w:left w:val="nil"/>
              <w:bottom w:val="single" w:color="auto" w:sz="4" w:space="0"/>
              <w:right w:val="single" w:color="auto" w:sz="4" w:space="0"/>
            </w:tcBorders>
            <w:vAlign w:val="center"/>
          </w:tcPr>
          <w:p>
            <w:pPr>
              <w:rPr>
                <w:rFonts w:ascii="仿宋" w:hAnsi="仿宋" w:eastAsia="仿宋" w:cs="仿宋"/>
                <w:szCs w:val="21"/>
              </w:rPr>
            </w:pPr>
            <w:r>
              <w:rPr>
                <w:rFonts w:ascii="仿宋" w:hAnsi="仿宋" w:eastAsia="仿宋" w:cs="仿宋"/>
                <w:szCs w:val="21"/>
              </w:rPr>
              <w:t>行政</w:t>
            </w:r>
          </w:p>
          <w:p>
            <w:pPr>
              <w:rPr>
                <w:rFonts w:ascii="仿宋" w:hAnsi="仿宋" w:eastAsia="仿宋" w:cs="仿宋"/>
                <w:szCs w:val="21"/>
              </w:rPr>
            </w:pPr>
            <w:r>
              <w:rPr>
                <w:rFonts w:ascii="仿宋" w:hAnsi="仿宋" w:eastAsia="仿宋" w:cs="仿宋"/>
                <w:szCs w:val="21"/>
              </w:rPr>
              <w:t>处罚</w:t>
            </w:r>
          </w:p>
        </w:tc>
        <w:tc>
          <w:tcPr>
            <w:tcW w:w="661" w:type="dxa"/>
            <w:tcBorders>
              <w:top w:val="single" w:color="auto" w:sz="4" w:space="0"/>
              <w:left w:val="nil"/>
              <w:bottom w:val="single" w:color="auto" w:sz="4" w:space="0"/>
              <w:right w:val="single" w:color="auto" w:sz="4" w:space="0"/>
            </w:tcBorders>
            <w:vAlign w:val="center"/>
          </w:tcPr>
          <w:p>
            <w:pPr>
              <w:tabs>
                <w:tab w:val="left" w:pos="7937"/>
              </w:tabs>
              <w:spacing w:line="500" w:lineRule="exact"/>
              <w:rPr>
                <w:rFonts w:ascii="仿宋" w:hAnsi="仿宋" w:eastAsia="仿宋" w:cs="仿宋"/>
                <w:szCs w:val="21"/>
              </w:rPr>
            </w:pPr>
            <w:r>
              <w:rPr>
                <w:rFonts w:ascii="仿宋_GB2312" w:eastAsia="仿宋_GB2312"/>
                <w:szCs w:val="21"/>
              </w:rPr>
              <w:t>1600-B-22700-140932</w:t>
            </w:r>
          </w:p>
        </w:tc>
        <w:tc>
          <w:tcPr>
            <w:tcW w:w="2575" w:type="dxa"/>
            <w:gridSpan w:val="2"/>
            <w:tcBorders>
              <w:top w:val="single" w:color="auto" w:sz="4" w:space="0"/>
              <w:left w:val="nil"/>
              <w:bottom w:val="single" w:color="auto" w:sz="4" w:space="0"/>
              <w:right w:val="single" w:color="auto" w:sz="4" w:space="0"/>
            </w:tcBorders>
            <w:vAlign w:val="center"/>
          </w:tcPr>
          <w:p>
            <w:pPr>
              <w:rPr>
                <w:rFonts w:ascii="仿宋" w:hAnsi="仿宋" w:eastAsia="仿宋" w:cs="仿宋"/>
                <w:szCs w:val="21"/>
              </w:rPr>
            </w:pPr>
            <w:r>
              <w:rPr>
                <w:rFonts w:ascii="仿宋" w:hAnsi="仿宋" w:eastAsia="仿宋" w:cs="仿宋"/>
                <w:szCs w:val="21"/>
              </w:rPr>
              <w:t>未经批准举办营业性演出的</w:t>
            </w:r>
          </w:p>
        </w:tc>
        <w:tc>
          <w:tcPr>
            <w:tcW w:w="709" w:type="dxa"/>
            <w:tcBorders>
              <w:top w:val="single" w:color="auto" w:sz="4" w:space="0"/>
              <w:left w:val="nil"/>
              <w:bottom w:val="single" w:color="auto" w:sz="4" w:space="0"/>
              <w:right w:val="single" w:color="auto" w:sz="4" w:space="0"/>
            </w:tcBorders>
            <w:vAlign w:val="center"/>
          </w:tcPr>
          <w:p>
            <w:pPr>
              <w:rPr>
                <w:rFonts w:ascii="仿宋" w:hAnsi="仿宋" w:eastAsia="仿宋" w:cs="仿宋"/>
                <w:szCs w:val="21"/>
              </w:rPr>
            </w:pPr>
          </w:p>
        </w:tc>
        <w:tc>
          <w:tcPr>
            <w:tcW w:w="1701" w:type="dxa"/>
            <w:tcBorders>
              <w:top w:val="single" w:color="auto" w:sz="4" w:space="0"/>
              <w:left w:val="nil"/>
              <w:bottom w:val="single" w:color="auto" w:sz="4" w:space="0"/>
              <w:right w:val="single" w:color="auto" w:sz="4" w:space="0"/>
            </w:tcBorders>
            <w:vAlign w:val="center"/>
          </w:tcPr>
          <w:p>
            <w:pPr>
              <w:rPr>
                <w:rFonts w:ascii="仿宋" w:hAnsi="仿宋" w:eastAsia="仿宋" w:cs="仿宋"/>
                <w:szCs w:val="21"/>
              </w:rPr>
            </w:pPr>
            <w:r>
              <w:rPr>
                <w:rFonts w:ascii="仿宋" w:hAnsi="仿宋" w:eastAsia="仿宋" w:cs="仿宋"/>
                <w:szCs w:val="21"/>
              </w:rPr>
              <w:t xml:space="preserve">《营业性演出管理条例》 第十四条、第十六条、第四十四条 </w:t>
            </w:r>
          </w:p>
        </w:tc>
        <w:tc>
          <w:tcPr>
            <w:tcW w:w="5528" w:type="dxa"/>
            <w:gridSpan w:val="2"/>
            <w:tcBorders>
              <w:top w:val="single" w:color="auto" w:sz="4" w:space="0"/>
              <w:left w:val="nil"/>
              <w:bottom w:val="single" w:color="auto" w:sz="4" w:space="0"/>
              <w:right w:val="single" w:color="auto" w:sz="4" w:space="0"/>
            </w:tcBorders>
            <w:vAlign w:val="center"/>
          </w:tcPr>
          <w:p>
            <w:pPr>
              <w:rPr>
                <w:rFonts w:ascii="仿宋" w:hAnsi="仿宋" w:eastAsia="仿宋" w:cs="仿宋"/>
                <w:szCs w:val="21"/>
              </w:rPr>
            </w:pPr>
            <w:r>
              <w:rPr>
                <w:rFonts w:ascii="仿宋" w:hAnsi="仿宋" w:eastAsia="仿宋" w:cs="仿宋"/>
                <w:szCs w:val="21"/>
              </w:rPr>
              <w:t>1、立案责任：发现涉嫌未经批准举办营业性演出的违法行为，予以审查，决定是否立案。</w:t>
            </w:r>
          </w:p>
          <w:p>
            <w:pPr>
              <w:rPr>
                <w:rFonts w:ascii="仿宋" w:hAnsi="仿宋" w:eastAsia="仿宋" w:cs="仿宋"/>
                <w:szCs w:val="21"/>
              </w:rPr>
            </w:pPr>
            <w:r>
              <w:rPr>
                <w:rFonts w:ascii="仿宋" w:hAnsi="仿宋" w:eastAsia="仿宋" w:cs="仿宋"/>
                <w:szCs w:val="21"/>
              </w:rPr>
              <w:t>2、调查责任：文化部门对立案的案件，指定专人负责，及时组织调查取证，与当事人有直接利害关系的应当回避。执法人员不得少于两人，调查时应出示执法证件，允许当事人辩解陈述。执法人员应保守有关秘密。</w:t>
            </w:r>
          </w:p>
          <w:p>
            <w:pPr>
              <w:rPr>
                <w:rFonts w:ascii="仿宋" w:hAnsi="仿宋" w:eastAsia="仿宋" w:cs="仿宋"/>
                <w:szCs w:val="21"/>
              </w:rPr>
            </w:pPr>
            <w:r>
              <w:rPr>
                <w:rFonts w:ascii="仿宋" w:hAnsi="仿宋" w:eastAsia="仿宋" w:cs="仿宋"/>
                <w:szCs w:val="21"/>
              </w:rPr>
              <w:t>3、审查责任：审理案件调查报告，对案件违法事实、证据、调查取证程序、法律适用、处罚种类和幅度、当事人陈述和申辩理由等方面进行审查，提出处理意见（主要证据不足时，以适当的方式补充调查）。</w:t>
            </w:r>
          </w:p>
          <w:p>
            <w:pPr>
              <w:rPr>
                <w:rFonts w:ascii="仿宋" w:hAnsi="仿宋" w:eastAsia="仿宋" w:cs="仿宋"/>
                <w:szCs w:val="21"/>
              </w:rPr>
            </w:pPr>
            <w:r>
              <w:rPr>
                <w:rFonts w:ascii="仿宋" w:hAnsi="仿宋" w:eastAsia="仿宋" w:cs="仿宋"/>
                <w:szCs w:val="21"/>
              </w:rPr>
              <w:t>4、告知责任：作出行政处罚决定前，应制作《行政处罚告知书》送达当事人，告知违法事实及其享有的陈述、申辩等权利。符合听证规定的，制作《行政处罚听证告知书》。</w:t>
            </w:r>
          </w:p>
          <w:p>
            <w:pPr>
              <w:rPr>
                <w:rFonts w:ascii="仿宋" w:hAnsi="仿宋" w:eastAsia="仿宋" w:cs="仿宋"/>
                <w:szCs w:val="21"/>
              </w:rPr>
            </w:pPr>
            <w:r>
              <w:rPr>
                <w:rFonts w:ascii="仿宋" w:hAnsi="仿宋" w:eastAsia="仿宋" w:cs="仿宋"/>
                <w:szCs w:val="21"/>
              </w:rPr>
              <w:t>5、决定责任：制作行政处罚决定书，载明行政处罚告知、当事人陈述申辩或者听证情况等内容。</w:t>
            </w:r>
          </w:p>
          <w:p>
            <w:pPr>
              <w:rPr>
                <w:rFonts w:ascii="仿宋" w:hAnsi="仿宋" w:eastAsia="仿宋" w:cs="仿宋"/>
                <w:szCs w:val="21"/>
              </w:rPr>
            </w:pPr>
            <w:r>
              <w:rPr>
                <w:rFonts w:ascii="仿宋" w:hAnsi="仿宋" w:eastAsia="仿宋" w:cs="仿宋"/>
                <w:szCs w:val="21"/>
              </w:rPr>
              <w:t>6、送达责任：行政处罚决定书按法律规定的方式送达当事人。</w:t>
            </w:r>
          </w:p>
          <w:p>
            <w:pPr>
              <w:rPr>
                <w:rFonts w:ascii="仿宋" w:hAnsi="仿宋" w:eastAsia="仿宋" w:cs="仿宋"/>
                <w:szCs w:val="21"/>
              </w:rPr>
            </w:pPr>
            <w:r>
              <w:rPr>
                <w:rFonts w:ascii="仿宋" w:hAnsi="仿宋" w:eastAsia="仿宋" w:cs="仿宋"/>
                <w:szCs w:val="21"/>
              </w:rPr>
              <w:t>7、执行责任：依照生效的行政处罚决定,情节严重的，由原发证机关吊销营业性演出许可证。</w:t>
            </w:r>
          </w:p>
          <w:p>
            <w:pPr>
              <w:rPr>
                <w:rFonts w:ascii="仿宋" w:hAnsi="仿宋" w:eastAsia="仿宋" w:cs="仿宋"/>
                <w:szCs w:val="21"/>
              </w:rPr>
            </w:pPr>
            <w:r>
              <w:rPr>
                <w:rFonts w:ascii="仿宋" w:hAnsi="仿宋" w:eastAsia="仿宋" w:cs="仿宋"/>
                <w:szCs w:val="21"/>
              </w:rPr>
              <w:t>8、其他：法律法规规章规定应履行的责任。</w:t>
            </w:r>
          </w:p>
        </w:tc>
        <w:tc>
          <w:tcPr>
            <w:tcW w:w="1276" w:type="dxa"/>
            <w:gridSpan w:val="2"/>
            <w:tcBorders>
              <w:top w:val="single" w:color="auto" w:sz="4" w:space="0"/>
              <w:left w:val="nil"/>
              <w:bottom w:val="single" w:color="auto" w:sz="4" w:space="0"/>
              <w:right w:val="single" w:color="auto" w:sz="4" w:space="0"/>
            </w:tcBorders>
            <w:vAlign w:val="center"/>
          </w:tcPr>
          <w:p>
            <w:pPr>
              <w:rPr>
                <w:rFonts w:ascii="仿宋" w:hAnsi="仿宋" w:eastAsia="仿宋" w:cs="仿宋"/>
                <w:szCs w:val="21"/>
              </w:rPr>
            </w:pPr>
            <w:r>
              <w:rPr>
                <w:rFonts w:ascii="仿宋" w:hAnsi="仿宋" w:eastAsia="仿宋" w:cs="仿宋"/>
                <w:szCs w:val="21"/>
              </w:rPr>
              <w:t>【法律】《行政处罚法》第五十五条第五十六条第五十七条第五十八条第五十九条第六十条第六十一条第六十二条</w:t>
            </w:r>
          </w:p>
          <w:p>
            <w:pPr>
              <w:rPr>
                <w:rFonts w:ascii="仿宋" w:hAnsi="仿宋" w:eastAsia="仿宋" w:cs="仿宋"/>
                <w:szCs w:val="21"/>
              </w:rPr>
            </w:pPr>
            <w:r>
              <w:rPr>
                <w:rFonts w:ascii="仿宋" w:hAnsi="仿宋" w:eastAsia="仿宋" w:cs="仿宋"/>
                <w:szCs w:val="21"/>
              </w:rPr>
              <w:t>【行政法规】《营业性演出管理条例》第五十五条</w:t>
            </w:r>
          </w:p>
          <w:p>
            <w:pPr>
              <w:rPr>
                <w:rFonts w:ascii="仿宋" w:hAnsi="仿宋" w:eastAsia="仿宋" w:cs="仿宋"/>
                <w:szCs w:val="21"/>
              </w:rPr>
            </w:pPr>
            <w:r>
              <w:rPr>
                <w:rFonts w:ascii="仿宋" w:hAnsi="仿宋" w:eastAsia="仿宋" w:cs="仿宋"/>
                <w:szCs w:val="21"/>
              </w:rPr>
              <w:t>【其他】其他违反法律法规规章文件规定的行为</w:t>
            </w:r>
          </w:p>
        </w:tc>
        <w:tc>
          <w:tcPr>
            <w:tcW w:w="708" w:type="dxa"/>
            <w:gridSpan w:val="2"/>
            <w:tcBorders>
              <w:top w:val="single" w:color="auto" w:sz="4" w:space="0"/>
              <w:left w:val="nil"/>
              <w:bottom w:val="single" w:color="auto" w:sz="4" w:space="0"/>
              <w:right w:val="single" w:color="auto" w:sz="4" w:space="0"/>
            </w:tcBorders>
            <w:vAlign w:val="center"/>
          </w:tcPr>
          <w:p>
            <w:pPr>
              <w:tabs>
                <w:tab w:val="left" w:pos="7937"/>
              </w:tabs>
              <w:spacing w:line="240" w:lineRule="exact"/>
              <w:rPr>
                <w:rFonts w:ascii="仿宋_GB2312" w:eastAsia="仿宋_GB2312"/>
                <w:szCs w:val="21"/>
              </w:rPr>
            </w:pPr>
            <w:r>
              <w:rPr>
                <w:rFonts w:ascii="仿宋_GB2312" w:eastAsia="仿宋_GB2312"/>
                <w:szCs w:val="21"/>
              </w:rPr>
              <w:t>偏关县文化市场行政综合执法队</w:t>
            </w:r>
          </w:p>
        </w:tc>
        <w:tc>
          <w:tcPr>
            <w:tcW w:w="706" w:type="dxa"/>
            <w:gridSpan w:val="2"/>
            <w:tcBorders>
              <w:top w:val="single" w:color="auto" w:sz="4" w:space="0"/>
              <w:left w:val="nil"/>
              <w:bottom w:val="single" w:color="auto" w:sz="4" w:space="0"/>
              <w:right w:val="single" w:color="auto" w:sz="4" w:space="0"/>
            </w:tcBorders>
            <w:vAlign w:val="center"/>
          </w:tcPr>
          <w:p>
            <w:pPr>
              <w:tabs>
                <w:tab w:val="left" w:pos="7937"/>
              </w:tabs>
              <w:spacing w:line="240" w:lineRule="exact"/>
              <w:rPr>
                <w:rFonts w:ascii="仿宋_GB2312" w:eastAsia="仿宋_GB2312"/>
                <w:szCs w:val="21"/>
              </w:rPr>
            </w:pPr>
            <w:r>
              <w:rPr>
                <w:rFonts w:ascii="仿宋_GB2312" w:eastAsia="仿宋_GB2312"/>
                <w:szCs w:val="21"/>
              </w:rPr>
              <w:t>偏关县文化</w:t>
            </w:r>
            <w:r>
              <w:rPr>
                <w:rFonts w:hint="eastAsia" w:ascii="仿宋_GB2312" w:eastAsia="仿宋_GB2312"/>
                <w:szCs w:val="21"/>
                <w:lang w:eastAsia="zh-CN"/>
              </w:rPr>
              <w:t>和旅游</w:t>
            </w:r>
            <w:r>
              <w:rPr>
                <w:rFonts w:ascii="仿宋_GB2312" w:eastAsia="仿宋_GB2312"/>
                <w:szCs w:val="21"/>
              </w:rPr>
              <w:t>局</w:t>
            </w:r>
          </w:p>
        </w:tc>
        <w:tc>
          <w:tcPr>
            <w:tcW w:w="401" w:type="dxa"/>
            <w:tcBorders>
              <w:top w:val="single" w:color="auto" w:sz="4" w:space="0"/>
              <w:left w:val="nil"/>
              <w:bottom w:val="single" w:color="auto" w:sz="4" w:space="0"/>
              <w:right w:val="single" w:color="auto" w:sz="4" w:space="0"/>
            </w:tcBorders>
            <w:vAlign w:val="center"/>
          </w:tcPr>
          <w:p>
            <w:pPr>
              <w:rPr>
                <w:rFonts w:ascii="仿宋" w:hAnsi="仿宋" w:eastAsia="仿宋" w:cs="仿宋"/>
                <w:szCs w:val="21"/>
              </w:rPr>
            </w:pPr>
          </w:p>
        </w:tc>
      </w:tr>
      <w:tr>
        <w:tblPrEx>
          <w:tblBorders>
            <w:top w:val="single" w:color="auto" w:sz="40" w:space="0"/>
            <w:left w:val="single" w:color="auto" w:sz="40" w:space="0"/>
            <w:bottom w:val="single" w:color="auto" w:sz="40" w:space="0"/>
            <w:right w:val="single" w:color="auto" w:sz="40" w:space="0"/>
            <w:insideH w:val="single" w:color="auto" w:sz="40" w:space="0"/>
            <w:insideV w:val="single" w:color="auto" w:sz="40" w:space="0"/>
          </w:tblBorders>
          <w:tblLayout w:type="fixed"/>
          <w:tblCellMar>
            <w:top w:w="0" w:type="dxa"/>
            <w:left w:w="108" w:type="dxa"/>
            <w:bottom w:w="0" w:type="dxa"/>
            <w:right w:w="108" w:type="dxa"/>
          </w:tblCellMar>
        </w:tblPrEx>
        <w:trPr>
          <w:gridAfter w:val="1"/>
          <w:wAfter w:w="2" w:type="dxa"/>
          <w:trHeight w:val="8204" w:hRule="atLeast"/>
          <w:jc w:val="center"/>
        </w:trPr>
        <w:tc>
          <w:tcPr>
            <w:tcW w:w="558" w:type="dxa"/>
            <w:gridSpan w:val="2"/>
            <w:tcBorders>
              <w:top w:val="single" w:color="auto" w:sz="4" w:space="0"/>
              <w:left w:val="single" w:color="auto" w:sz="4" w:space="0"/>
              <w:bottom w:val="single" w:color="auto" w:sz="4" w:space="0"/>
              <w:right w:val="single" w:color="auto" w:sz="4" w:space="0"/>
            </w:tcBorders>
            <w:vAlign w:val="center"/>
          </w:tcPr>
          <w:p>
            <w:pPr>
              <w:rPr>
                <w:rFonts w:hint="default" w:ascii="仿宋" w:hAnsi="仿宋" w:eastAsia="仿宋" w:cs="仿宋"/>
                <w:szCs w:val="21"/>
                <w:lang w:val="en-US" w:eastAsia="zh-CN"/>
              </w:rPr>
            </w:pPr>
            <w:r>
              <w:rPr>
                <w:rFonts w:hint="eastAsia" w:ascii="仿宋" w:hAnsi="仿宋" w:eastAsia="仿宋" w:cs="仿宋"/>
                <w:szCs w:val="21"/>
                <w:lang w:val="en-US" w:eastAsia="zh-CN"/>
              </w:rPr>
              <w:t>73</w:t>
            </w:r>
          </w:p>
        </w:tc>
        <w:tc>
          <w:tcPr>
            <w:tcW w:w="649" w:type="dxa"/>
            <w:gridSpan w:val="2"/>
            <w:tcBorders>
              <w:top w:val="single" w:color="auto" w:sz="4" w:space="0"/>
              <w:left w:val="nil"/>
              <w:bottom w:val="single" w:color="auto" w:sz="4" w:space="0"/>
              <w:right w:val="single" w:color="auto" w:sz="4" w:space="0"/>
            </w:tcBorders>
            <w:vAlign w:val="center"/>
          </w:tcPr>
          <w:p>
            <w:pPr>
              <w:rPr>
                <w:rFonts w:ascii="仿宋" w:hAnsi="仿宋" w:eastAsia="仿宋" w:cs="仿宋"/>
                <w:szCs w:val="21"/>
              </w:rPr>
            </w:pPr>
            <w:r>
              <w:rPr>
                <w:rFonts w:ascii="仿宋" w:hAnsi="仿宋" w:eastAsia="仿宋" w:cs="仿宋"/>
                <w:szCs w:val="21"/>
              </w:rPr>
              <w:t>行政</w:t>
            </w:r>
          </w:p>
          <w:p>
            <w:pPr>
              <w:rPr>
                <w:rFonts w:ascii="仿宋" w:hAnsi="仿宋" w:eastAsia="仿宋" w:cs="仿宋"/>
                <w:szCs w:val="21"/>
              </w:rPr>
            </w:pPr>
            <w:r>
              <w:rPr>
                <w:rFonts w:ascii="仿宋" w:hAnsi="仿宋" w:eastAsia="仿宋" w:cs="仿宋"/>
                <w:szCs w:val="21"/>
              </w:rPr>
              <w:t>处罚</w:t>
            </w:r>
          </w:p>
        </w:tc>
        <w:tc>
          <w:tcPr>
            <w:tcW w:w="661" w:type="dxa"/>
            <w:tcBorders>
              <w:top w:val="single" w:color="auto" w:sz="4" w:space="0"/>
              <w:left w:val="nil"/>
              <w:bottom w:val="single" w:color="auto" w:sz="4" w:space="0"/>
              <w:right w:val="single" w:color="auto" w:sz="4" w:space="0"/>
            </w:tcBorders>
            <w:vAlign w:val="center"/>
          </w:tcPr>
          <w:p>
            <w:pPr>
              <w:tabs>
                <w:tab w:val="left" w:pos="7937"/>
              </w:tabs>
              <w:spacing w:line="500" w:lineRule="exact"/>
              <w:rPr>
                <w:rFonts w:ascii="仿宋" w:hAnsi="仿宋" w:eastAsia="仿宋" w:cs="仿宋"/>
                <w:szCs w:val="21"/>
              </w:rPr>
            </w:pPr>
            <w:r>
              <w:rPr>
                <w:rFonts w:ascii="仿宋_GB2312" w:eastAsia="仿宋_GB2312"/>
                <w:szCs w:val="21"/>
              </w:rPr>
              <w:t>1600-B-22800-140932</w:t>
            </w:r>
          </w:p>
        </w:tc>
        <w:tc>
          <w:tcPr>
            <w:tcW w:w="2575" w:type="dxa"/>
            <w:gridSpan w:val="2"/>
            <w:tcBorders>
              <w:top w:val="single" w:color="auto" w:sz="4" w:space="0"/>
              <w:left w:val="nil"/>
              <w:bottom w:val="single" w:color="auto" w:sz="4" w:space="0"/>
              <w:right w:val="single" w:color="auto" w:sz="4" w:space="0"/>
            </w:tcBorders>
            <w:vAlign w:val="center"/>
          </w:tcPr>
          <w:p>
            <w:pPr>
              <w:rPr>
                <w:rFonts w:ascii="仿宋" w:hAnsi="仿宋" w:eastAsia="仿宋" w:cs="仿宋"/>
                <w:szCs w:val="21"/>
              </w:rPr>
            </w:pPr>
            <w:r>
              <w:rPr>
                <w:rFonts w:ascii="仿宋" w:hAnsi="仿宋" w:eastAsia="仿宋" w:cs="仿宋"/>
                <w:szCs w:val="21"/>
              </w:rPr>
              <w:t>变更演出的名称、时间、地点、场次未重新报批的</w:t>
            </w:r>
          </w:p>
        </w:tc>
        <w:tc>
          <w:tcPr>
            <w:tcW w:w="709" w:type="dxa"/>
            <w:tcBorders>
              <w:top w:val="single" w:color="auto" w:sz="4" w:space="0"/>
              <w:left w:val="nil"/>
              <w:bottom w:val="single" w:color="auto" w:sz="4" w:space="0"/>
              <w:right w:val="single" w:color="auto" w:sz="4" w:space="0"/>
            </w:tcBorders>
            <w:vAlign w:val="center"/>
          </w:tcPr>
          <w:p>
            <w:pPr>
              <w:rPr>
                <w:rFonts w:ascii="仿宋" w:hAnsi="仿宋" w:eastAsia="仿宋" w:cs="仿宋"/>
                <w:szCs w:val="21"/>
              </w:rPr>
            </w:pPr>
          </w:p>
        </w:tc>
        <w:tc>
          <w:tcPr>
            <w:tcW w:w="1701" w:type="dxa"/>
            <w:tcBorders>
              <w:top w:val="single" w:color="auto" w:sz="4" w:space="0"/>
              <w:left w:val="nil"/>
              <w:bottom w:val="single" w:color="auto" w:sz="4" w:space="0"/>
              <w:right w:val="single" w:color="auto" w:sz="4" w:space="0"/>
            </w:tcBorders>
            <w:vAlign w:val="center"/>
          </w:tcPr>
          <w:p>
            <w:pPr>
              <w:rPr>
                <w:rFonts w:ascii="仿宋" w:hAnsi="仿宋" w:eastAsia="仿宋" w:cs="仿宋"/>
                <w:szCs w:val="21"/>
              </w:rPr>
            </w:pPr>
            <w:r>
              <w:rPr>
                <w:rFonts w:ascii="仿宋" w:hAnsi="仿宋" w:eastAsia="仿宋" w:cs="仿宋"/>
                <w:szCs w:val="21"/>
              </w:rPr>
              <w:t xml:space="preserve">《营业性演出管理条例》 第十七条 </w:t>
            </w:r>
          </w:p>
        </w:tc>
        <w:tc>
          <w:tcPr>
            <w:tcW w:w="5528" w:type="dxa"/>
            <w:gridSpan w:val="2"/>
            <w:tcBorders>
              <w:top w:val="single" w:color="auto" w:sz="4" w:space="0"/>
              <w:left w:val="nil"/>
              <w:bottom w:val="single" w:color="auto" w:sz="4" w:space="0"/>
              <w:right w:val="single" w:color="auto" w:sz="4" w:space="0"/>
            </w:tcBorders>
            <w:vAlign w:val="center"/>
          </w:tcPr>
          <w:p>
            <w:pPr>
              <w:rPr>
                <w:rFonts w:ascii="仿宋" w:hAnsi="仿宋" w:eastAsia="仿宋" w:cs="仿宋"/>
                <w:szCs w:val="21"/>
              </w:rPr>
            </w:pPr>
            <w:r>
              <w:rPr>
                <w:rFonts w:ascii="仿宋" w:hAnsi="仿宋" w:eastAsia="仿宋" w:cs="仿宋"/>
                <w:szCs w:val="21"/>
              </w:rPr>
              <w:t>1、立案责任：发现涉嫌变更演出的名称、时间、地点、场次未重新报批的违法行为，予以审查，决定是否立案。</w:t>
            </w:r>
          </w:p>
          <w:p>
            <w:pPr>
              <w:rPr>
                <w:rFonts w:ascii="仿宋" w:hAnsi="仿宋" w:eastAsia="仿宋" w:cs="仿宋"/>
                <w:szCs w:val="21"/>
              </w:rPr>
            </w:pPr>
            <w:r>
              <w:rPr>
                <w:rFonts w:ascii="仿宋" w:hAnsi="仿宋" w:eastAsia="仿宋" w:cs="仿宋"/>
                <w:szCs w:val="21"/>
              </w:rPr>
              <w:t>2、调查责任：文化部门对立案的案件，指定专人负责，及时组织调查取证，与当事人有直接利害关系的应当回避。执法人员不得少于两人，调查时应出示执法证件，允许当事人辩解陈述。执法人员应保守有关秘密。</w:t>
            </w:r>
          </w:p>
          <w:p>
            <w:pPr>
              <w:rPr>
                <w:rFonts w:ascii="仿宋" w:hAnsi="仿宋" w:eastAsia="仿宋" w:cs="仿宋"/>
                <w:szCs w:val="21"/>
              </w:rPr>
            </w:pPr>
            <w:r>
              <w:rPr>
                <w:rFonts w:ascii="仿宋" w:hAnsi="仿宋" w:eastAsia="仿宋" w:cs="仿宋"/>
                <w:szCs w:val="21"/>
              </w:rPr>
              <w:t>3、审查责任：审理案件调查报告，对案件违法事实、证据、调查取证程序、法律适用、处罚种类和幅度、当事人陈述和申辩理由等方面进行审查，提出处理意见（主要证据不足时，以适当的方式补充调查）。</w:t>
            </w:r>
          </w:p>
          <w:p>
            <w:pPr>
              <w:rPr>
                <w:rFonts w:ascii="仿宋" w:hAnsi="仿宋" w:eastAsia="仿宋" w:cs="仿宋"/>
                <w:szCs w:val="21"/>
              </w:rPr>
            </w:pPr>
            <w:r>
              <w:rPr>
                <w:rFonts w:ascii="仿宋" w:hAnsi="仿宋" w:eastAsia="仿宋" w:cs="仿宋"/>
                <w:szCs w:val="21"/>
              </w:rPr>
              <w:t>4、告知责任：作出行政处罚决定前，应制作《行政处罚告知书》送达当事人，告知违法事实及其享有的陈述、申辩等权利。符合听证规定的，制作《行政处罚听证告知书》。</w:t>
            </w:r>
          </w:p>
          <w:p>
            <w:pPr>
              <w:rPr>
                <w:rFonts w:ascii="仿宋" w:hAnsi="仿宋" w:eastAsia="仿宋" w:cs="仿宋"/>
                <w:szCs w:val="21"/>
              </w:rPr>
            </w:pPr>
            <w:r>
              <w:rPr>
                <w:rFonts w:ascii="仿宋" w:hAnsi="仿宋" w:eastAsia="仿宋" w:cs="仿宋"/>
                <w:szCs w:val="21"/>
              </w:rPr>
              <w:t>5、决定责任：制作行政处罚决定书，载明行政处罚告知、当事人陈述申辩或者听证情况等内容。</w:t>
            </w:r>
          </w:p>
          <w:p>
            <w:pPr>
              <w:rPr>
                <w:rFonts w:ascii="仿宋" w:hAnsi="仿宋" w:eastAsia="仿宋" w:cs="仿宋"/>
                <w:szCs w:val="21"/>
              </w:rPr>
            </w:pPr>
            <w:r>
              <w:rPr>
                <w:rFonts w:ascii="仿宋" w:hAnsi="仿宋" w:eastAsia="仿宋" w:cs="仿宋"/>
                <w:szCs w:val="21"/>
              </w:rPr>
              <w:t>6、送达责任：行政处罚决定书按法律规定的方式送达当事人。</w:t>
            </w:r>
          </w:p>
          <w:p>
            <w:pPr>
              <w:rPr>
                <w:rFonts w:ascii="仿宋" w:hAnsi="仿宋" w:eastAsia="仿宋" w:cs="仿宋"/>
                <w:szCs w:val="21"/>
              </w:rPr>
            </w:pPr>
            <w:r>
              <w:rPr>
                <w:rFonts w:ascii="仿宋" w:hAnsi="仿宋" w:eastAsia="仿宋" w:cs="仿宋"/>
                <w:szCs w:val="21"/>
              </w:rPr>
              <w:t>7、执行责任：依照生效的行政处罚决定,情节严重的，由原发证机关吊销营业性演出许可证。</w:t>
            </w:r>
          </w:p>
          <w:p>
            <w:pPr>
              <w:rPr>
                <w:rFonts w:ascii="仿宋" w:hAnsi="仿宋" w:eastAsia="仿宋" w:cs="仿宋"/>
                <w:szCs w:val="21"/>
              </w:rPr>
            </w:pPr>
            <w:r>
              <w:rPr>
                <w:rFonts w:ascii="仿宋" w:hAnsi="仿宋" w:eastAsia="仿宋" w:cs="仿宋"/>
                <w:szCs w:val="21"/>
              </w:rPr>
              <w:t>8、其他：法律法规规章规定应履行的责任。</w:t>
            </w:r>
          </w:p>
        </w:tc>
        <w:tc>
          <w:tcPr>
            <w:tcW w:w="1276" w:type="dxa"/>
            <w:gridSpan w:val="2"/>
            <w:tcBorders>
              <w:top w:val="single" w:color="auto" w:sz="4" w:space="0"/>
              <w:left w:val="nil"/>
              <w:bottom w:val="single" w:color="auto" w:sz="4" w:space="0"/>
              <w:right w:val="single" w:color="auto" w:sz="4" w:space="0"/>
            </w:tcBorders>
            <w:vAlign w:val="center"/>
          </w:tcPr>
          <w:p>
            <w:pPr>
              <w:rPr>
                <w:rFonts w:ascii="仿宋" w:hAnsi="仿宋" w:eastAsia="仿宋" w:cs="仿宋"/>
                <w:szCs w:val="21"/>
              </w:rPr>
            </w:pPr>
            <w:r>
              <w:rPr>
                <w:rFonts w:ascii="仿宋" w:hAnsi="仿宋" w:eastAsia="仿宋" w:cs="仿宋"/>
                <w:szCs w:val="21"/>
              </w:rPr>
              <w:t>【法律】《行政处罚法》第五十五条第五十六条第五十七条第五十八条第五十九条第六十条第六十一条第六十二条</w:t>
            </w:r>
          </w:p>
          <w:p>
            <w:pPr>
              <w:rPr>
                <w:rFonts w:ascii="仿宋" w:hAnsi="仿宋" w:eastAsia="仿宋" w:cs="仿宋"/>
                <w:szCs w:val="21"/>
              </w:rPr>
            </w:pPr>
            <w:r>
              <w:rPr>
                <w:rFonts w:ascii="仿宋" w:hAnsi="仿宋" w:eastAsia="仿宋" w:cs="仿宋"/>
                <w:szCs w:val="21"/>
              </w:rPr>
              <w:t>【行政法规】《营业性演出管理条例》第五十五条</w:t>
            </w:r>
          </w:p>
          <w:p>
            <w:pPr>
              <w:rPr>
                <w:rFonts w:ascii="仿宋" w:hAnsi="仿宋" w:eastAsia="仿宋" w:cs="仿宋"/>
                <w:szCs w:val="21"/>
              </w:rPr>
            </w:pPr>
            <w:r>
              <w:rPr>
                <w:rFonts w:ascii="仿宋" w:hAnsi="仿宋" w:eastAsia="仿宋" w:cs="仿宋"/>
                <w:szCs w:val="21"/>
              </w:rPr>
              <w:t>【其他】其他违反法律法规规章文件规定的行为</w:t>
            </w:r>
          </w:p>
        </w:tc>
        <w:tc>
          <w:tcPr>
            <w:tcW w:w="708" w:type="dxa"/>
            <w:gridSpan w:val="2"/>
            <w:tcBorders>
              <w:top w:val="single" w:color="auto" w:sz="4" w:space="0"/>
              <w:left w:val="nil"/>
              <w:bottom w:val="single" w:color="auto" w:sz="4" w:space="0"/>
              <w:right w:val="single" w:color="auto" w:sz="4" w:space="0"/>
            </w:tcBorders>
            <w:vAlign w:val="center"/>
          </w:tcPr>
          <w:p>
            <w:pPr>
              <w:tabs>
                <w:tab w:val="left" w:pos="7937"/>
              </w:tabs>
              <w:spacing w:line="240" w:lineRule="exact"/>
              <w:rPr>
                <w:rFonts w:ascii="仿宋_GB2312" w:eastAsia="仿宋_GB2312"/>
                <w:szCs w:val="21"/>
              </w:rPr>
            </w:pPr>
            <w:r>
              <w:rPr>
                <w:rFonts w:ascii="仿宋_GB2312" w:eastAsia="仿宋_GB2312"/>
                <w:szCs w:val="21"/>
              </w:rPr>
              <w:t>偏关县文化市场行政综合执法队</w:t>
            </w:r>
          </w:p>
        </w:tc>
        <w:tc>
          <w:tcPr>
            <w:tcW w:w="706" w:type="dxa"/>
            <w:gridSpan w:val="2"/>
            <w:tcBorders>
              <w:top w:val="single" w:color="auto" w:sz="4" w:space="0"/>
              <w:left w:val="nil"/>
              <w:bottom w:val="single" w:color="auto" w:sz="4" w:space="0"/>
              <w:right w:val="single" w:color="auto" w:sz="4" w:space="0"/>
            </w:tcBorders>
            <w:vAlign w:val="center"/>
          </w:tcPr>
          <w:p>
            <w:pPr>
              <w:tabs>
                <w:tab w:val="left" w:pos="7937"/>
              </w:tabs>
              <w:spacing w:line="240" w:lineRule="exact"/>
              <w:rPr>
                <w:rFonts w:ascii="仿宋_GB2312" w:eastAsia="仿宋_GB2312"/>
                <w:szCs w:val="21"/>
              </w:rPr>
            </w:pPr>
            <w:r>
              <w:rPr>
                <w:rFonts w:ascii="仿宋_GB2312" w:eastAsia="仿宋_GB2312"/>
                <w:szCs w:val="21"/>
              </w:rPr>
              <w:t>偏关县文化</w:t>
            </w:r>
            <w:r>
              <w:rPr>
                <w:rFonts w:hint="eastAsia" w:ascii="仿宋_GB2312" w:eastAsia="仿宋_GB2312"/>
                <w:szCs w:val="21"/>
                <w:lang w:eastAsia="zh-CN"/>
              </w:rPr>
              <w:t>和旅游</w:t>
            </w:r>
            <w:r>
              <w:rPr>
                <w:rFonts w:ascii="仿宋_GB2312" w:eastAsia="仿宋_GB2312"/>
                <w:szCs w:val="21"/>
              </w:rPr>
              <w:t>局</w:t>
            </w:r>
          </w:p>
        </w:tc>
        <w:tc>
          <w:tcPr>
            <w:tcW w:w="401" w:type="dxa"/>
            <w:tcBorders>
              <w:top w:val="single" w:color="auto" w:sz="4" w:space="0"/>
              <w:left w:val="nil"/>
              <w:bottom w:val="single" w:color="auto" w:sz="4" w:space="0"/>
              <w:right w:val="single" w:color="auto" w:sz="4" w:space="0"/>
            </w:tcBorders>
            <w:vAlign w:val="center"/>
          </w:tcPr>
          <w:p>
            <w:pPr>
              <w:rPr>
                <w:rFonts w:ascii="仿宋" w:hAnsi="仿宋" w:eastAsia="仿宋" w:cs="仿宋"/>
                <w:szCs w:val="21"/>
              </w:rPr>
            </w:pPr>
          </w:p>
        </w:tc>
      </w:tr>
      <w:tr>
        <w:tblPrEx>
          <w:tblBorders>
            <w:top w:val="single" w:color="auto" w:sz="40" w:space="0"/>
            <w:left w:val="single" w:color="auto" w:sz="40" w:space="0"/>
            <w:bottom w:val="single" w:color="auto" w:sz="40" w:space="0"/>
            <w:right w:val="single" w:color="auto" w:sz="40" w:space="0"/>
            <w:insideH w:val="single" w:color="auto" w:sz="40" w:space="0"/>
            <w:insideV w:val="single" w:color="auto" w:sz="40" w:space="0"/>
          </w:tblBorders>
          <w:tblLayout w:type="fixed"/>
          <w:tblCellMar>
            <w:top w:w="0" w:type="dxa"/>
            <w:left w:w="108" w:type="dxa"/>
            <w:bottom w:w="0" w:type="dxa"/>
            <w:right w:w="108" w:type="dxa"/>
          </w:tblCellMar>
        </w:tblPrEx>
        <w:trPr>
          <w:gridAfter w:val="1"/>
          <w:wAfter w:w="2" w:type="dxa"/>
          <w:trHeight w:val="8204" w:hRule="atLeast"/>
          <w:jc w:val="center"/>
        </w:trPr>
        <w:tc>
          <w:tcPr>
            <w:tcW w:w="558" w:type="dxa"/>
            <w:gridSpan w:val="2"/>
            <w:tcBorders>
              <w:top w:val="single" w:color="auto" w:sz="4" w:space="0"/>
              <w:left w:val="single" w:color="auto" w:sz="4" w:space="0"/>
              <w:bottom w:val="single" w:color="auto" w:sz="4" w:space="0"/>
              <w:right w:val="single" w:color="auto" w:sz="4" w:space="0"/>
            </w:tcBorders>
            <w:vAlign w:val="center"/>
          </w:tcPr>
          <w:p>
            <w:pPr>
              <w:rPr>
                <w:rFonts w:hint="default" w:ascii="仿宋" w:hAnsi="仿宋" w:eastAsia="仿宋" w:cs="仿宋"/>
                <w:szCs w:val="21"/>
                <w:lang w:val="en-US" w:eastAsia="zh-CN"/>
              </w:rPr>
            </w:pPr>
            <w:r>
              <w:rPr>
                <w:rFonts w:hint="eastAsia" w:ascii="仿宋" w:hAnsi="仿宋" w:eastAsia="仿宋" w:cs="仿宋"/>
                <w:szCs w:val="21"/>
                <w:lang w:val="en-US" w:eastAsia="zh-CN"/>
              </w:rPr>
              <w:t>74</w:t>
            </w:r>
          </w:p>
        </w:tc>
        <w:tc>
          <w:tcPr>
            <w:tcW w:w="649" w:type="dxa"/>
            <w:gridSpan w:val="2"/>
            <w:tcBorders>
              <w:top w:val="single" w:color="auto" w:sz="4" w:space="0"/>
              <w:left w:val="nil"/>
              <w:bottom w:val="single" w:color="auto" w:sz="4" w:space="0"/>
              <w:right w:val="single" w:color="auto" w:sz="4" w:space="0"/>
            </w:tcBorders>
            <w:vAlign w:val="center"/>
          </w:tcPr>
          <w:p>
            <w:pPr>
              <w:rPr>
                <w:rFonts w:ascii="仿宋" w:hAnsi="仿宋" w:eastAsia="仿宋" w:cs="仿宋"/>
                <w:szCs w:val="21"/>
              </w:rPr>
            </w:pPr>
            <w:r>
              <w:rPr>
                <w:rFonts w:ascii="仿宋" w:hAnsi="仿宋" w:eastAsia="仿宋" w:cs="仿宋"/>
                <w:szCs w:val="21"/>
              </w:rPr>
              <w:t>行政</w:t>
            </w:r>
          </w:p>
          <w:p>
            <w:pPr>
              <w:rPr>
                <w:rFonts w:ascii="仿宋" w:hAnsi="仿宋" w:eastAsia="仿宋" w:cs="仿宋"/>
                <w:szCs w:val="21"/>
              </w:rPr>
            </w:pPr>
            <w:r>
              <w:rPr>
                <w:rFonts w:ascii="仿宋" w:hAnsi="仿宋" w:eastAsia="仿宋" w:cs="仿宋"/>
                <w:szCs w:val="21"/>
              </w:rPr>
              <w:t>处罚</w:t>
            </w:r>
          </w:p>
        </w:tc>
        <w:tc>
          <w:tcPr>
            <w:tcW w:w="661" w:type="dxa"/>
            <w:tcBorders>
              <w:top w:val="single" w:color="auto" w:sz="4" w:space="0"/>
              <w:left w:val="nil"/>
              <w:bottom w:val="single" w:color="auto" w:sz="4" w:space="0"/>
              <w:right w:val="single" w:color="auto" w:sz="4" w:space="0"/>
            </w:tcBorders>
            <w:vAlign w:val="center"/>
          </w:tcPr>
          <w:p>
            <w:pPr>
              <w:tabs>
                <w:tab w:val="left" w:pos="7937"/>
              </w:tabs>
              <w:spacing w:line="500" w:lineRule="exact"/>
              <w:rPr>
                <w:rFonts w:ascii="仿宋" w:hAnsi="仿宋" w:eastAsia="仿宋" w:cs="仿宋"/>
                <w:szCs w:val="21"/>
              </w:rPr>
            </w:pPr>
            <w:r>
              <w:rPr>
                <w:rFonts w:ascii="仿宋_GB2312" w:eastAsia="仿宋_GB2312"/>
                <w:szCs w:val="21"/>
              </w:rPr>
              <w:t>1600-B-22900-140932</w:t>
            </w:r>
          </w:p>
        </w:tc>
        <w:tc>
          <w:tcPr>
            <w:tcW w:w="2575" w:type="dxa"/>
            <w:gridSpan w:val="2"/>
            <w:tcBorders>
              <w:top w:val="single" w:color="auto" w:sz="4" w:space="0"/>
              <w:left w:val="nil"/>
              <w:bottom w:val="single" w:color="auto" w:sz="4" w:space="0"/>
              <w:right w:val="single" w:color="auto" w:sz="4" w:space="0"/>
            </w:tcBorders>
            <w:vAlign w:val="center"/>
          </w:tcPr>
          <w:p>
            <w:pPr>
              <w:rPr>
                <w:rFonts w:ascii="仿宋" w:hAnsi="仿宋" w:eastAsia="仿宋" w:cs="仿宋"/>
                <w:szCs w:val="21"/>
              </w:rPr>
            </w:pPr>
            <w:r>
              <w:rPr>
                <w:rFonts w:ascii="仿宋" w:hAnsi="仿宋" w:eastAsia="仿宋" w:cs="仿宋"/>
                <w:szCs w:val="21"/>
              </w:rPr>
              <w:t>演出场所经营单位为未经批准的营业性演出提供场地的</w:t>
            </w:r>
          </w:p>
        </w:tc>
        <w:tc>
          <w:tcPr>
            <w:tcW w:w="709" w:type="dxa"/>
            <w:tcBorders>
              <w:top w:val="single" w:color="auto" w:sz="4" w:space="0"/>
              <w:left w:val="nil"/>
              <w:bottom w:val="single" w:color="auto" w:sz="4" w:space="0"/>
              <w:right w:val="single" w:color="auto" w:sz="4" w:space="0"/>
            </w:tcBorders>
            <w:vAlign w:val="center"/>
          </w:tcPr>
          <w:p>
            <w:pPr>
              <w:rPr>
                <w:rFonts w:ascii="仿宋" w:hAnsi="仿宋" w:eastAsia="仿宋" w:cs="仿宋"/>
                <w:szCs w:val="21"/>
              </w:rPr>
            </w:pPr>
          </w:p>
        </w:tc>
        <w:tc>
          <w:tcPr>
            <w:tcW w:w="1701" w:type="dxa"/>
            <w:tcBorders>
              <w:top w:val="single" w:color="auto" w:sz="4" w:space="0"/>
              <w:left w:val="nil"/>
              <w:bottom w:val="single" w:color="auto" w:sz="4" w:space="0"/>
              <w:right w:val="single" w:color="auto" w:sz="4" w:space="0"/>
            </w:tcBorders>
            <w:vAlign w:val="center"/>
          </w:tcPr>
          <w:p>
            <w:pPr>
              <w:rPr>
                <w:rFonts w:ascii="仿宋" w:hAnsi="仿宋" w:eastAsia="仿宋" w:cs="仿宋"/>
                <w:szCs w:val="21"/>
              </w:rPr>
            </w:pPr>
            <w:r>
              <w:rPr>
                <w:rFonts w:ascii="仿宋" w:hAnsi="仿宋" w:eastAsia="仿宋" w:cs="仿宋"/>
                <w:szCs w:val="21"/>
              </w:rPr>
              <w:t xml:space="preserve">《营业性演出管理条例》 第十八条、第四十四条 </w:t>
            </w:r>
          </w:p>
        </w:tc>
        <w:tc>
          <w:tcPr>
            <w:tcW w:w="5528" w:type="dxa"/>
            <w:gridSpan w:val="2"/>
            <w:tcBorders>
              <w:top w:val="single" w:color="auto" w:sz="4" w:space="0"/>
              <w:left w:val="nil"/>
              <w:bottom w:val="single" w:color="auto" w:sz="4" w:space="0"/>
              <w:right w:val="single" w:color="auto" w:sz="4" w:space="0"/>
            </w:tcBorders>
            <w:vAlign w:val="center"/>
          </w:tcPr>
          <w:p>
            <w:pPr>
              <w:rPr>
                <w:rFonts w:ascii="仿宋" w:hAnsi="仿宋" w:eastAsia="仿宋" w:cs="仿宋"/>
                <w:szCs w:val="21"/>
              </w:rPr>
            </w:pPr>
            <w:r>
              <w:rPr>
                <w:rFonts w:ascii="仿宋" w:hAnsi="仿宋" w:eastAsia="仿宋" w:cs="仿宋"/>
                <w:szCs w:val="21"/>
              </w:rPr>
              <w:t>1、立案责任：发现涉嫌演出场所经营单位为未经批准的营业性演出提供场地的违法行为，予以审查，决定是否立案。</w:t>
            </w:r>
          </w:p>
          <w:p>
            <w:pPr>
              <w:rPr>
                <w:rFonts w:ascii="仿宋" w:hAnsi="仿宋" w:eastAsia="仿宋" w:cs="仿宋"/>
                <w:szCs w:val="21"/>
              </w:rPr>
            </w:pPr>
            <w:r>
              <w:rPr>
                <w:rFonts w:ascii="仿宋" w:hAnsi="仿宋" w:eastAsia="仿宋" w:cs="仿宋"/>
                <w:szCs w:val="21"/>
              </w:rPr>
              <w:t>2、调查责任：文化部门对立案的案件，指定专人负责，及时组织调查取证，与当事人有直接利害关系的应当回避。执法人员不得少于两人，调查时应出示执法证件，允许当事人辩解陈述。执法人员应保守有关秘密。</w:t>
            </w:r>
          </w:p>
          <w:p>
            <w:pPr>
              <w:rPr>
                <w:rFonts w:ascii="仿宋" w:hAnsi="仿宋" w:eastAsia="仿宋" w:cs="仿宋"/>
                <w:szCs w:val="21"/>
              </w:rPr>
            </w:pPr>
            <w:r>
              <w:rPr>
                <w:rFonts w:ascii="仿宋" w:hAnsi="仿宋" w:eastAsia="仿宋" w:cs="仿宋"/>
                <w:szCs w:val="21"/>
              </w:rPr>
              <w:t>3、审查责任：审理案件调查报告，对案件违法事实、证据、调查取证程序、法律适用、处罚种类和幅度、当事人陈述和申辩理由等方面进行审查，提出处理意见（主要证据不足时，以适当的方式补充调查）。</w:t>
            </w:r>
          </w:p>
          <w:p>
            <w:pPr>
              <w:rPr>
                <w:rFonts w:ascii="仿宋" w:hAnsi="仿宋" w:eastAsia="仿宋" w:cs="仿宋"/>
                <w:szCs w:val="21"/>
              </w:rPr>
            </w:pPr>
            <w:r>
              <w:rPr>
                <w:rFonts w:ascii="仿宋" w:hAnsi="仿宋" w:eastAsia="仿宋" w:cs="仿宋"/>
                <w:szCs w:val="21"/>
              </w:rPr>
              <w:t>4、告知责任：作出行政处罚决定前，应制作《行政处罚告知书》送达当事人，告知违法事实及其享有的陈述、申辩等权利。符合听证规定的，制作《行政处罚听证告知书》。</w:t>
            </w:r>
          </w:p>
          <w:p>
            <w:pPr>
              <w:rPr>
                <w:rFonts w:ascii="仿宋" w:hAnsi="仿宋" w:eastAsia="仿宋" w:cs="仿宋"/>
                <w:szCs w:val="21"/>
              </w:rPr>
            </w:pPr>
            <w:r>
              <w:rPr>
                <w:rFonts w:ascii="仿宋" w:hAnsi="仿宋" w:eastAsia="仿宋" w:cs="仿宋"/>
                <w:szCs w:val="21"/>
              </w:rPr>
              <w:t>5、决定责任：制作行政处罚决定书，载明行政处罚告知、当事人陈述申辩或者听证情况等内容。</w:t>
            </w:r>
          </w:p>
          <w:p>
            <w:pPr>
              <w:rPr>
                <w:rFonts w:ascii="仿宋" w:hAnsi="仿宋" w:eastAsia="仿宋" w:cs="仿宋"/>
                <w:szCs w:val="21"/>
              </w:rPr>
            </w:pPr>
            <w:r>
              <w:rPr>
                <w:rFonts w:ascii="仿宋" w:hAnsi="仿宋" w:eastAsia="仿宋" w:cs="仿宋"/>
                <w:szCs w:val="21"/>
              </w:rPr>
              <w:t>6、送达责任：行政处罚决定书按法律规定的方式送达当事人。</w:t>
            </w:r>
          </w:p>
          <w:p>
            <w:pPr>
              <w:rPr>
                <w:rFonts w:ascii="仿宋" w:hAnsi="仿宋" w:eastAsia="仿宋" w:cs="仿宋"/>
                <w:szCs w:val="21"/>
              </w:rPr>
            </w:pPr>
            <w:r>
              <w:rPr>
                <w:rFonts w:ascii="仿宋" w:hAnsi="仿宋" w:eastAsia="仿宋" w:cs="仿宋"/>
                <w:szCs w:val="21"/>
              </w:rPr>
              <w:t>7、执行责任：依照生效的行政处罚决定,情节严重的，由原发证机关吊销营业性演出许可证。</w:t>
            </w:r>
          </w:p>
          <w:p>
            <w:pPr>
              <w:rPr>
                <w:rFonts w:ascii="仿宋" w:hAnsi="仿宋" w:eastAsia="仿宋" w:cs="仿宋"/>
                <w:szCs w:val="21"/>
              </w:rPr>
            </w:pPr>
            <w:r>
              <w:rPr>
                <w:rFonts w:ascii="仿宋" w:hAnsi="仿宋" w:eastAsia="仿宋" w:cs="仿宋"/>
                <w:szCs w:val="21"/>
              </w:rPr>
              <w:t>8、其他：法律法规规章规定应履行的责任。</w:t>
            </w:r>
          </w:p>
        </w:tc>
        <w:tc>
          <w:tcPr>
            <w:tcW w:w="1276" w:type="dxa"/>
            <w:gridSpan w:val="2"/>
            <w:tcBorders>
              <w:top w:val="single" w:color="auto" w:sz="4" w:space="0"/>
              <w:left w:val="nil"/>
              <w:bottom w:val="single" w:color="auto" w:sz="4" w:space="0"/>
              <w:right w:val="single" w:color="auto" w:sz="4" w:space="0"/>
            </w:tcBorders>
            <w:vAlign w:val="center"/>
          </w:tcPr>
          <w:p>
            <w:pPr>
              <w:rPr>
                <w:rFonts w:ascii="仿宋" w:hAnsi="仿宋" w:eastAsia="仿宋" w:cs="仿宋"/>
                <w:szCs w:val="21"/>
              </w:rPr>
            </w:pPr>
            <w:r>
              <w:rPr>
                <w:rFonts w:ascii="仿宋" w:hAnsi="仿宋" w:eastAsia="仿宋" w:cs="仿宋"/>
                <w:szCs w:val="21"/>
              </w:rPr>
              <w:t>【法律】《行政处罚法》第五十五条第五十六条第五十七条第五十八条第五十九条第六十条第六十一条第六十二条</w:t>
            </w:r>
          </w:p>
          <w:p>
            <w:pPr>
              <w:rPr>
                <w:rFonts w:ascii="仿宋" w:hAnsi="仿宋" w:eastAsia="仿宋" w:cs="仿宋"/>
                <w:szCs w:val="21"/>
              </w:rPr>
            </w:pPr>
            <w:r>
              <w:rPr>
                <w:rFonts w:ascii="仿宋" w:hAnsi="仿宋" w:eastAsia="仿宋" w:cs="仿宋"/>
                <w:szCs w:val="21"/>
              </w:rPr>
              <w:t>【行政法规】《营业性演出管理条例》第五十五条</w:t>
            </w:r>
          </w:p>
          <w:p>
            <w:pPr>
              <w:rPr>
                <w:rFonts w:ascii="仿宋" w:hAnsi="仿宋" w:eastAsia="仿宋" w:cs="仿宋"/>
                <w:szCs w:val="21"/>
              </w:rPr>
            </w:pPr>
            <w:r>
              <w:rPr>
                <w:rFonts w:ascii="仿宋" w:hAnsi="仿宋" w:eastAsia="仿宋" w:cs="仿宋"/>
                <w:szCs w:val="21"/>
              </w:rPr>
              <w:t>【其他】其他违反法律法规规章文件规定的行为</w:t>
            </w:r>
          </w:p>
        </w:tc>
        <w:tc>
          <w:tcPr>
            <w:tcW w:w="708" w:type="dxa"/>
            <w:gridSpan w:val="2"/>
            <w:tcBorders>
              <w:top w:val="single" w:color="auto" w:sz="4" w:space="0"/>
              <w:left w:val="nil"/>
              <w:bottom w:val="single" w:color="auto" w:sz="4" w:space="0"/>
              <w:right w:val="single" w:color="auto" w:sz="4" w:space="0"/>
            </w:tcBorders>
            <w:vAlign w:val="center"/>
          </w:tcPr>
          <w:p>
            <w:pPr>
              <w:tabs>
                <w:tab w:val="left" w:pos="7937"/>
              </w:tabs>
              <w:spacing w:line="240" w:lineRule="exact"/>
              <w:rPr>
                <w:rFonts w:ascii="仿宋_GB2312" w:eastAsia="仿宋_GB2312"/>
                <w:szCs w:val="21"/>
              </w:rPr>
            </w:pPr>
            <w:r>
              <w:rPr>
                <w:rFonts w:ascii="仿宋_GB2312" w:eastAsia="仿宋_GB2312"/>
                <w:szCs w:val="21"/>
              </w:rPr>
              <w:t>偏关县文化市场行政综合执法队</w:t>
            </w:r>
          </w:p>
        </w:tc>
        <w:tc>
          <w:tcPr>
            <w:tcW w:w="706" w:type="dxa"/>
            <w:gridSpan w:val="2"/>
            <w:tcBorders>
              <w:top w:val="single" w:color="auto" w:sz="4" w:space="0"/>
              <w:left w:val="nil"/>
              <w:bottom w:val="single" w:color="auto" w:sz="4" w:space="0"/>
              <w:right w:val="single" w:color="auto" w:sz="4" w:space="0"/>
            </w:tcBorders>
            <w:vAlign w:val="center"/>
          </w:tcPr>
          <w:p>
            <w:pPr>
              <w:tabs>
                <w:tab w:val="left" w:pos="7937"/>
              </w:tabs>
              <w:spacing w:line="240" w:lineRule="exact"/>
              <w:rPr>
                <w:rFonts w:ascii="仿宋_GB2312" w:eastAsia="仿宋_GB2312"/>
                <w:szCs w:val="21"/>
              </w:rPr>
            </w:pPr>
            <w:r>
              <w:rPr>
                <w:rFonts w:ascii="仿宋_GB2312" w:eastAsia="仿宋_GB2312"/>
                <w:szCs w:val="21"/>
              </w:rPr>
              <w:t>偏关县文化</w:t>
            </w:r>
            <w:r>
              <w:rPr>
                <w:rFonts w:hint="eastAsia" w:ascii="仿宋_GB2312" w:eastAsia="仿宋_GB2312"/>
                <w:szCs w:val="21"/>
                <w:lang w:eastAsia="zh-CN"/>
              </w:rPr>
              <w:t>和旅游</w:t>
            </w:r>
            <w:r>
              <w:rPr>
                <w:rFonts w:ascii="仿宋_GB2312" w:eastAsia="仿宋_GB2312"/>
                <w:szCs w:val="21"/>
              </w:rPr>
              <w:t>局</w:t>
            </w:r>
          </w:p>
        </w:tc>
        <w:tc>
          <w:tcPr>
            <w:tcW w:w="401" w:type="dxa"/>
            <w:tcBorders>
              <w:top w:val="single" w:color="auto" w:sz="4" w:space="0"/>
              <w:left w:val="nil"/>
              <w:bottom w:val="single" w:color="auto" w:sz="4" w:space="0"/>
              <w:right w:val="single" w:color="auto" w:sz="4" w:space="0"/>
            </w:tcBorders>
            <w:vAlign w:val="center"/>
          </w:tcPr>
          <w:p>
            <w:pPr>
              <w:rPr>
                <w:rFonts w:ascii="仿宋" w:hAnsi="仿宋" w:eastAsia="仿宋" w:cs="仿宋"/>
                <w:szCs w:val="21"/>
              </w:rPr>
            </w:pPr>
          </w:p>
        </w:tc>
      </w:tr>
      <w:tr>
        <w:tblPrEx>
          <w:tblBorders>
            <w:top w:val="single" w:color="auto" w:sz="40" w:space="0"/>
            <w:left w:val="single" w:color="auto" w:sz="40" w:space="0"/>
            <w:bottom w:val="single" w:color="auto" w:sz="40" w:space="0"/>
            <w:right w:val="single" w:color="auto" w:sz="40" w:space="0"/>
            <w:insideH w:val="single" w:color="auto" w:sz="40" w:space="0"/>
            <w:insideV w:val="single" w:color="auto" w:sz="40" w:space="0"/>
          </w:tblBorders>
          <w:tblLayout w:type="fixed"/>
          <w:tblCellMar>
            <w:top w:w="0" w:type="dxa"/>
            <w:left w:w="108" w:type="dxa"/>
            <w:bottom w:w="0" w:type="dxa"/>
            <w:right w:w="108" w:type="dxa"/>
          </w:tblCellMar>
        </w:tblPrEx>
        <w:trPr>
          <w:gridAfter w:val="1"/>
          <w:wAfter w:w="2" w:type="dxa"/>
          <w:trHeight w:val="8204" w:hRule="atLeast"/>
          <w:jc w:val="center"/>
        </w:trPr>
        <w:tc>
          <w:tcPr>
            <w:tcW w:w="558" w:type="dxa"/>
            <w:gridSpan w:val="2"/>
            <w:tcBorders>
              <w:top w:val="single" w:color="auto" w:sz="4" w:space="0"/>
              <w:left w:val="single" w:color="auto" w:sz="4" w:space="0"/>
              <w:bottom w:val="single" w:color="auto" w:sz="4" w:space="0"/>
              <w:right w:val="single" w:color="auto" w:sz="4" w:space="0"/>
            </w:tcBorders>
            <w:vAlign w:val="center"/>
          </w:tcPr>
          <w:p>
            <w:pPr>
              <w:rPr>
                <w:rFonts w:hint="default" w:ascii="仿宋" w:hAnsi="仿宋" w:eastAsia="仿宋" w:cs="仿宋"/>
                <w:szCs w:val="21"/>
                <w:lang w:val="en-US" w:eastAsia="zh-CN"/>
              </w:rPr>
            </w:pPr>
            <w:r>
              <w:rPr>
                <w:rFonts w:hint="eastAsia" w:ascii="仿宋" w:hAnsi="仿宋" w:eastAsia="仿宋" w:cs="仿宋"/>
                <w:szCs w:val="21"/>
                <w:lang w:val="en-US" w:eastAsia="zh-CN"/>
              </w:rPr>
              <w:t>75</w:t>
            </w:r>
          </w:p>
        </w:tc>
        <w:tc>
          <w:tcPr>
            <w:tcW w:w="649" w:type="dxa"/>
            <w:gridSpan w:val="2"/>
            <w:tcBorders>
              <w:top w:val="single" w:color="auto" w:sz="4" w:space="0"/>
              <w:left w:val="nil"/>
              <w:bottom w:val="single" w:color="auto" w:sz="4" w:space="0"/>
              <w:right w:val="single" w:color="auto" w:sz="4" w:space="0"/>
            </w:tcBorders>
            <w:vAlign w:val="center"/>
          </w:tcPr>
          <w:p>
            <w:pPr>
              <w:rPr>
                <w:rFonts w:ascii="仿宋" w:hAnsi="仿宋" w:eastAsia="仿宋" w:cs="仿宋"/>
                <w:szCs w:val="21"/>
              </w:rPr>
            </w:pPr>
            <w:r>
              <w:rPr>
                <w:rFonts w:ascii="仿宋" w:hAnsi="仿宋" w:eastAsia="仿宋" w:cs="仿宋"/>
                <w:szCs w:val="21"/>
              </w:rPr>
              <w:t>行政</w:t>
            </w:r>
          </w:p>
          <w:p>
            <w:pPr>
              <w:rPr>
                <w:rFonts w:ascii="仿宋" w:hAnsi="仿宋" w:eastAsia="仿宋" w:cs="仿宋"/>
                <w:szCs w:val="21"/>
              </w:rPr>
            </w:pPr>
            <w:r>
              <w:rPr>
                <w:rFonts w:ascii="仿宋" w:hAnsi="仿宋" w:eastAsia="仿宋" w:cs="仿宋"/>
                <w:szCs w:val="21"/>
              </w:rPr>
              <w:t>处罚</w:t>
            </w:r>
          </w:p>
        </w:tc>
        <w:tc>
          <w:tcPr>
            <w:tcW w:w="661" w:type="dxa"/>
            <w:tcBorders>
              <w:top w:val="single" w:color="auto" w:sz="4" w:space="0"/>
              <w:left w:val="nil"/>
              <w:bottom w:val="single" w:color="auto" w:sz="4" w:space="0"/>
              <w:right w:val="single" w:color="auto" w:sz="4" w:space="0"/>
            </w:tcBorders>
            <w:vAlign w:val="center"/>
          </w:tcPr>
          <w:p>
            <w:pPr>
              <w:tabs>
                <w:tab w:val="left" w:pos="7937"/>
              </w:tabs>
              <w:spacing w:line="500" w:lineRule="exact"/>
              <w:rPr>
                <w:rFonts w:ascii="仿宋" w:hAnsi="仿宋" w:eastAsia="仿宋" w:cs="仿宋"/>
                <w:szCs w:val="21"/>
              </w:rPr>
            </w:pPr>
            <w:r>
              <w:rPr>
                <w:rFonts w:ascii="仿宋_GB2312" w:eastAsia="仿宋_GB2312"/>
                <w:szCs w:val="21"/>
              </w:rPr>
              <w:t>1600-B-23000-140932</w:t>
            </w:r>
          </w:p>
        </w:tc>
        <w:tc>
          <w:tcPr>
            <w:tcW w:w="2575" w:type="dxa"/>
            <w:gridSpan w:val="2"/>
            <w:tcBorders>
              <w:top w:val="single" w:color="auto" w:sz="4" w:space="0"/>
              <w:left w:val="nil"/>
              <w:bottom w:val="single" w:color="auto" w:sz="4" w:space="0"/>
              <w:right w:val="single" w:color="auto" w:sz="4" w:space="0"/>
            </w:tcBorders>
            <w:vAlign w:val="center"/>
          </w:tcPr>
          <w:p>
            <w:pPr>
              <w:rPr>
                <w:rFonts w:ascii="仿宋" w:hAnsi="仿宋" w:eastAsia="仿宋" w:cs="仿宋"/>
                <w:szCs w:val="21"/>
              </w:rPr>
            </w:pPr>
            <w:r>
              <w:rPr>
                <w:rFonts w:ascii="仿宋" w:hAnsi="仿宋" w:eastAsia="仿宋" w:cs="仿宋"/>
                <w:szCs w:val="21"/>
              </w:rPr>
              <w:t>伪造、变造、出租、出借、买卖营业性演出许可证、批准文件，或者以非法手段取得营业性演出许可证、批准文件的</w:t>
            </w:r>
          </w:p>
        </w:tc>
        <w:tc>
          <w:tcPr>
            <w:tcW w:w="709" w:type="dxa"/>
            <w:tcBorders>
              <w:top w:val="single" w:color="auto" w:sz="4" w:space="0"/>
              <w:left w:val="nil"/>
              <w:bottom w:val="single" w:color="auto" w:sz="4" w:space="0"/>
              <w:right w:val="single" w:color="auto" w:sz="4" w:space="0"/>
            </w:tcBorders>
            <w:vAlign w:val="center"/>
          </w:tcPr>
          <w:p>
            <w:pPr>
              <w:rPr>
                <w:rFonts w:ascii="仿宋" w:hAnsi="仿宋" w:eastAsia="仿宋" w:cs="仿宋"/>
                <w:szCs w:val="21"/>
              </w:rPr>
            </w:pPr>
          </w:p>
        </w:tc>
        <w:tc>
          <w:tcPr>
            <w:tcW w:w="1701" w:type="dxa"/>
            <w:tcBorders>
              <w:top w:val="single" w:color="auto" w:sz="4" w:space="0"/>
              <w:left w:val="nil"/>
              <w:bottom w:val="single" w:color="auto" w:sz="4" w:space="0"/>
              <w:right w:val="single" w:color="auto" w:sz="4" w:space="0"/>
            </w:tcBorders>
            <w:vAlign w:val="center"/>
          </w:tcPr>
          <w:p>
            <w:pPr>
              <w:rPr>
                <w:rFonts w:ascii="仿宋" w:hAnsi="仿宋" w:eastAsia="仿宋" w:cs="仿宋"/>
                <w:szCs w:val="21"/>
              </w:rPr>
            </w:pPr>
            <w:r>
              <w:rPr>
                <w:rFonts w:ascii="仿宋" w:hAnsi="仿宋" w:eastAsia="仿宋" w:cs="仿宋"/>
                <w:szCs w:val="21"/>
              </w:rPr>
              <w:t xml:space="preserve">《营业性演出管理条例》 第三十二条、第四十五条 </w:t>
            </w:r>
          </w:p>
        </w:tc>
        <w:tc>
          <w:tcPr>
            <w:tcW w:w="5528" w:type="dxa"/>
            <w:gridSpan w:val="2"/>
            <w:tcBorders>
              <w:top w:val="single" w:color="auto" w:sz="4" w:space="0"/>
              <w:left w:val="nil"/>
              <w:bottom w:val="single" w:color="auto" w:sz="4" w:space="0"/>
              <w:right w:val="single" w:color="auto" w:sz="4" w:space="0"/>
            </w:tcBorders>
            <w:vAlign w:val="center"/>
          </w:tcPr>
          <w:p>
            <w:pPr>
              <w:rPr>
                <w:rFonts w:ascii="仿宋" w:hAnsi="仿宋" w:eastAsia="仿宋" w:cs="仿宋"/>
                <w:szCs w:val="21"/>
              </w:rPr>
            </w:pPr>
            <w:r>
              <w:rPr>
                <w:rFonts w:ascii="仿宋" w:hAnsi="仿宋" w:eastAsia="仿宋" w:cs="仿宋"/>
                <w:szCs w:val="21"/>
              </w:rPr>
              <w:t>1、立案责任：发现涉嫌伪造、变造、出租、出借、买卖营业性演出许可证、批准文件，或者以非法手段取得营业性演出许可证、批准文件的违法行为，予以审查，决定是否立案。</w:t>
            </w:r>
          </w:p>
          <w:p>
            <w:pPr>
              <w:rPr>
                <w:rFonts w:ascii="仿宋" w:hAnsi="仿宋" w:eastAsia="仿宋" w:cs="仿宋"/>
                <w:szCs w:val="21"/>
              </w:rPr>
            </w:pPr>
            <w:r>
              <w:rPr>
                <w:rFonts w:ascii="仿宋" w:hAnsi="仿宋" w:eastAsia="仿宋" w:cs="仿宋"/>
                <w:szCs w:val="21"/>
              </w:rPr>
              <w:t>2、调查责任：文化部门对立案的案件，指定专人负责，及时组织调查取证，与当事人有直接利害关系的应当回避。执法人员不得少于两人，调查时应出示执法证件，允许当事人辩解陈述。执法人员应保守有关秘密。</w:t>
            </w:r>
          </w:p>
          <w:p>
            <w:pPr>
              <w:rPr>
                <w:rFonts w:ascii="仿宋" w:hAnsi="仿宋" w:eastAsia="仿宋" w:cs="仿宋"/>
                <w:szCs w:val="21"/>
              </w:rPr>
            </w:pPr>
            <w:r>
              <w:rPr>
                <w:rFonts w:ascii="仿宋" w:hAnsi="仿宋" w:eastAsia="仿宋" w:cs="仿宋"/>
                <w:szCs w:val="21"/>
              </w:rPr>
              <w:t>3、审查责任：审理案件调查报告，对案件违法事实、证据、调查取证程序、法律适用、处罚种类和幅度、当事人陈述和申辩理由等方面进行审查，提出处理意见（主要证据不足时，以适当的方式补充调查）。</w:t>
            </w:r>
          </w:p>
          <w:p>
            <w:pPr>
              <w:rPr>
                <w:rFonts w:ascii="仿宋" w:hAnsi="仿宋" w:eastAsia="仿宋" w:cs="仿宋"/>
                <w:szCs w:val="21"/>
              </w:rPr>
            </w:pPr>
            <w:r>
              <w:rPr>
                <w:rFonts w:ascii="仿宋" w:hAnsi="仿宋" w:eastAsia="仿宋" w:cs="仿宋"/>
                <w:szCs w:val="21"/>
              </w:rPr>
              <w:t>4、告知责任：作出行政处罚决定前，应制作《行政处罚告知书》送达当事人，告知违法事实及其享有的陈述、申辩等权利。符合听证规定的，制作《行政处罚听证告知书》。</w:t>
            </w:r>
          </w:p>
          <w:p>
            <w:pPr>
              <w:rPr>
                <w:rFonts w:ascii="仿宋" w:hAnsi="仿宋" w:eastAsia="仿宋" w:cs="仿宋"/>
                <w:szCs w:val="21"/>
              </w:rPr>
            </w:pPr>
            <w:r>
              <w:rPr>
                <w:rFonts w:ascii="仿宋" w:hAnsi="仿宋" w:eastAsia="仿宋" w:cs="仿宋"/>
                <w:szCs w:val="21"/>
              </w:rPr>
              <w:t>5、决定责任：制作行政处罚决定书，载明行政处罚告知、当事人陈述申辩或者听证情况等内容。</w:t>
            </w:r>
          </w:p>
          <w:p>
            <w:pPr>
              <w:rPr>
                <w:rFonts w:ascii="仿宋" w:hAnsi="仿宋" w:eastAsia="仿宋" w:cs="仿宋"/>
                <w:szCs w:val="21"/>
              </w:rPr>
            </w:pPr>
            <w:r>
              <w:rPr>
                <w:rFonts w:ascii="仿宋" w:hAnsi="仿宋" w:eastAsia="仿宋" w:cs="仿宋"/>
                <w:szCs w:val="21"/>
              </w:rPr>
              <w:t>6、送达责任：行政处罚决定书按法律规定的方式送达当事人。</w:t>
            </w:r>
          </w:p>
          <w:p>
            <w:pPr>
              <w:rPr>
                <w:rFonts w:ascii="仿宋" w:hAnsi="仿宋" w:eastAsia="仿宋" w:cs="仿宋"/>
                <w:szCs w:val="21"/>
              </w:rPr>
            </w:pPr>
            <w:r>
              <w:rPr>
                <w:rFonts w:ascii="仿宋" w:hAnsi="仿宋" w:eastAsia="仿宋" w:cs="仿宋"/>
                <w:szCs w:val="21"/>
              </w:rPr>
              <w:t>7、执行责任：依照生效的行政处罚决定,情节严重的，由原发证机关吊销营业性演出许可证。</w:t>
            </w:r>
          </w:p>
          <w:p>
            <w:pPr>
              <w:rPr>
                <w:rFonts w:ascii="仿宋" w:hAnsi="仿宋" w:eastAsia="仿宋" w:cs="仿宋"/>
                <w:szCs w:val="21"/>
              </w:rPr>
            </w:pPr>
            <w:r>
              <w:rPr>
                <w:rFonts w:ascii="仿宋" w:hAnsi="仿宋" w:eastAsia="仿宋" w:cs="仿宋"/>
                <w:szCs w:val="21"/>
              </w:rPr>
              <w:t>8、其他：法律法规规章规定应履行的责任。</w:t>
            </w:r>
          </w:p>
        </w:tc>
        <w:tc>
          <w:tcPr>
            <w:tcW w:w="1276" w:type="dxa"/>
            <w:gridSpan w:val="2"/>
            <w:tcBorders>
              <w:top w:val="single" w:color="auto" w:sz="4" w:space="0"/>
              <w:left w:val="nil"/>
              <w:bottom w:val="single" w:color="auto" w:sz="4" w:space="0"/>
              <w:right w:val="single" w:color="auto" w:sz="4" w:space="0"/>
            </w:tcBorders>
            <w:vAlign w:val="center"/>
          </w:tcPr>
          <w:p>
            <w:pPr>
              <w:rPr>
                <w:rFonts w:ascii="仿宋" w:hAnsi="仿宋" w:eastAsia="仿宋" w:cs="仿宋"/>
                <w:szCs w:val="21"/>
              </w:rPr>
            </w:pPr>
            <w:r>
              <w:rPr>
                <w:rFonts w:ascii="仿宋" w:hAnsi="仿宋" w:eastAsia="仿宋" w:cs="仿宋"/>
                <w:szCs w:val="21"/>
              </w:rPr>
              <w:t>【法律】《行政处罚法》第五十五条第五十六条第五十七条第五十八条第五十九条第六十条第六十一条第六十二条</w:t>
            </w:r>
          </w:p>
          <w:p>
            <w:pPr>
              <w:rPr>
                <w:rFonts w:ascii="仿宋" w:hAnsi="仿宋" w:eastAsia="仿宋" w:cs="仿宋"/>
                <w:szCs w:val="21"/>
              </w:rPr>
            </w:pPr>
            <w:r>
              <w:rPr>
                <w:rFonts w:ascii="仿宋" w:hAnsi="仿宋" w:eastAsia="仿宋" w:cs="仿宋"/>
                <w:szCs w:val="21"/>
              </w:rPr>
              <w:t>【行政法规】《营业性演出管理条例》第五十五条</w:t>
            </w:r>
          </w:p>
          <w:p>
            <w:pPr>
              <w:rPr>
                <w:rFonts w:ascii="仿宋" w:hAnsi="仿宋" w:eastAsia="仿宋" w:cs="仿宋"/>
                <w:szCs w:val="21"/>
              </w:rPr>
            </w:pPr>
            <w:r>
              <w:rPr>
                <w:rFonts w:ascii="仿宋" w:hAnsi="仿宋" w:eastAsia="仿宋" w:cs="仿宋"/>
                <w:szCs w:val="21"/>
              </w:rPr>
              <w:t>【其他】其他违反法律法规规章文件规定的行为</w:t>
            </w:r>
          </w:p>
        </w:tc>
        <w:tc>
          <w:tcPr>
            <w:tcW w:w="708" w:type="dxa"/>
            <w:gridSpan w:val="2"/>
            <w:tcBorders>
              <w:top w:val="single" w:color="auto" w:sz="4" w:space="0"/>
              <w:left w:val="nil"/>
              <w:bottom w:val="single" w:color="auto" w:sz="4" w:space="0"/>
              <w:right w:val="single" w:color="auto" w:sz="4" w:space="0"/>
            </w:tcBorders>
            <w:vAlign w:val="center"/>
          </w:tcPr>
          <w:p>
            <w:pPr>
              <w:tabs>
                <w:tab w:val="left" w:pos="7937"/>
              </w:tabs>
              <w:spacing w:line="240" w:lineRule="exact"/>
              <w:rPr>
                <w:rFonts w:ascii="仿宋_GB2312" w:eastAsia="仿宋_GB2312"/>
                <w:szCs w:val="21"/>
              </w:rPr>
            </w:pPr>
            <w:r>
              <w:rPr>
                <w:rFonts w:ascii="仿宋_GB2312" w:eastAsia="仿宋_GB2312"/>
                <w:szCs w:val="21"/>
              </w:rPr>
              <w:t>偏关县文化市场行政综合执法队</w:t>
            </w:r>
          </w:p>
        </w:tc>
        <w:tc>
          <w:tcPr>
            <w:tcW w:w="706" w:type="dxa"/>
            <w:gridSpan w:val="2"/>
            <w:tcBorders>
              <w:top w:val="single" w:color="auto" w:sz="4" w:space="0"/>
              <w:left w:val="nil"/>
              <w:bottom w:val="single" w:color="auto" w:sz="4" w:space="0"/>
              <w:right w:val="single" w:color="auto" w:sz="4" w:space="0"/>
            </w:tcBorders>
            <w:vAlign w:val="center"/>
          </w:tcPr>
          <w:p>
            <w:pPr>
              <w:tabs>
                <w:tab w:val="left" w:pos="7937"/>
              </w:tabs>
              <w:spacing w:line="240" w:lineRule="exact"/>
              <w:rPr>
                <w:rFonts w:ascii="仿宋_GB2312" w:eastAsia="仿宋_GB2312"/>
                <w:szCs w:val="21"/>
              </w:rPr>
            </w:pPr>
            <w:r>
              <w:rPr>
                <w:rFonts w:ascii="仿宋_GB2312" w:eastAsia="仿宋_GB2312"/>
                <w:szCs w:val="21"/>
              </w:rPr>
              <w:t>偏关县文化</w:t>
            </w:r>
            <w:r>
              <w:rPr>
                <w:rFonts w:hint="eastAsia" w:ascii="仿宋_GB2312" w:eastAsia="仿宋_GB2312"/>
                <w:szCs w:val="21"/>
                <w:lang w:eastAsia="zh-CN"/>
              </w:rPr>
              <w:t>和旅游</w:t>
            </w:r>
            <w:r>
              <w:rPr>
                <w:rFonts w:ascii="仿宋_GB2312" w:eastAsia="仿宋_GB2312"/>
                <w:szCs w:val="21"/>
              </w:rPr>
              <w:t>局</w:t>
            </w:r>
          </w:p>
        </w:tc>
        <w:tc>
          <w:tcPr>
            <w:tcW w:w="401" w:type="dxa"/>
            <w:tcBorders>
              <w:top w:val="single" w:color="auto" w:sz="4" w:space="0"/>
              <w:left w:val="nil"/>
              <w:bottom w:val="single" w:color="auto" w:sz="4" w:space="0"/>
              <w:right w:val="single" w:color="auto" w:sz="4" w:space="0"/>
            </w:tcBorders>
            <w:vAlign w:val="center"/>
          </w:tcPr>
          <w:p>
            <w:pPr>
              <w:rPr>
                <w:rFonts w:ascii="仿宋" w:hAnsi="仿宋" w:eastAsia="仿宋" w:cs="仿宋"/>
                <w:szCs w:val="21"/>
              </w:rPr>
            </w:pPr>
          </w:p>
        </w:tc>
      </w:tr>
      <w:tr>
        <w:tblPrEx>
          <w:tblBorders>
            <w:top w:val="single" w:color="auto" w:sz="40" w:space="0"/>
            <w:left w:val="single" w:color="auto" w:sz="40" w:space="0"/>
            <w:bottom w:val="single" w:color="auto" w:sz="40" w:space="0"/>
            <w:right w:val="single" w:color="auto" w:sz="40" w:space="0"/>
            <w:insideH w:val="single" w:color="auto" w:sz="40" w:space="0"/>
            <w:insideV w:val="single" w:color="auto" w:sz="40" w:space="0"/>
          </w:tblBorders>
          <w:tblLayout w:type="fixed"/>
          <w:tblCellMar>
            <w:top w:w="0" w:type="dxa"/>
            <w:left w:w="108" w:type="dxa"/>
            <w:bottom w:w="0" w:type="dxa"/>
            <w:right w:w="108" w:type="dxa"/>
          </w:tblCellMar>
        </w:tblPrEx>
        <w:trPr>
          <w:gridAfter w:val="1"/>
          <w:wAfter w:w="2" w:type="dxa"/>
          <w:trHeight w:val="8204" w:hRule="atLeast"/>
          <w:jc w:val="center"/>
        </w:trPr>
        <w:tc>
          <w:tcPr>
            <w:tcW w:w="558" w:type="dxa"/>
            <w:gridSpan w:val="2"/>
            <w:tcBorders>
              <w:top w:val="single" w:color="auto" w:sz="4" w:space="0"/>
              <w:left w:val="single" w:color="auto" w:sz="4" w:space="0"/>
              <w:bottom w:val="single" w:color="auto" w:sz="4" w:space="0"/>
              <w:right w:val="single" w:color="auto" w:sz="4" w:space="0"/>
            </w:tcBorders>
            <w:vAlign w:val="center"/>
          </w:tcPr>
          <w:p>
            <w:pPr>
              <w:rPr>
                <w:rFonts w:hint="default" w:ascii="仿宋" w:hAnsi="仿宋" w:eastAsia="仿宋" w:cs="仿宋"/>
                <w:szCs w:val="21"/>
                <w:lang w:val="en-US" w:eastAsia="zh-CN"/>
              </w:rPr>
            </w:pPr>
            <w:r>
              <w:rPr>
                <w:rFonts w:hint="eastAsia" w:ascii="仿宋" w:hAnsi="仿宋" w:eastAsia="仿宋" w:cs="仿宋"/>
                <w:szCs w:val="21"/>
                <w:lang w:val="en-US" w:eastAsia="zh-CN"/>
              </w:rPr>
              <w:t>76</w:t>
            </w:r>
          </w:p>
        </w:tc>
        <w:tc>
          <w:tcPr>
            <w:tcW w:w="649" w:type="dxa"/>
            <w:gridSpan w:val="2"/>
            <w:tcBorders>
              <w:top w:val="single" w:color="auto" w:sz="4" w:space="0"/>
              <w:left w:val="nil"/>
              <w:bottom w:val="single" w:color="auto" w:sz="4" w:space="0"/>
              <w:right w:val="single" w:color="auto" w:sz="4" w:space="0"/>
            </w:tcBorders>
            <w:vAlign w:val="center"/>
          </w:tcPr>
          <w:p>
            <w:pPr>
              <w:rPr>
                <w:rFonts w:ascii="仿宋" w:hAnsi="仿宋" w:eastAsia="仿宋" w:cs="仿宋"/>
                <w:szCs w:val="21"/>
              </w:rPr>
            </w:pPr>
            <w:r>
              <w:rPr>
                <w:rFonts w:ascii="仿宋" w:hAnsi="仿宋" w:eastAsia="仿宋" w:cs="仿宋"/>
                <w:szCs w:val="21"/>
              </w:rPr>
              <w:t>行政</w:t>
            </w:r>
          </w:p>
          <w:p>
            <w:pPr>
              <w:rPr>
                <w:rFonts w:ascii="仿宋" w:hAnsi="仿宋" w:eastAsia="仿宋" w:cs="仿宋"/>
                <w:szCs w:val="21"/>
              </w:rPr>
            </w:pPr>
            <w:r>
              <w:rPr>
                <w:rFonts w:ascii="仿宋" w:hAnsi="仿宋" w:eastAsia="仿宋" w:cs="仿宋"/>
                <w:szCs w:val="21"/>
              </w:rPr>
              <w:t>处罚</w:t>
            </w:r>
          </w:p>
        </w:tc>
        <w:tc>
          <w:tcPr>
            <w:tcW w:w="661" w:type="dxa"/>
            <w:tcBorders>
              <w:top w:val="single" w:color="auto" w:sz="4" w:space="0"/>
              <w:left w:val="nil"/>
              <w:bottom w:val="single" w:color="auto" w:sz="4" w:space="0"/>
              <w:right w:val="single" w:color="auto" w:sz="4" w:space="0"/>
            </w:tcBorders>
            <w:vAlign w:val="center"/>
          </w:tcPr>
          <w:p>
            <w:pPr>
              <w:tabs>
                <w:tab w:val="left" w:pos="7937"/>
              </w:tabs>
              <w:spacing w:line="500" w:lineRule="exact"/>
              <w:rPr>
                <w:rFonts w:ascii="仿宋" w:hAnsi="仿宋" w:eastAsia="仿宋" w:cs="仿宋"/>
                <w:szCs w:val="21"/>
              </w:rPr>
            </w:pPr>
            <w:r>
              <w:rPr>
                <w:rFonts w:ascii="仿宋_GB2312" w:eastAsia="仿宋_GB2312"/>
                <w:szCs w:val="21"/>
              </w:rPr>
              <w:t>1600-B-23100-140932</w:t>
            </w:r>
          </w:p>
        </w:tc>
        <w:tc>
          <w:tcPr>
            <w:tcW w:w="2575" w:type="dxa"/>
            <w:gridSpan w:val="2"/>
            <w:tcBorders>
              <w:top w:val="single" w:color="auto" w:sz="4" w:space="0"/>
              <w:left w:val="nil"/>
              <w:bottom w:val="single" w:color="auto" w:sz="4" w:space="0"/>
              <w:right w:val="single" w:color="auto" w:sz="4" w:space="0"/>
            </w:tcBorders>
            <w:vAlign w:val="center"/>
          </w:tcPr>
          <w:p>
            <w:pPr>
              <w:rPr>
                <w:rFonts w:ascii="仿宋" w:hAnsi="仿宋" w:eastAsia="仿宋" w:cs="仿宋"/>
                <w:szCs w:val="21"/>
              </w:rPr>
            </w:pPr>
            <w:r>
              <w:rPr>
                <w:rFonts w:ascii="仿宋" w:hAnsi="仿宋" w:eastAsia="仿宋" w:cs="仿宋"/>
                <w:szCs w:val="21"/>
              </w:rPr>
              <w:t>营业性演出有反对宪法确定的基本原则的</w:t>
            </w:r>
          </w:p>
        </w:tc>
        <w:tc>
          <w:tcPr>
            <w:tcW w:w="709" w:type="dxa"/>
            <w:tcBorders>
              <w:top w:val="single" w:color="auto" w:sz="4" w:space="0"/>
              <w:left w:val="nil"/>
              <w:bottom w:val="single" w:color="auto" w:sz="4" w:space="0"/>
              <w:right w:val="single" w:color="auto" w:sz="4" w:space="0"/>
            </w:tcBorders>
            <w:vAlign w:val="center"/>
          </w:tcPr>
          <w:p>
            <w:pPr>
              <w:rPr>
                <w:rFonts w:ascii="仿宋" w:hAnsi="仿宋" w:eastAsia="仿宋" w:cs="仿宋"/>
                <w:szCs w:val="21"/>
              </w:rPr>
            </w:pPr>
          </w:p>
        </w:tc>
        <w:tc>
          <w:tcPr>
            <w:tcW w:w="1701" w:type="dxa"/>
            <w:tcBorders>
              <w:top w:val="single" w:color="auto" w:sz="4" w:space="0"/>
              <w:left w:val="nil"/>
              <w:bottom w:val="single" w:color="auto" w:sz="4" w:space="0"/>
              <w:right w:val="single" w:color="auto" w:sz="4" w:space="0"/>
            </w:tcBorders>
            <w:vAlign w:val="center"/>
          </w:tcPr>
          <w:p>
            <w:pPr>
              <w:rPr>
                <w:rFonts w:ascii="仿宋" w:hAnsi="仿宋" w:eastAsia="仿宋" w:cs="仿宋"/>
                <w:szCs w:val="21"/>
              </w:rPr>
            </w:pPr>
            <w:r>
              <w:rPr>
                <w:rFonts w:ascii="仿宋" w:hAnsi="仿宋" w:eastAsia="仿宋" w:cs="仿宋"/>
                <w:szCs w:val="21"/>
              </w:rPr>
              <w:t>《营业性演出管理条例》 第二十六条、第四十六条</w:t>
            </w:r>
          </w:p>
        </w:tc>
        <w:tc>
          <w:tcPr>
            <w:tcW w:w="5528" w:type="dxa"/>
            <w:gridSpan w:val="2"/>
            <w:tcBorders>
              <w:top w:val="single" w:color="auto" w:sz="4" w:space="0"/>
              <w:left w:val="nil"/>
              <w:bottom w:val="single" w:color="auto" w:sz="4" w:space="0"/>
              <w:right w:val="single" w:color="auto" w:sz="4" w:space="0"/>
            </w:tcBorders>
            <w:vAlign w:val="center"/>
          </w:tcPr>
          <w:p>
            <w:pPr>
              <w:rPr>
                <w:rFonts w:ascii="仿宋" w:hAnsi="仿宋" w:eastAsia="仿宋" w:cs="仿宋"/>
                <w:szCs w:val="21"/>
              </w:rPr>
            </w:pPr>
            <w:r>
              <w:rPr>
                <w:rFonts w:ascii="仿宋" w:hAnsi="仿宋" w:eastAsia="仿宋" w:cs="仿宋"/>
                <w:szCs w:val="21"/>
              </w:rPr>
              <w:t>1、立案责任：发现涉嫌营业性演出有反对宪法确定的基本原则的违法行为，予以审查，决定是否立案。</w:t>
            </w:r>
          </w:p>
          <w:p>
            <w:pPr>
              <w:rPr>
                <w:rFonts w:ascii="仿宋" w:hAnsi="仿宋" w:eastAsia="仿宋" w:cs="仿宋"/>
                <w:szCs w:val="21"/>
              </w:rPr>
            </w:pPr>
            <w:r>
              <w:rPr>
                <w:rFonts w:ascii="仿宋" w:hAnsi="仿宋" w:eastAsia="仿宋" w:cs="仿宋"/>
                <w:szCs w:val="21"/>
              </w:rPr>
              <w:t>2、调查责任：文化部门对立案的案件，指定专人负责，及时组织调查取证，与当事人有直接利害关系的应当回避。执法人员不得少于两人，调查时应出示执法证件，允许当事人辩解陈述。执法人员应保守有关秘密。</w:t>
            </w:r>
          </w:p>
          <w:p>
            <w:pPr>
              <w:rPr>
                <w:rFonts w:ascii="仿宋" w:hAnsi="仿宋" w:eastAsia="仿宋" w:cs="仿宋"/>
                <w:szCs w:val="21"/>
              </w:rPr>
            </w:pPr>
            <w:r>
              <w:rPr>
                <w:rFonts w:ascii="仿宋" w:hAnsi="仿宋" w:eastAsia="仿宋" w:cs="仿宋"/>
                <w:szCs w:val="21"/>
              </w:rPr>
              <w:t>3、审查责任：审理案件调查报告，对案件违法事实、证据、调查取证程序、法律适用、处罚种类和幅度、当事人陈述和申辩理由等方面进行审查，提出处理意见（主要证据不足时，以适当的方式补充调查）。</w:t>
            </w:r>
          </w:p>
          <w:p>
            <w:pPr>
              <w:rPr>
                <w:rFonts w:ascii="仿宋" w:hAnsi="仿宋" w:eastAsia="仿宋" w:cs="仿宋"/>
                <w:szCs w:val="21"/>
              </w:rPr>
            </w:pPr>
            <w:r>
              <w:rPr>
                <w:rFonts w:ascii="仿宋" w:hAnsi="仿宋" w:eastAsia="仿宋" w:cs="仿宋"/>
                <w:szCs w:val="21"/>
              </w:rPr>
              <w:t>4、告知责任：作出行政处罚决定前，应制作《行政处罚告知书》送达当事人，告知违法事实及其享有的陈述、申辩等权利。符合听证规定的，制作《行政处罚听证告知书》。</w:t>
            </w:r>
          </w:p>
          <w:p>
            <w:pPr>
              <w:rPr>
                <w:rFonts w:ascii="仿宋" w:hAnsi="仿宋" w:eastAsia="仿宋" w:cs="仿宋"/>
                <w:szCs w:val="21"/>
              </w:rPr>
            </w:pPr>
            <w:r>
              <w:rPr>
                <w:rFonts w:ascii="仿宋" w:hAnsi="仿宋" w:eastAsia="仿宋" w:cs="仿宋"/>
                <w:szCs w:val="21"/>
              </w:rPr>
              <w:t>5、决定责任：制作行政处罚决定书，载明行政处罚告知、当事人陈述申辩或者听证情况等内容。</w:t>
            </w:r>
          </w:p>
          <w:p>
            <w:pPr>
              <w:rPr>
                <w:rFonts w:ascii="仿宋" w:hAnsi="仿宋" w:eastAsia="仿宋" w:cs="仿宋"/>
                <w:szCs w:val="21"/>
              </w:rPr>
            </w:pPr>
            <w:r>
              <w:rPr>
                <w:rFonts w:ascii="仿宋" w:hAnsi="仿宋" w:eastAsia="仿宋" w:cs="仿宋"/>
                <w:szCs w:val="21"/>
              </w:rPr>
              <w:t>6、送达责任：行政处罚决定书按法律规定的方式送达当事人。</w:t>
            </w:r>
          </w:p>
          <w:p>
            <w:pPr>
              <w:rPr>
                <w:rFonts w:ascii="仿宋" w:hAnsi="仿宋" w:eastAsia="仿宋" w:cs="仿宋"/>
                <w:szCs w:val="21"/>
              </w:rPr>
            </w:pPr>
            <w:r>
              <w:rPr>
                <w:rFonts w:ascii="仿宋" w:hAnsi="仿宋" w:eastAsia="仿宋" w:cs="仿宋"/>
                <w:szCs w:val="21"/>
              </w:rPr>
              <w:t>7、执行责任：依照生效的行政处罚决定,情节严重的，由原发证机关吊销营业性演出许可证。</w:t>
            </w:r>
          </w:p>
          <w:p>
            <w:pPr>
              <w:rPr>
                <w:rFonts w:ascii="仿宋" w:hAnsi="仿宋" w:eastAsia="仿宋" w:cs="仿宋"/>
                <w:szCs w:val="21"/>
              </w:rPr>
            </w:pPr>
            <w:r>
              <w:rPr>
                <w:rFonts w:ascii="仿宋" w:hAnsi="仿宋" w:eastAsia="仿宋" w:cs="仿宋"/>
                <w:szCs w:val="21"/>
              </w:rPr>
              <w:t>8、其他：法律法规规章规定应履行的责任。</w:t>
            </w:r>
          </w:p>
        </w:tc>
        <w:tc>
          <w:tcPr>
            <w:tcW w:w="1276" w:type="dxa"/>
            <w:gridSpan w:val="2"/>
            <w:tcBorders>
              <w:top w:val="single" w:color="auto" w:sz="4" w:space="0"/>
              <w:left w:val="nil"/>
              <w:bottom w:val="single" w:color="auto" w:sz="4" w:space="0"/>
              <w:right w:val="single" w:color="auto" w:sz="4" w:space="0"/>
            </w:tcBorders>
            <w:vAlign w:val="center"/>
          </w:tcPr>
          <w:p>
            <w:pPr>
              <w:rPr>
                <w:rFonts w:ascii="仿宋" w:hAnsi="仿宋" w:eastAsia="仿宋" w:cs="仿宋"/>
                <w:szCs w:val="21"/>
              </w:rPr>
            </w:pPr>
            <w:r>
              <w:rPr>
                <w:rFonts w:ascii="仿宋" w:hAnsi="仿宋" w:eastAsia="仿宋" w:cs="仿宋"/>
                <w:szCs w:val="21"/>
              </w:rPr>
              <w:t>【法律】《行政处罚法》第五十五条第五十六条第五十七条第五十八条第五十九条第六十条第六十一条第六十二条</w:t>
            </w:r>
          </w:p>
          <w:p>
            <w:pPr>
              <w:rPr>
                <w:rFonts w:ascii="仿宋" w:hAnsi="仿宋" w:eastAsia="仿宋" w:cs="仿宋"/>
                <w:szCs w:val="21"/>
              </w:rPr>
            </w:pPr>
            <w:r>
              <w:rPr>
                <w:rFonts w:ascii="仿宋" w:hAnsi="仿宋" w:eastAsia="仿宋" w:cs="仿宋"/>
                <w:szCs w:val="21"/>
              </w:rPr>
              <w:t>【行政法规】《营业性演出管理条例》第五十五条</w:t>
            </w:r>
          </w:p>
          <w:p>
            <w:pPr>
              <w:rPr>
                <w:rFonts w:ascii="仿宋" w:hAnsi="仿宋" w:eastAsia="仿宋" w:cs="仿宋"/>
                <w:szCs w:val="21"/>
              </w:rPr>
            </w:pPr>
            <w:r>
              <w:rPr>
                <w:rFonts w:ascii="仿宋" w:hAnsi="仿宋" w:eastAsia="仿宋" w:cs="仿宋"/>
                <w:szCs w:val="21"/>
              </w:rPr>
              <w:t>【其他】其他违反法律法规规章文件规定的行为</w:t>
            </w:r>
          </w:p>
        </w:tc>
        <w:tc>
          <w:tcPr>
            <w:tcW w:w="708" w:type="dxa"/>
            <w:gridSpan w:val="2"/>
            <w:tcBorders>
              <w:top w:val="single" w:color="auto" w:sz="4" w:space="0"/>
              <w:left w:val="nil"/>
              <w:bottom w:val="single" w:color="auto" w:sz="4" w:space="0"/>
              <w:right w:val="single" w:color="auto" w:sz="4" w:space="0"/>
            </w:tcBorders>
            <w:vAlign w:val="center"/>
          </w:tcPr>
          <w:p>
            <w:pPr>
              <w:tabs>
                <w:tab w:val="left" w:pos="7937"/>
              </w:tabs>
              <w:spacing w:line="240" w:lineRule="exact"/>
              <w:rPr>
                <w:rFonts w:ascii="仿宋_GB2312" w:eastAsia="仿宋_GB2312"/>
                <w:szCs w:val="21"/>
              </w:rPr>
            </w:pPr>
            <w:r>
              <w:rPr>
                <w:rFonts w:ascii="仿宋_GB2312" w:eastAsia="仿宋_GB2312"/>
                <w:szCs w:val="21"/>
              </w:rPr>
              <w:t>偏关县文化市场行政综合执法队</w:t>
            </w:r>
          </w:p>
        </w:tc>
        <w:tc>
          <w:tcPr>
            <w:tcW w:w="706" w:type="dxa"/>
            <w:gridSpan w:val="2"/>
            <w:tcBorders>
              <w:top w:val="single" w:color="auto" w:sz="4" w:space="0"/>
              <w:left w:val="nil"/>
              <w:bottom w:val="single" w:color="auto" w:sz="4" w:space="0"/>
              <w:right w:val="single" w:color="auto" w:sz="4" w:space="0"/>
            </w:tcBorders>
            <w:vAlign w:val="center"/>
          </w:tcPr>
          <w:p>
            <w:pPr>
              <w:tabs>
                <w:tab w:val="left" w:pos="7937"/>
              </w:tabs>
              <w:spacing w:line="240" w:lineRule="exact"/>
              <w:rPr>
                <w:rFonts w:ascii="仿宋_GB2312" w:eastAsia="仿宋_GB2312"/>
                <w:szCs w:val="21"/>
              </w:rPr>
            </w:pPr>
            <w:r>
              <w:rPr>
                <w:rFonts w:ascii="仿宋_GB2312" w:eastAsia="仿宋_GB2312"/>
                <w:szCs w:val="21"/>
              </w:rPr>
              <w:t>偏关县文化</w:t>
            </w:r>
            <w:r>
              <w:rPr>
                <w:rFonts w:hint="eastAsia" w:ascii="仿宋_GB2312" w:eastAsia="仿宋_GB2312"/>
                <w:szCs w:val="21"/>
                <w:lang w:eastAsia="zh-CN"/>
              </w:rPr>
              <w:t>和旅游</w:t>
            </w:r>
            <w:r>
              <w:rPr>
                <w:rFonts w:ascii="仿宋_GB2312" w:eastAsia="仿宋_GB2312"/>
                <w:szCs w:val="21"/>
              </w:rPr>
              <w:t>局</w:t>
            </w:r>
          </w:p>
        </w:tc>
        <w:tc>
          <w:tcPr>
            <w:tcW w:w="401" w:type="dxa"/>
            <w:tcBorders>
              <w:top w:val="single" w:color="auto" w:sz="4" w:space="0"/>
              <w:left w:val="nil"/>
              <w:bottom w:val="single" w:color="auto" w:sz="4" w:space="0"/>
              <w:right w:val="single" w:color="auto" w:sz="4" w:space="0"/>
            </w:tcBorders>
            <w:vAlign w:val="center"/>
          </w:tcPr>
          <w:p>
            <w:pPr>
              <w:rPr>
                <w:rFonts w:ascii="仿宋" w:hAnsi="仿宋" w:eastAsia="仿宋" w:cs="仿宋"/>
                <w:szCs w:val="21"/>
              </w:rPr>
            </w:pPr>
          </w:p>
        </w:tc>
      </w:tr>
      <w:tr>
        <w:tblPrEx>
          <w:tblBorders>
            <w:top w:val="single" w:color="auto" w:sz="40" w:space="0"/>
            <w:left w:val="single" w:color="auto" w:sz="40" w:space="0"/>
            <w:bottom w:val="single" w:color="auto" w:sz="40" w:space="0"/>
            <w:right w:val="single" w:color="auto" w:sz="40" w:space="0"/>
            <w:insideH w:val="single" w:color="auto" w:sz="40" w:space="0"/>
            <w:insideV w:val="single" w:color="auto" w:sz="40" w:space="0"/>
          </w:tblBorders>
          <w:tblLayout w:type="fixed"/>
          <w:tblCellMar>
            <w:top w:w="0" w:type="dxa"/>
            <w:left w:w="108" w:type="dxa"/>
            <w:bottom w:w="0" w:type="dxa"/>
            <w:right w:w="108" w:type="dxa"/>
          </w:tblCellMar>
        </w:tblPrEx>
        <w:trPr>
          <w:gridAfter w:val="1"/>
          <w:wAfter w:w="2" w:type="dxa"/>
          <w:trHeight w:val="1400" w:hRule="atLeast"/>
          <w:jc w:val="center"/>
        </w:trPr>
        <w:tc>
          <w:tcPr>
            <w:tcW w:w="558" w:type="dxa"/>
            <w:gridSpan w:val="2"/>
            <w:tcBorders>
              <w:top w:val="single" w:color="auto" w:sz="4" w:space="0"/>
              <w:left w:val="single" w:color="auto" w:sz="4" w:space="0"/>
              <w:bottom w:val="single" w:color="auto" w:sz="4" w:space="0"/>
              <w:right w:val="single" w:color="auto" w:sz="4" w:space="0"/>
            </w:tcBorders>
            <w:vAlign w:val="center"/>
          </w:tcPr>
          <w:p>
            <w:pPr>
              <w:rPr>
                <w:rFonts w:hint="default" w:ascii="仿宋" w:hAnsi="仿宋" w:eastAsia="仿宋" w:cs="仿宋"/>
                <w:szCs w:val="21"/>
                <w:lang w:val="en-US" w:eastAsia="zh-CN"/>
              </w:rPr>
            </w:pPr>
            <w:r>
              <w:rPr>
                <w:rFonts w:hint="eastAsia" w:ascii="仿宋" w:hAnsi="仿宋" w:eastAsia="仿宋" w:cs="仿宋"/>
                <w:szCs w:val="21"/>
                <w:lang w:val="en-US" w:eastAsia="zh-CN"/>
              </w:rPr>
              <w:t>77</w:t>
            </w:r>
          </w:p>
        </w:tc>
        <w:tc>
          <w:tcPr>
            <w:tcW w:w="649" w:type="dxa"/>
            <w:gridSpan w:val="2"/>
            <w:tcBorders>
              <w:top w:val="single" w:color="auto" w:sz="4" w:space="0"/>
              <w:left w:val="nil"/>
              <w:bottom w:val="single" w:color="auto" w:sz="4" w:space="0"/>
              <w:right w:val="single" w:color="auto" w:sz="4" w:space="0"/>
            </w:tcBorders>
            <w:vAlign w:val="center"/>
          </w:tcPr>
          <w:p>
            <w:pPr>
              <w:rPr>
                <w:rFonts w:ascii="仿宋" w:hAnsi="仿宋" w:eastAsia="仿宋" w:cs="仿宋"/>
                <w:szCs w:val="21"/>
              </w:rPr>
            </w:pPr>
            <w:r>
              <w:rPr>
                <w:rFonts w:ascii="仿宋" w:hAnsi="仿宋" w:eastAsia="仿宋" w:cs="仿宋"/>
                <w:szCs w:val="21"/>
              </w:rPr>
              <w:t>行政</w:t>
            </w:r>
          </w:p>
          <w:p>
            <w:pPr>
              <w:rPr>
                <w:rFonts w:ascii="仿宋" w:hAnsi="仿宋" w:eastAsia="仿宋" w:cs="仿宋"/>
                <w:szCs w:val="21"/>
              </w:rPr>
            </w:pPr>
            <w:r>
              <w:rPr>
                <w:rFonts w:ascii="仿宋" w:hAnsi="仿宋" w:eastAsia="仿宋" w:cs="仿宋"/>
                <w:szCs w:val="21"/>
              </w:rPr>
              <w:t>处罚</w:t>
            </w:r>
          </w:p>
        </w:tc>
        <w:tc>
          <w:tcPr>
            <w:tcW w:w="661" w:type="dxa"/>
            <w:tcBorders>
              <w:top w:val="single" w:color="auto" w:sz="4" w:space="0"/>
              <w:left w:val="nil"/>
              <w:bottom w:val="single" w:color="auto" w:sz="4" w:space="0"/>
              <w:right w:val="single" w:color="auto" w:sz="4" w:space="0"/>
            </w:tcBorders>
            <w:vAlign w:val="center"/>
          </w:tcPr>
          <w:p>
            <w:pPr>
              <w:tabs>
                <w:tab w:val="left" w:pos="7937"/>
              </w:tabs>
              <w:spacing w:line="500" w:lineRule="exact"/>
              <w:rPr>
                <w:rFonts w:ascii="仿宋" w:hAnsi="仿宋" w:eastAsia="仿宋" w:cs="仿宋"/>
                <w:szCs w:val="21"/>
              </w:rPr>
            </w:pPr>
            <w:r>
              <w:rPr>
                <w:rFonts w:ascii="仿宋_GB2312" w:eastAsia="仿宋_GB2312"/>
                <w:szCs w:val="21"/>
              </w:rPr>
              <w:t>1600-B-23200-140932</w:t>
            </w:r>
          </w:p>
        </w:tc>
        <w:tc>
          <w:tcPr>
            <w:tcW w:w="2575" w:type="dxa"/>
            <w:gridSpan w:val="2"/>
            <w:tcBorders>
              <w:top w:val="single" w:color="auto" w:sz="4" w:space="0"/>
              <w:left w:val="nil"/>
              <w:bottom w:val="single" w:color="auto" w:sz="4" w:space="0"/>
              <w:right w:val="single" w:color="auto" w:sz="4" w:space="0"/>
            </w:tcBorders>
            <w:vAlign w:val="center"/>
          </w:tcPr>
          <w:p>
            <w:pPr>
              <w:spacing w:line="280" w:lineRule="exact"/>
              <w:rPr>
                <w:rFonts w:ascii="仿宋" w:hAnsi="仿宋" w:eastAsia="仿宋" w:cs="仿宋"/>
                <w:szCs w:val="21"/>
              </w:rPr>
            </w:pPr>
            <w:r>
              <w:rPr>
                <w:rFonts w:ascii="仿宋" w:hAnsi="仿宋" w:eastAsia="仿宋" w:cs="仿宋"/>
                <w:szCs w:val="21"/>
              </w:rPr>
              <w:t>营业性演出危害国家统一、主权和领土完整，危害国家安全，或者损害国家荣誉和利益的;</w:t>
            </w:r>
          </w:p>
          <w:p>
            <w:pPr>
              <w:spacing w:line="280" w:lineRule="exact"/>
              <w:rPr>
                <w:rFonts w:ascii="仿宋" w:hAnsi="仿宋" w:eastAsia="仿宋" w:cs="仿宋"/>
                <w:szCs w:val="21"/>
              </w:rPr>
            </w:pPr>
            <w:r>
              <w:rPr>
                <w:rFonts w:ascii="仿宋" w:hAnsi="仿宋" w:eastAsia="仿宋" w:cs="仿宋"/>
                <w:szCs w:val="21"/>
              </w:rPr>
              <w:t>营业性演出煽动民族仇恨、民族歧视，侵害民族风俗习惯，伤害民族感情，破坏民族团结，违反宗教政策的;</w:t>
            </w:r>
          </w:p>
          <w:p>
            <w:pPr>
              <w:spacing w:line="280" w:lineRule="exact"/>
              <w:rPr>
                <w:rFonts w:ascii="仿宋" w:hAnsi="仿宋" w:eastAsia="仿宋" w:cs="仿宋"/>
                <w:szCs w:val="21"/>
              </w:rPr>
            </w:pPr>
            <w:r>
              <w:rPr>
                <w:rFonts w:ascii="仿宋" w:hAnsi="仿宋" w:eastAsia="仿宋" w:cs="仿宋"/>
                <w:szCs w:val="21"/>
              </w:rPr>
              <w:t>营业性演出扰乱社会秩序，破坏社会稳定的;</w:t>
            </w:r>
          </w:p>
          <w:p>
            <w:pPr>
              <w:spacing w:line="280" w:lineRule="exact"/>
              <w:rPr>
                <w:rFonts w:ascii="仿宋" w:hAnsi="仿宋" w:eastAsia="仿宋" w:cs="仿宋"/>
                <w:szCs w:val="21"/>
              </w:rPr>
            </w:pPr>
            <w:r>
              <w:rPr>
                <w:rFonts w:ascii="仿宋" w:hAnsi="仿宋" w:eastAsia="仿宋" w:cs="仿宋"/>
                <w:szCs w:val="21"/>
              </w:rPr>
              <w:t>营业性演出危害社会公德或者民族优秀文化传统的;</w:t>
            </w:r>
          </w:p>
          <w:p>
            <w:pPr>
              <w:spacing w:line="280" w:lineRule="exact"/>
              <w:rPr>
                <w:rFonts w:ascii="仿宋" w:hAnsi="仿宋" w:eastAsia="仿宋" w:cs="仿宋"/>
                <w:szCs w:val="21"/>
              </w:rPr>
            </w:pPr>
            <w:r>
              <w:rPr>
                <w:rFonts w:ascii="仿宋" w:hAnsi="仿宋" w:eastAsia="仿宋" w:cs="仿宋"/>
                <w:szCs w:val="21"/>
              </w:rPr>
              <w:t>营业性演出宣扬淫秽、色情、邪教、迷信或者渲染暴力的;</w:t>
            </w:r>
          </w:p>
          <w:p>
            <w:pPr>
              <w:spacing w:line="280" w:lineRule="exact"/>
              <w:rPr>
                <w:rFonts w:ascii="仿宋" w:hAnsi="仿宋" w:eastAsia="仿宋" w:cs="仿宋"/>
                <w:szCs w:val="21"/>
              </w:rPr>
            </w:pPr>
            <w:r>
              <w:rPr>
                <w:rFonts w:ascii="仿宋" w:hAnsi="仿宋" w:eastAsia="仿宋" w:cs="仿宋"/>
                <w:szCs w:val="21"/>
              </w:rPr>
              <w:t>营业性演出侮辱或者诽谤他人，侵害他人合法权益的;</w:t>
            </w:r>
          </w:p>
          <w:p>
            <w:pPr>
              <w:spacing w:line="280" w:lineRule="exact"/>
              <w:rPr>
                <w:rFonts w:ascii="仿宋" w:hAnsi="仿宋" w:eastAsia="仿宋" w:cs="仿宋"/>
                <w:szCs w:val="21"/>
              </w:rPr>
            </w:pPr>
            <w:r>
              <w:rPr>
                <w:rFonts w:ascii="仿宋" w:hAnsi="仿宋" w:eastAsia="仿宋" w:cs="仿宋"/>
                <w:szCs w:val="21"/>
              </w:rPr>
              <w:t>营业性演出表演方式恐怖、残忍，摧残演员身心健康的;</w:t>
            </w:r>
          </w:p>
          <w:p>
            <w:pPr>
              <w:spacing w:line="280" w:lineRule="exact"/>
              <w:rPr>
                <w:rFonts w:ascii="仿宋" w:hAnsi="仿宋" w:eastAsia="仿宋" w:cs="仿宋"/>
                <w:szCs w:val="21"/>
              </w:rPr>
            </w:pPr>
            <w:r>
              <w:rPr>
                <w:rFonts w:ascii="仿宋" w:hAnsi="仿宋" w:eastAsia="仿宋" w:cs="仿宋"/>
                <w:szCs w:val="21"/>
              </w:rPr>
              <w:t>营业性演出利用人体缺陷或者以展示人体变异等方式招徕观众的;</w:t>
            </w:r>
          </w:p>
          <w:p>
            <w:pPr>
              <w:spacing w:line="280" w:lineRule="exact"/>
              <w:rPr>
                <w:rFonts w:ascii="仿宋" w:hAnsi="仿宋" w:eastAsia="仿宋" w:cs="仿宋"/>
                <w:szCs w:val="21"/>
              </w:rPr>
            </w:pPr>
            <w:r>
              <w:rPr>
                <w:rFonts w:ascii="仿宋" w:hAnsi="仿宋" w:eastAsia="仿宋" w:cs="仿宋"/>
                <w:szCs w:val="21"/>
              </w:rPr>
              <w:t>营业性演出有法律、行政法规禁止的其他情形的</w:t>
            </w:r>
          </w:p>
        </w:tc>
        <w:tc>
          <w:tcPr>
            <w:tcW w:w="709" w:type="dxa"/>
            <w:tcBorders>
              <w:top w:val="single" w:color="auto" w:sz="4" w:space="0"/>
              <w:left w:val="nil"/>
              <w:bottom w:val="single" w:color="auto" w:sz="4" w:space="0"/>
              <w:right w:val="single" w:color="auto" w:sz="4" w:space="0"/>
            </w:tcBorders>
            <w:vAlign w:val="center"/>
          </w:tcPr>
          <w:p>
            <w:pPr>
              <w:rPr>
                <w:rFonts w:ascii="仿宋" w:hAnsi="仿宋" w:eastAsia="仿宋" w:cs="仿宋"/>
                <w:szCs w:val="21"/>
              </w:rPr>
            </w:pPr>
          </w:p>
        </w:tc>
        <w:tc>
          <w:tcPr>
            <w:tcW w:w="1701" w:type="dxa"/>
            <w:tcBorders>
              <w:top w:val="single" w:color="auto" w:sz="4" w:space="0"/>
              <w:left w:val="nil"/>
              <w:bottom w:val="single" w:color="auto" w:sz="4" w:space="0"/>
              <w:right w:val="single" w:color="auto" w:sz="4" w:space="0"/>
            </w:tcBorders>
            <w:vAlign w:val="center"/>
          </w:tcPr>
          <w:p>
            <w:pPr>
              <w:rPr>
                <w:rFonts w:ascii="仿宋" w:hAnsi="仿宋" w:eastAsia="仿宋" w:cs="仿宋"/>
                <w:szCs w:val="21"/>
              </w:rPr>
            </w:pPr>
            <w:r>
              <w:rPr>
                <w:rFonts w:ascii="仿宋" w:hAnsi="仿宋" w:eastAsia="仿宋" w:cs="仿宋"/>
                <w:szCs w:val="21"/>
              </w:rPr>
              <w:t xml:space="preserve">《营业性演出管理条例》 第二十六条、第四十六条 </w:t>
            </w:r>
          </w:p>
        </w:tc>
        <w:tc>
          <w:tcPr>
            <w:tcW w:w="5528" w:type="dxa"/>
            <w:gridSpan w:val="2"/>
            <w:tcBorders>
              <w:top w:val="single" w:color="auto" w:sz="4" w:space="0"/>
              <w:left w:val="nil"/>
              <w:bottom w:val="single" w:color="auto" w:sz="4" w:space="0"/>
              <w:right w:val="single" w:color="auto" w:sz="4" w:space="0"/>
            </w:tcBorders>
            <w:vAlign w:val="center"/>
          </w:tcPr>
          <w:p>
            <w:pPr>
              <w:spacing w:line="260" w:lineRule="exact"/>
              <w:rPr>
                <w:rFonts w:ascii="仿宋" w:hAnsi="仿宋" w:eastAsia="仿宋" w:cs="仿宋"/>
                <w:szCs w:val="21"/>
              </w:rPr>
            </w:pPr>
            <w:r>
              <w:rPr>
                <w:rFonts w:ascii="仿宋" w:hAnsi="仿宋" w:eastAsia="仿宋" w:cs="仿宋"/>
                <w:szCs w:val="21"/>
              </w:rPr>
              <w:t>1、立案责任：发现涉嫌营业性演出危害国家统一、主权和领土完整，危害国家安全，或者损害国家荣誉和利益的;营业性演出煽动民族仇恨、民族歧视，侵害民族风俗习惯，伤害民族感情，破坏民族团结，违反宗教政策的;营业性演出扰乱社会秩序，破坏社会稳定的;</w:t>
            </w:r>
          </w:p>
          <w:p>
            <w:pPr>
              <w:spacing w:line="260" w:lineRule="exact"/>
              <w:rPr>
                <w:rFonts w:ascii="仿宋" w:hAnsi="仿宋" w:eastAsia="仿宋" w:cs="仿宋"/>
                <w:szCs w:val="21"/>
              </w:rPr>
            </w:pPr>
            <w:r>
              <w:rPr>
                <w:rFonts w:ascii="仿宋" w:hAnsi="仿宋" w:eastAsia="仿宋" w:cs="仿宋"/>
                <w:szCs w:val="21"/>
              </w:rPr>
              <w:t>营业性演出危害社会公德或者民族优秀文化传统的;营业性演出宣扬淫秽、色情、邪教、迷信或者渲染暴力的;营业性演出侮辱或者诽谤他人，侵害他人合法权益的;营业性演出表演方式恐怖、残忍，摧残演员身心健康的;营业性演出利用人体缺陷或者以展示人体变异等方式招徕观众的;营业性演出有法律、行政法规禁止的其他情形的违法行为，予以审查，决定是否立案。</w:t>
            </w:r>
          </w:p>
          <w:p>
            <w:pPr>
              <w:spacing w:line="260" w:lineRule="exact"/>
              <w:rPr>
                <w:rFonts w:ascii="仿宋" w:hAnsi="仿宋" w:eastAsia="仿宋" w:cs="仿宋"/>
                <w:szCs w:val="21"/>
              </w:rPr>
            </w:pPr>
            <w:r>
              <w:rPr>
                <w:rFonts w:ascii="仿宋" w:hAnsi="仿宋" w:eastAsia="仿宋" w:cs="仿宋"/>
                <w:szCs w:val="21"/>
              </w:rPr>
              <w:t>2、调查责任：文化部门对立案的案件，指定专人负责，及时组织调查取证，与当事人有直接利害关系的应当回避。执法人员不得少于两人，调查时应出示执法证件，允许当事人辩解陈述。执法人员应保守有关秘密。</w:t>
            </w:r>
          </w:p>
          <w:p>
            <w:pPr>
              <w:spacing w:line="260" w:lineRule="exact"/>
              <w:rPr>
                <w:rFonts w:ascii="仿宋" w:hAnsi="仿宋" w:eastAsia="仿宋" w:cs="仿宋"/>
                <w:szCs w:val="21"/>
              </w:rPr>
            </w:pPr>
            <w:r>
              <w:rPr>
                <w:rFonts w:ascii="仿宋" w:hAnsi="仿宋" w:eastAsia="仿宋" w:cs="仿宋"/>
                <w:szCs w:val="21"/>
              </w:rPr>
              <w:t>3、审查责任：审理案件调查报告，对案件违法事实、证据、调查取证程序、法律适用、处罚种类和幅度、当事人陈述和申辩理由等方面进行审查，提出处理意见（主要证据不足时，以适当的方式补充调查）。</w:t>
            </w:r>
          </w:p>
          <w:p>
            <w:pPr>
              <w:spacing w:line="260" w:lineRule="exact"/>
              <w:rPr>
                <w:rFonts w:ascii="仿宋" w:hAnsi="仿宋" w:eastAsia="仿宋" w:cs="仿宋"/>
                <w:szCs w:val="21"/>
              </w:rPr>
            </w:pPr>
            <w:r>
              <w:rPr>
                <w:rFonts w:ascii="仿宋" w:hAnsi="仿宋" w:eastAsia="仿宋" w:cs="仿宋"/>
                <w:szCs w:val="21"/>
              </w:rPr>
              <w:t>4、告知责任：作出行政处罚决定前，应制作《行政处罚告知书》送达当事人，告知违法事实及其享有的陈述、申辩等权利。符合听证规定的，制作《行政处罚听证告知书》。</w:t>
            </w:r>
          </w:p>
          <w:p>
            <w:pPr>
              <w:spacing w:line="260" w:lineRule="exact"/>
              <w:rPr>
                <w:rFonts w:ascii="仿宋" w:hAnsi="仿宋" w:eastAsia="仿宋" w:cs="仿宋"/>
                <w:szCs w:val="21"/>
              </w:rPr>
            </w:pPr>
            <w:r>
              <w:rPr>
                <w:rFonts w:ascii="仿宋" w:hAnsi="仿宋" w:eastAsia="仿宋" w:cs="仿宋"/>
                <w:szCs w:val="21"/>
              </w:rPr>
              <w:t>5、决定责任：制作行政处罚决定书，载明行政处罚告知、当事人陈述申辩或者听证情况等内容。</w:t>
            </w:r>
          </w:p>
          <w:p>
            <w:pPr>
              <w:spacing w:line="260" w:lineRule="exact"/>
              <w:rPr>
                <w:rFonts w:ascii="仿宋" w:hAnsi="仿宋" w:eastAsia="仿宋" w:cs="仿宋"/>
                <w:szCs w:val="21"/>
              </w:rPr>
            </w:pPr>
            <w:r>
              <w:rPr>
                <w:rFonts w:ascii="仿宋" w:hAnsi="仿宋" w:eastAsia="仿宋" w:cs="仿宋"/>
                <w:szCs w:val="21"/>
              </w:rPr>
              <w:t>6、送达责任：行政处罚决定书按法律规定的方式送达当事人。</w:t>
            </w:r>
          </w:p>
          <w:p>
            <w:pPr>
              <w:spacing w:line="260" w:lineRule="exact"/>
              <w:rPr>
                <w:rFonts w:ascii="仿宋" w:hAnsi="仿宋" w:eastAsia="仿宋" w:cs="仿宋"/>
                <w:szCs w:val="21"/>
              </w:rPr>
            </w:pPr>
            <w:r>
              <w:rPr>
                <w:rFonts w:ascii="仿宋" w:hAnsi="仿宋" w:eastAsia="仿宋" w:cs="仿宋"/>
                <w:szCs w:val="21"/>
              </w:rPr>
              <w:t>7、执行责任：依照生效的行政处罚决定,情节严重的，由原发证机关吊销营业性演出许可证。</w:t>
            </w:r>
          </w:p>
          <w:p>
            <w:pPr>
              <w:spacing w:line="260" w:lineRule="exact"/>
              <w:rPr>
                <w:rFonts w:ascii="仿宋" w:hAnsi="仿宋" w:eastAsia="仿宋" w:cs="仿宋"/>
                <w:szCs w:val="21"/>
              </w:rPr>
            </w:pPr>
            <w:r>
              <w:rPr>
                <w:rFonts w:ascii="仿宋" w:hAnsi="仿宋" w:eastAsia="仿宋" w:cs="仿宋"/>
                <w:szCs w:val="21"/>
              </w:rPr>
              <w:t>8、其他：法律法规规章规定应履行的责任。</w:t>
            </w:r>
          </w:p>
        </w:tc>
        <w:tc>
          <w:tcPr>
            <w:tcW w:w="1276" w:type="dxa"/>
            <w:gridSpan w:val="2"/>
            <w:tcBorders>
              <w:top w:val="single" w:color="auto" w:sz="4" w:space="0"/>
              <w:left w:val="nil"/>
              <w:bottom w:val="single" w:color="auto" w:sz="4" w:space="0"/>
              <w:right w:val="single" w:color="auto" w:sz="4" w:space="0"/>
            </w:tcBorders>
            <w:vAlign w:val="center"/>
          </w:tcPr>
          <w:p>
            <w:pPr>
              <w:rPr>
                <w:rFonts w:ascii="仿宋" w:hAnsi="仿宋" w:eastAsia="仿宋" w:cs="仿宋"/>
                <w:szCs w:val="21"/>
              </w:rPr>
            </w:pPr>
            <w:r>
              <w:rPr>
                <w:rFonts w:ascii="仿宋" w:hAnsi="仿宋" w:eastAsia="仿宋" w:cs="仿宋"/>
                <w:szCs w:val="21"/>
              </w:rPr>
              <w:t>【法律】《行政处罚法》第五十五条第五十六条第五十七条第五十八条第五十九条第六十条第六十一条第六十二条</w:t>
            </w:r>
          </w:p>
          <w:p>
            <w:pPr>
              <w:rPr>
                <w:rFonts w:ascii="仿宋" w:hAnsi="仿宋" w:eastAsia="仿宋" w:cs="仿宋"/>
                <w:szCs w:val="21"/>
              </w:rPr>
            </w:pPr>
            <w:r>
              <w:rPr>
                <w:rFonts w:ascii="仿宋" w:hAnsi="仿宋" w:eastAsia="仿宋" w:cs="仿宋"/>
                <w:szCs w:val="21"/>
              </w:rPr>
              <w:t>【行政法规】《营业性演出管理条例》第五十五条</w:t>
            </w:r>
          </w:p>
          <w:p>
            <w:pPr>
              <w:rPr>
                <w:rFonts w:ascii="仿宋" w:hAnsi="仿宋" w:eastAsia="仿宋" w:cs="仿宋"/>
                <w:szCs w:val="21"/>
              </w:rPr>
            </w:pPr>
            <w:r>
              <w:rPr>
                <w:rFonts w:ascii="仿宋" w:hAnsi="仿宋" w:eastAsia="仿宋" w:cs="仿宋"/>
                <w:szCs w:val="21"/>
              </w:rPr>
              <w:t>【其他】其他违反法律法规规章文件规定的行为</w:t>
            </w:r>
          </w:p>
        </w:tc>
        <w:tc>
          <w:tcPr>
            <w:tcW w:w="708" w:type="dxa"/>
            <w:gridSpan w:val="2"/>
            <w:tcBorders>
              <w:top w:val="single" w:color="auto" w:sz="4" w:space="0"/>
              <w:left w:val="nil"/>
              <w:bottom w:val="single" w:color="auto" w:sz="4" w:space="0"/>
              <w:right w:val="single" w:color="auto" w:sz="4" w:space="0"/>
            </w:tcBorders>
            <w:vAlign w:val="center"/>
          </w:tcPr>
          <w:p>
            <w:pPr>
              <w:tabs>
                <w:tab w:val="left" w:pos="7937"/>
              </w:tabs>
              <w:spacing w:line="240" w:lineRule="exact"/>
              <w:rPr>
                <w:rFonts w:ascii="仿宋_GB2312" w:eastAsia="仿宋_GB2312"/>
                <w:szCs w:val="21"/>
              </w:rPr>
            </w:pPr>
            <w:r>
              <w:rPr>
                <w:rFonts w:ascii="仿宋_GB2312" w:eastAsia="仿宋_GB2312"/>
                <w:szCs w:val="21"/>
              </w:rPr>
              <w:t>偏关县文化市场行政综合执法队</w:t>
            </w:r>
          </w:p>
        </w:tc>
        <w:tc>
          <w:tcPr>
            <w:tcW w:w="706" w:type="dxa"/>
            <w:gridSpan w:val="2"/>
            <w:tcBorders>
              <w:top w:val="single" w:color="auto" w:sz="4" w:space="0"/>
              <w:left w:val="nil"/>
              <w:bottom w:val="single" w:color="auto" w:sz="4" w:space="0"/>
              <w:right w:val="single" w:color="auto" w:sz="4" w:space="0"/>
            </w:tcBorders>
            <w:vAlign w:val="center"/>
          </w:tcPr>
          <w:p>
            <w:pPr>
              <w:tabs>
                <w:tab w:val="left" w:pos="7937"/>
              </w:tabs>
              <w:spacing w:line="240" w:lineRule="exact"/>
              <w:rPr>
                <w:rFonts w:ascii="仿宋_GB2312" w:eastAsia="仿宋_GB2312"/>
                <w:szCs w:val="21"/>
              </w:rPr>
            </w:pPr>
            <w:r>
              <w:rPr>
                <w:rFonts w:ascii="仿宋_GB2312" w:eastAsia="仿宋_GB2312"/>
                <w:szCs w:val="21"/>
              </w:rPr>
              <w:t>偏关县文化</w:t>
            </w:r>
            <w:r>
              <w:rPr>
                <w:rFonts w:hint="eastAsia" w:ascii="仿宋_GB2312" w:eastAsia="仿宋_GB2312"/>
                <w:szCs w:val="21"/>
                <w:lang w:eastAsia="zh-CN"/>
              </w:rPr>
              <w:t>和旅游</w:t>
            </w:r>
            <w:r>
              <w:rPr>
                <w:rFonts w:ascii="仿宋_GB2312" w:eastAsia="仿宋_GB2312"/>
                <w:szCs w:val="21"/>
              </w:rPr>
              <w:t>局</w:t>
            </w:r>
          </w:p>
        </w:tc>
        <w:tc>
          <w:tcPr>
            <w:tcW w:w="401" w:type="dxa"/>
            <w:tcBorders>
              <w:top w:val="single" w:color="auto" w:sz="4" w:space="0"/>
              <w:left w:val="nil"/>
              <w:bottom w:val="single" w:color="auto" w:sz="4" w:space="0"/>
              <w:right w:val="single" w:color="auto" w:sz="4" w:space="0"/>
            </w:tcBorders>
            <w:vAlign w:val="center"/>
          </w:tcPr>
          <w:p>
            <w:pPr>
              <w:rPr>
                <w:rFonts w:ascii="仿宋" w:hAnsi="仿宋" w:eastAsia="仿宋" w:cs="仿宋"/>
                <w:szCs w:val="21"/>
              </w:rPr>
            </w:pPr>
          </w:p>
        </w:tc>
      </w:tr>
      <w:tr>
        <w:tblPrEx>
          <w:tblBorders>
            <w:top w:val="single" w:color="auto" w:sz="40" w:space="0"/>
            <w:left w:val="single" w:color="auto" w:sz="40" w:space="0"/>
            <w:bottom w:val="single" w:color="auto" w:sz="40" w:space="0"/>
            <w:right w:val="single" w:color="auto" w:sz="40" w:space="0"/>
            <w:insideH w:val="single" w:color="auto" w:sz="40" w:space="0"/>
            <w:insideV w:val="single" w:color="auto" w:sz="40" w:space="0"/>
          </w:tblBorders>
          <w:tblLayout w:type="fixed"/>
          <w:tblCellMar>
            <w:top w:w="0" w:type="dxa"/>
            <w:left w:w="108" w:type="dxa"/>
            <w:bottom w:w="0" w:type="dxa"/>
            <w:right w:w="108" w:type="dxa"/>
          </w:tblCellMar>
        </w:tblPrEx>
        <w:trPr>
          <w:gridAfter w:val="1"/>
          <w:wAfter w:w="2" w:type="dxa"/>
          <w:trHeight w:val="8204" w:hRule="atLeast"/>
          <w:jc w:val="center"/>
        </w:trPr>
        <w:tc>
          <w:tcPr>
            <w:tcW w:w="558" w:type="dxa"/>
            <w:gridSpan w:val="2"/>
            <w:tcBorders>
              <w:top w:val="single" w:color="auto" w:sz="4" w:space="0"/>
              <w:left w:val="single" w:color="auto" w:sz="4" w:space="0"/>
              <w:bottom w:val="single" w:color="auto" w:sz="4" w:space="0"/>
              <w:right w:val="single" w:color="auto" w:sz="4" w:space="0"/>
            </w:tcBorders>
            <w:vAlign w:val="center"/>
          </w:tcPr>
          <w:p>
            <w:pPr>
              <w:rPr>
                <w:rFonts w:hint="default" w:ascii="仿宋" w:hAnsi="仿宋" w:eastAsia="仿宋" w:cs="仿宋"/>
                <w:szCs w:val="21"/>
                <w:lang w:val="en-US" w:eastAsia="zh-CN"/>
              </w:rPr>
            </w:pPr>
            <w:r>
              <w:rPr>
                <w:rFonts w:hint="eastAsia" w:ascii="仿宋" w:hAnsi="仿宋" w:eastAsia="仿宋" w:cs="仿宋"/>
                <w:szCs w:val="21"/>
                <w:lang w:val="en-US" w:eastAsia="zh-CN"/>
              </w:rPr>
              <w:t>78</w:t>
            </w:r>
          </w:p>
        </w:tc>
        <w:tc>
          <w:tcPr>
            <w:tcW w:w="649" w:type="dxa"/>
            <w:gridSpan w:val="2"/>
            <w:tcBorders>
              <w:top w:val="single" w:color="auto" w:sz="4" w:space="0"/>
              <w:left w:val="nil"/>
              <w:bottom w:val="single" w:color="auto" w:sz="4" w:space="0"/>
              <w:right w:val="single" w:color="auto" w:sz="4" w:space="0"/>
            </w:tcBorders>
            <w:vAlign w:val="center"/>
          </w:tcPr>
          <w:p>
            <w:pPr>
              <w:rPr>
                <w:rFonts w:ascii="仿宋" w:hAnsi="仿宋" w:eastAsia="仿宋" w:cs="仿宋"/>
                <w:szCs w:val="21"/>
              </w:rPr>
            </w:pPr>
            <w:r>
              <w:rPr>
                <w:rFonts w:ascii="仿宋" w:hAnsi="仿宋" w:eastAsia="仿宋" w:cs="仿宋"/>
                <w:szCs w:val="21"/>
              </w:rPr>
              <w:t>行政</w:t>
            </w:r>
          </w:p>
          <w:p>
            <w:pPr>
              <w:rPr>
                <w:rFonts w:ascii="仿宋" w:hAnsi="仿宋" w:eastAsia="仿宋" w:cs="仿宋"/>
                <w:szCs w:val="21"/>
              </w:rPr>
            </w:pPr>
            <w:r>
              <w:rPr>
                <w:rFonts w:ascii="仿宋" w:hAnsi="仿宋" w:eastAsia="仿宋" w:cs="仿宋"/>
                <w:szCs w:val="21"/>
              </w:rPr>
              <w:t>处罚</w:t>
            </w:r>
          </w:p>
        </w:tc>
        <w:tc>
          <w:tcPr>
            <w:tcW w:w="661" w:type="dxa"/>
            <w:tcBorders>
              <w:top w:val="single" w:color="auto" w:sz="4" w:space="0"/>
              <w:left w:val="nil"/>
              <w:bottom w:val="single" w:color="auto" w:sz="4" w:space="0"/>
              <w:right w:val="single" w:color="auto" w:sz="4" w:space="0"/>
            </w:tcBorders>
            <w:vAlign w:val="center"/>
          </w:tcPr>
          <w:p>
            <w:pPr>
              <w:tabs>
                <w:tab w:val="left" w:pos="7937"/>
              </w:tabs>
              <w:spacing w:line="500" w:lineRule="exact"/>
              <w:rPr>
                <w:rFonts w:ascii="仿宋" w:hAnsi="仿宋" w:eastAsia="仿宋" w:cs="仿宋"/>
                <w:szCs w:val="21"/>
              </w:rPr>
            </w:pPr>
            <w:r>
              <w:rPr>
                <w:rFonts w:ascii="仿宋_GB2312" w:eastAsia="仿宋_GB2312"/>
                <w:szCs w:val="21"/>
              </w:rPr>
              <w:t>1600-B-23300-140932</w:t>
            </w:r>
          </w:p>
        </w:tc>
        <w:tc>
          <w:tcPr>
            <w:tcW w:w="2575" w:type="dxa"/>
            <w:gridSpan w:val="2"/>
            <w:tcBorders>
              <w:top w:val="single" w:color="auto" w:sz="4" w:space="0"/>
              <w:left w:val="nil"/>
              <w:bottom w:val="single" w:color="auto" w:sz="4" w:space="0"/>
              <w:right w:val="single" w:color="auto" w:sz="4" w:space="0"/>
            </w:tcBorders>
            <w:vAlign w:val="center"/>
          </w:tcPr>
          <w:p>
            <w:pPr>
              <w:rPr>
                <w:rFonts w:ascii="仿宋" w:hAnsi="仿宋" w:eastAsia="仿宋" w:cs="仿宋"/>
                <w:szCs w:val="21"/>
              </w:rPr>
            </w:pPr>
            <w:r>
              <w:rPr>
                <w:rFonts w:ascii="仿宋" w:hAnsi="仿宋" w:eastAsia="仿宋" w:cs="仿宋"/>
                <w:szCs w:val="21"/>
              </w:rPr>
              <w:t>非因不可抗力中止、停止或者退出演出的;</w:t>
            </w:r>
          </w:p>
          <w:p>
            <w:pPr>
              <w:rPr>
                <w:rFonts w:ascii="仿宋" w:hAnsi="仿宋" w:eastAsia="仿宋" w:cs="仿宋"/>
                <w:szCs w:val="21"/>
              </w:rPr>
            </w:pPr>
            <w:r>
              <w:rPr>
                <w:rFonts w:ascii="仿宋" w:hAnsi="仿宋" w:eastAsia="仿宋" w:cs="仿宋"/>
                <w:szCs w:val="21"/>
              </w:rPr>
              <w:t>文艺表演团体、主要演员或者主要节目内容等发生变更未及时告知观众的</w:t>
            </w:r>
          </w:p>
        </w:tc>
        <w:tc>
          <w:tcPr>
            <w:tcW w:w="709" w:type="dxa"/>
            <w:tcBorders>
              <w:top w:val="single" w:color="auto" w:sz="4" w:space="0"/>
              <w:left w:val="nil"/>
              <w:bottom w:val="single" w:color="auto" w:sz="4" w:space="0"/>
              <w:right w:val="single" w:color="auto" w:sz="4" w:space="0"/>
            </w:tcBorders>
            <w:vAlign w:val="center"/>
          </w:tcPr>
          <w:p>
            <w:pPr>
              <w:rPr>
                <w:rFonts w:ascii="仿宋" w:hAnsi="仿宋" w:eastAsia="仿宋" w:cs="仿宋"/>
                <w:szCs w:val="21"/>
              </w:rPr>
            </w:pPr>
          </w:p>
        </w:tc>
        <w:tc>
          <w:tcPr>
            <w:tcW w:w="1701" w:type="dxa"/>
            <w:tcBorders>
              <w:top w:val="single" w:color="auto" w:sz="4" w:space="0"/>
              <w:left w:val="nil"/>
              <w:bottom w:val="single" w:color="auto" w:sz="4" w:space="0"/>
              <w:right w:val="single" w:color="auto" w:sz="4" w:space="0"/>
            </w:tcBorders>
            <w:vAlign w:val="center"/>
          </w:tcPr>
          <w:p>
            <w:pPr>
              <w:rPr>
                <w:rFonts w:ascii="仿宋" w:hAnsi="仿宋" w:eastAsia="仿宋" w:cs="仿宋"/>
                <w:szCs w:val="21"/>
              </w:rPr>
            </w:pPr>
            <w:r>
              <w:rPr>
                <w:rFonts w:ascii="仿宋" w:hAnsi="仿宋" w:eastAsia="仿宋" w:cs="仿宋"/>
                <w:szCs w:val="21"/>
              </w:rPr>
              <w:t xml:space="preserve">《营业性演出管理条例》第二十八条、第四十七条 </w:t>
            </w:r>
          </w:p>
        </w:tc>
        <w:tc>
          <w:tcPr>
            <w:tcW w:w="5528" w:type="dxa"/>
            <w:gridSpan w:val="2"/>
            <w:tcBorders>
              <w:top w:val="single" w:color="auto" w:sz="4" w:space="0"/>
              <w:left w:val="nil"/>
              <w:bottom w:val="single" w:color="auto" w:sz="4" w:space="0"/>
              <w:right w:val="single" w:color="auto" w:sz="4" w:space="0"/>
            </w:tcBorders>
            <w:vAlign w:val="center"/>
          </w:tcPr>
          <w:p>
            <w:pPr>
              <w:rPr>
                <w:rFonts w:ascii="仿宋" w:hAnsi="仿宋" w:eastAsia="仿宋" w:cs="仿宋"/>
                <w:szCs w:val="21"/>
              </w:rPr>
            </w:pPr>
            <w:r>
              <w:rPr>
                <w:rFonts w:ascii="仿宋" w:hAnsi="仿宋" w:eastAsia="仿宋" w:cs="仿宋"/>
                <w:szCs w:val="21"/>
              </w:rPr>
              <w:t>1、立案责任：发现涉嫌非因不可抗力中止、停止或者退出演出的;文艺表演团体、主要演员或者主要节目内容等发生变更未及时告知观众的违法行为，予以审查，决定是否立案。</w:t>
            </w:r>
          </w:p>
          <w:p>
            <w:pPr>
              <w:rPr>
                <w:rFonts w:ascii="仿宋" w:hAnsi="仿宋" w:eastAsia="仿宋" w:cs="仿宋"/>
                <w:szCs w:val="21"/>
              </w:rPr>
            </w:pPr>
            <w:r>
              <w:rPr>
                <w:rFonts w:ascii="仿宋" w:hAnsi="仿宋" w:eastAsia="仿宋" w:cs="仿宋"/>
                <w:szCs w:val="21"/>
              </w:rPr>
              <w:t>2、调查责任：文化部门对立案的案件，指定专人负责，及时组织调查取证，与当事人有直接利害关系的应当回避。执法人员不得少于两人，调查时应出示执法证件，允许当事人辩解陈述。执法人员应保守有关秘密。</w:t>
            </w:r>
          </w:p>
          <w:p>
            <w:pPr>
              <w:rPr>
                <w:rFonts w:ascii="仿宋" w:hAnsi="仿宋" w:eastAsia="仿宋" w:cs="仿宋"/>
                <w:szCs w:val="21"/>
              </w:rPr>
            </w:pPr>
            <w:r>
              <w:rPr>
                <w:rFonts w:ascii="仿宋" w:hAnsi="仿宋" w:eastAsia="仿宋" w:cs="仿宋"/>
                <w:szCs w:val="21"/>
              </w:rPr>
              <w:t>3、审查责任：审理案件调查报告，对案件违法事实、证据、调查取证程序、法律适用、处罚种类和幅度、当事人陈述和申辩理由等方面进行审查，提出处理意见（主要证据不足时，以适当的方式补充调查）。</w:t>
            </w:r>
          </w:p>
          <w:p>
            <w:pPr>
              <w:rPr>
                <w:rFonts w:ascii="仿宋" w:hAnsi="仿宋" w:eastAsia="仿宋" w:cs="仿宋"/>
                <w:szCs w:val="21"/>
              </w:rPr>
            </w:pPr>
            <w:r>
              <w:rPr>
                <w:rFonts w:ascii="仿宋" w:hAnsi="仿宋" w:eastAsia="仿宋" w:cs="仿宋"/>
                <w:szCs w:val="21"/>
              </w:rPr>
              <w:t>4、告知责任：作出行政处罚决定前，应制作《行政处罚告知书》送达当事人，告知违法事实及其享有的陈述、申辩等权利。符合听证规定的，制作《行政处罚听证告知书》。</w:t>
            </w:r>
          </w:p>
          <w:p>
            <w:pPr>
              <w:rPr>
                <w:rFonts w:ascii="仿宋" w:hAnsi="仿宋" w:eastAsia="仿宋" w:cs="仿宋"/>
                <w:szCs w:val="21"/>
              </w:rPr>
            </w:pPr>
            <w:r>
              <w:rPr>
                <w:rFonts w:ascii="仿宋" w:hAnsi="仿宋" w:eastAsia="仿宋" w:cs="仿宋"/>
                <w:szCs w:val="21"/>
              </w:rPr>
              <w:t>5、决定责任：制作行政处罚决定书，载明行政处罚告知、当事人陈述申辩或者听证情况等内容。</w:t>
            </w:r>
          </w:p>
          <w:p>
            <w:pPr>
              <w:rPr>
                <w:rFonts w:ascii="仿宋" w:hAnsi="仿宋" w:eastAsia="仿宋" w:cs="仿宋"/>
                <w:szCs w:val="21"/>
              </w:rPr>
            </w:pPr>
            <w:r>
              <w:rPr>
                <w:rFonts w:ascii="仿宋" w:hAnsi="仿宋" w:eastAsia="仿宋" w:cs="仿宋"/>
                <w:szCs w:val="21"/>
              </w:rPr>
              <w:t>6、送达责任：行政处罚决定书按法律规定的方式送达当事人。</w:t>
            </w:r>
          </w:p>
          <w:p>
            <w:pPr>
              <w:rPr>
                <w:rFonts w:ascii="仿宋" w:hAnsi="仿宋" w:eastAsia="仿宋" w:cs="仿宋"/>
                <w:szCs w:val="21"/>
              </w:rPr>
            </w:pPr>
            <w:r>
              <w:rPr>
                <w:rFonts w:ascii="仿宋" w:hAnsi="仿宋" w:eastAsia="仿宋" w:cs="仿宋"/>
                <w:szCs w:val="21"/>
              </w:rPr>
              <w:t>7、执行责任：依照生效的行政处罚决定,情节严重的，由原发证机关吊销营业性演出许可证。</w:t>
            </w:r>
          </w:p>
          <w:p>
            <w:pPr>
              <w:rPr>
                <w:rFonts w:ascii="仿宋" w:hAnsi="仿宋" w:eastAsia="仿宋" w:cs="仿宋"/>
                <w:szCs w:val="21"/>
              </w:rPr>
            </w:pPr>
            <w:r>
              <w:rPr>
                <w:rFonts w:ascii="仿宋" w:hAnsi="仿宋" w:eastAsia="仿宋" w:cs="仿宋"/>
                <w:szCs w:val="21"/>
              </w:rPr>
              <w:t>8、其他：法律法规规章规定应履行的责任。</w:t>
            </w:r>
          </w:p>
        </w:tc>
        <w:tc>
          <w:tcPr>
            <w:tcW w:w="1276" w:type="dxa"/>
            <w:gridSpan w:val="2"/>
            <w:tcBorders>
              <w:top w:val="single" w:color="auto" w:sz="4" w:space="0"/>
              <w:left w:val="nil"/>
              <w:bottom w:val="single" w:color="auto" w:sz="4" w:space="0"/>
              <w:right w:val="single" w:color="auto" w:sz="4" w:space="0"/>
            </w:tcBorders>
            <w:vAlign w:val="center"/>
          </w:tcPr>
          <w:p>
            <w:pPr>
              <w:rPr>
                <w:rFonts w:ascii="仿宋" w:hAnsi="仿宋" w:eastAsia="仿宋" w:cs="仿宋"/>
                <w:szCs w:val="21"/>
              </w:rPr>
            </w:pPr>
            <w:r>
              <w:rPr>
                <w:rFonts w:ascii="仿宋" w:hAnsi="仿宋" w:eastAsia="仿宋" w:cs="仿宋"/>
                <w:szCs w:val="21"/>
              </w:rPr>
              <w:t>【法律】《行政处罚法》第五十五条第五十六条第五十七条第五十八条第五十九条第六十条第六十一条第六十二条</w:t>
            </w:r>
          </w:p>
          <w:p>
            <w:pPr>
              <w:rPr>
                <w:rFonts w:ascii="仿宋" w:hAnsi="仿宋" w:eastAsia="仿宋" w:cs="仿宋"/>
                <w:szCs w:val="21"/>
              </w:rPr>
            </w:pPr>
            <w:r>
              <w:rPr>
                <w:rFonts w:ascii="仿宋" w:hAnsi="仿宋" w:eastAsia="仿宋" w:cs="仿宋"/>
                <w:szCs w:val="21"/>
              </w:rPr>
              <w:t>【行政法规】《营业性演出管理条例》第五十五条</w:t>
            </w:r>
          </w:p>
          <w:p>
            <w:pPr>
              <w:rPr>
                <w:rFonts w:ascii="仿宋" w:hAnsi="仿宋" w:eastAsia="仿宋" w:cs="仿宋"/>
                <w:szCs w:val="21"/>
              </w:rPr>
            </w:pPr>
            <w:r>
              <w:rPr>
                <w:rFonts w:ascii="仿宋" w:hAnsi="仿宋" w:eastAsia="仿宋" w:cs="仿宋"/>
                <w:szCs w:val="21"/>
              </w:rPr>
              <w:t>【其他】其他违反法律法规规章文件规定的行为</w:t>
            </w:r>
          </w:p>
        </w:tc>
        <w:tc>
          <w:tcPr>
            <w:tcW w:w="708" w:type="dxa"/>
            <w:gridSpan w:val="2"/>
            <w:tcBorders>
              <w:top w:val="single" w:color="auto" w:sz="4" w:space="0"/>
              <w:left w:val="nil"/>
              <w:bottom w:val="single" w:color="auto" w:sz="4" w:space="0"/>
              <w:right w:val="single" w:color="auto" w:sz="4" w:space="0"/>
            </w:tcBorders>
            <w:vAlign w:val="center"/>
          </w:tcPr>
          <w:p>
            <w:pPr>
              <w:tabs>
                <w:tab w:val="left" w:pos="7937"/>
              </w:tabs>
              <w:spacing w:line="240" w:lineRule="exact"/>
              <w:rPr>
                <w:rFonts w:ascii="仿宋_GB2312" w:eastAsia="仿宋_GB2312"/>
                <w:szCs w:val="21"/>
              </w:rPr>
            </w:pPr>
            <w:r>
              <w:rPr>
                <w:rFonts w:ascii="仿宋_GB2312" w:eastAsia="仿宋_GB2312"/>
                <w:szCs w:val="21"/>
              </w:rPr>
              <w:t>偏关县文化市场行政综合执法队</w:t>
            </w:r>
          </w:p>
        </w:tc>
        <w:tc>
          <w:tcPr>
            <w:tcW w:w="706" w:type="dxa"/>
            <w:gridSpan w:val="2"/>
            <w:tcBorders>
              <w:top w:val="single" w:color="auto" w:sz="4" w:space="0"/>
              <w:left w:val="nil"/>
              <w:bottom w:val="single" w:color="auto" w:sz="4" w:space="0"/>
              <w:right w:val="single" w:color="auto" w:sz="4" w:space="0"/>
            </w:tcBorders>
            <w:vAlign w:val="center"/>
          </w:tcPr>
          <w:p>
            <w:pPr>
              <w:tabs>
                <w:tab w:val="left" w:pos="7937"/>
              </w:tabs>
              <w:spacing w:line="240" w:lineRule="exact"/>
              <w:rPr>
                <w:rFonts w:ascii="仿宋_GB2312" w:eastAsia="仿宋_GB2312"/>
                <w:szCs w:val="21"/>
              </w:rPr>
            </w:pPr>
            <w:r>
              <w:rPr>
                <w:rFonts w:ascii="仿宋_GB2312" w:eastAsia="仿宋_GB2312"/>
                <w:szCs w:val="21"/>
              </w:rPr>
              <w:t>偏关县文化</w:t>
            </w:r>
            <w:r>
              <w:rPr>
                <w:rFonts w:hint="eastAsia" w:ascii="仿宋_GB2312" w:eastAsia="仿宋_GB2312"/>
                <w:szCs w:val="21"/>
                <w:lang w:eastAsia="zh-CN"/>
              </w:rPr>
              <w:t>和旅游</w:t>
            </w:r>
            <w:r>
              <w:rPr>
                <w:rFonts w:ascii="仿宋_GB2312" w:eastAsia="仿宋_GB2312"/>
                <w:szCs w:val="21"/>
              </w:rPr>
              <w:t>局</w:t>
            </w:r>
          </w:p>
        </w:tc>
        <w:tc>
          <w:tcPr>
            <w:tcW w:w="401" w:type="dxa"/>
            <w:tcBorders>
              <w:top w:val="single" w:color="auto" w:sz="4" w:space="0"/>
              <w:left w:val="nil"/>
              <w:bottom w:val="single" w:color="auto" w:sz="4" w:space="0"/>
              <w:right w:val="single" w:color="auto" w:sz="4" w:space="0"/>
            </w:tcBorders>
            <w:vAlign w:val="center"/>
          </w:tcPr>
          <w:p>
            <w:pPr>
              <w:rPr>
                <w:rFonts w:ascii="仿宋" w:hAnsi="仿宋" w:eastAsia="仿宋" w:cs="仿宋"/>
                <w:szCs w:val="21"/>
              </w:rPr>
            </w:pPr>
          </w:p>
        </w:tc>
      </w:tr>
      <w:tr>
        <w:tblPrEx>
          <w:tblBorders>
            <w:top w:val="single" w:color="auto" w:sz="40" w:space="0"/>
            <w:left w:val="single" w:color="auto" w:sz="40" w:space="0"/>
            <w:bottom w:val="single" w:color="auto" w:sz="40" w:space="0"/>
            <w:right w:val="single" w:color="auto" w:sz="40" w:space="0"/>
            <w:insideH w:val="single" w:color="auto" w:sz="40" w:space="0"/>
            <w:insideV w:val="single" w:color="auto" w:sz="40" w:space="0"/>
          </w:tblBorders>
          <w:tblLayout w:type="fixed"/>
          <w:tblCellMar>
            <w:top w:w="0" w:type="dxa"/>
            <w:left w:w="108" w:type="dxa"/>
            <w:bottom w:w="0" w:type="dxa"/>
            <w:right w:w="108" w:type="dxa"/>
          </w:tblCellMar>
        </w:tblPrEx>
        <w:trPr>
          <w:gridAfter w:val="1"/>
          <w:wAfter w:w="2" w:type="dxa"/>
          <w:trHeight w:val="8204" w:hRule="atLeast"/>
          <w:jc w:val="center"/>
        </w:trPr>
        <w:tc>
          <w:tcPr>
            <w:tcW w:w="558" w:type="dxa"/>
            <w:gridSpan w:val="2"/>
            <w:tcBorders>
              <w:top w:val="single" w:color="auto" w:sz="4" w:space="0"/>
              <w:left w:val="single" w:color="auto" w:sz="4" w:space="0"/>
              <w:bottom w:val="single" w:color="auto" w:sz="4" w:space="0"/>
              <w:right w:val="single" w:color="auto" w:sz="4" w:space="0"/>
            </w:tcBorders>
            <w:vAlign w:val="center"/>
          </w:tcPr>
          <w:p>
            <w:pPr>
              <w:rPr>
                <w:rFonts w:hint="default" w:ascii="仿宋" w:hAnsi="仿宋" w:eastAsia="仿宋" w:cs="仿宋"/>
                <w:szCs w:val="21"/>
                <w:lang w:val="en-US" w:eastAsia="zh-CN"/>
              </w:rPr>
            </w:pPr>
            <w:r>
              <w:rPr>
                <w:rFonts w:hint="eastAsia" w:ascii="仿宋" w:hAnsi="仿宋" w:eastAsia="仿宋" w:cs="仿宋"/>
                <w:szCs w:val="21"/>
                <w:lang w:val="en-US" w:eastAsia="zh-CN"/>
              </w:rPr>
              <w:t>79</w:t>
            </w:r>
          </w:p>
        </w:tc>
        <w:tc>
          <w:tcPr>
            <w:tcW w:w="649" w:type="dxa"/>
            <w:gridSpan w:val="2"/>
            <w:tcBorders>
              <w:top w:val="single" w:color="auto" w:sz="4" w:space="0"/>
              <w:left w:val="nil"/>
              <w:bottom w:val="single" w:color="auto" w:sz="4" w:space="0"/>
              <w:right w:val="single" w:color="auto" w:sz="4" w:space="0"/>
            </w:tcBorders>
            <w:vAlign w:val="center"/>
          </w:tcPr>
          <w:p>
            <w:pPr>
              <w:rPr>
                <w:rFonts w:ascii="仿宋" w:hAnsi="仿宋" w:eastAsia="仿宋" w:cs="仿宋"/>
                <w:szCs w:val="21"/>
              </w:rPr>
            </w:pPr>
            <w:r>
              <w:rPr>
                <w:rFonts w:ascii="仿宋" w:hAnsi="仿宋" w:eastAsia="仿宋" w:cs="仿宋"/>
                <w:szCs w:val="21"/>
              </w:rPr>
              <w:t>行政</w:t>
            </w:r>
          </w:p>
          <w:p>
            <w:pPr>
              <w:rPr>
                <w:rFonts w:ascii="仿宋" w:hAnsi="仿宋" w:eastAsia="仿宋" w:cs="仿宋"/>
                <w:szCs w:val="21"/>
              </w:rPr>
            </w:pPr>
            <w:r>
              <w:rPr>
                <w:rFonts w:ascii="仿宋" w:hAnsi="仿宋" w:eastAsia="仿宋" w:cs="仿宋"/>
                <w:szCs w:val="21"/>
              </w:rPr>
              <w:t>处罚</w:t>
            </w:r>
          </w:p>
        </w:tc>
        <w:tc>
          <w:tcPr>
            <w:tcW w:w="661" w:type="dxa"/>
            <w:tcBorders>
              <w:top w:val="single" w:color="auto" w:sz="4" w:space="0"/>
              <w:left w:val="nil"/>
              <w:bottom w:val="single" w:color="auto" w:sz="4" w:space="0"/>
              <w:right w:val="single" w:color="auto" w:sz="4" w:space="0"/>
            </w:tcBorders>
            <w:vAlign w:val="center"/>
          </w:tcPr>
          <w:p>
            <w:pPr>
              <w:tabs>
                <w:tab w:val="left" w:pos="7937"/>
              </w:tabs>
              <w:spacing w:line="500" w:lineRule="exact"/>
              <w:rPr>
                <w:rFonts w:ascii="仿宋" w:hAnsi="仿宋" w:eastAsia="仿宋" w:cs="仿宋"/>
                <w:szCs w:val="21"/>
              </w:rPr>
            </w:pPr>
            <w:r>
              <w:rPr>
                <w:rFonts w:ascii="仿宋_GB2312" w:eastAsia="仿宋_GB2312"/>
                <w:szCs w:val="21"/>
              </w:rPr>
              <w:t>1600-B-23400-140932</w:t>
            </w:r>
          </w:p>
        </w:tc>
        <w:tc>
          <w:tcPr>
            <w:tcW w:w="2575" w:type="dxa"/>
            <w:gridSpan w:val="2"/>
            <w:tcBorders>
              <w:top w:val="single" w:color="auto" w:sz="4" w:space="0"/>
              <w:left w:val="nil"/>
              <w:bottom w:val="single" w:color="auto" w:sz="4" w:space="0"/>
              <w:right w:val="single" w:color="auto" w:sz="4" w:space="0"/>
            </w:tcBorders>
            <w:vAlign w:val="center"/>
          </w:tcPr>
          <w:p>
            <w:pPr>
              <w:rPr>
                <w:rFonts w:ascii="仿宋" w:hAnsi="仿宋" w:eastAsia="仿宋" w:cs="仿宋"/>
                <w:szCs w:val="21"/>
              </w:rPr>
            </w:pPr>
            <w:r>
              <w:rPr>
                <w:rFonts w:ascii="仿宋" w:hAnsi="仿宋" w:eastAsia="仿宋" w:cs="仿宋"/>
                <w:szCs w:val="21"/>
              </w:rPr>
              <w:t>以假唱欺骗观众的;</w:t>
            </w:r>
          </w:p>
          <w:p>
            <w:pPr>
              <w:rPr>
                <w:rFonts w:ascii="仿宋" w:hAnsi="仿宋" w:eastAsia="仿宋" w:cs="仿宋"/>
                <w:szCs w:val="21"/>
              </w:rPr>
            </w:pPr>
            <w:r>
              <w:rPr>
                <w:rFonts w:ascii="仿宋" w:hAnsi="仿宋" w:eastAsia="仿宋" w:cs="仿宋"/>
                <w:szCs w:val="21"/>
              </w:rPr>
              <w:t>为演员假唱提供条件的</w:t>
            </w:r>
          </w:p>
        </w:tc>
        <w:tc>
          <w:tcPr>
            <w:tcW w:w="709" w:type="dxa"/>
            <w:tcBorders>
              <w:top w:val="single" w:color="auto" w:sz="4" w:space="0"/>
              <w:left w:val="nil"/>
              <w:bottom w:val="single" w:color="auto" w:sz="4" w:space="0"/>
              <w:right w:val="single" w:color="auto" w:sz="4" w:space="0"/>
            </w:tcBorders>
            <w:vAlign w:val="center"/>
          </w:tcPr>
          <w:p>
            <w:pPr>
              <w:rPr>
                <w:rFonts w:ascii="仿宋" w:hAnsi="仿宋" w:eastAsia="仿宋" w:cs="仿宋"/>
                <w:szCs w:val="21"/>
              </w:rPr>
            </w:pPr>
          </w:p>
        </w:tc>
        <w:tc>
          <w:tcPr>
            <w:tcW w:w="1701" w:type="dxa"/>
            <w:tcBorders>
              <w:top w:val="single" w:color="auto" w:sz="4" w:space="0"/>
              <w:left w:val="nil"/>
              <w:bottom w:val="single" w:color="auto" w:sz="4" w:space="0"/>
              <w:right w:val="single" w:color="auto" w:sz="4" w:space="0"/>
            </w:tcBorders>
            <w:vAlign w:val="center"/>
          </w:tcPr>
          <w:p>
            <w:pPr>
              <w:rPr>
                <w:rFonts w:ascii="仿宋" w:hAnsi="仿宋" w:eastAsia="仿宋" w:cs="仿宋"/>
                <w:szCs w:val="21"/>
              </w:rPr>
            </w:pPr>
            <w:r>
              <w:rPr>
                <w:rFonts w:ascii="仿宋" w:hAnsi="仿宋" w:eastAsia="仿宋" w:cs="仿宋"/>
                <w:szCs w:val="21"/>
              </w:rPr>
              <w:t xml:space="preserve">《营业性演出管理条例》第二十九条、第四十七条 </w:t>
            </w:r>
          </w:p>
        </w:tc>
        <w:tc>
          <w:tcPr>
            <w:tcW w:w="5528" w:type="dxa"/>
            <w:gridSpan w:val="2"/>
            <w:tcBorders>
              <w:top w:val="single" w:color="auto" w:sz="4" w:space="0"/>
              <w:left w:val="nil"/>
              <w:bottom w:val="single" w:color="auto" w:sz="4" w:space="0"/>
              <w:right w:val="single" w:color="auto" w:sz="4" w:space="0"/>
            </w:tcBorders>
            <w:vAlign w:val="center"/>
          </w:tcPr>
          <w:p>
            <w:pPr>
              <w:rPr>
                <w:rFonts w:ascii="仿宋" w:hAnsi="仿宋" w:eastAsia="仿宋" w:cs="仿宋"/>
                <w:szCs w:val="21"/>
              </w:rPr>
            </w:pPr>
            <w:r>
              <w:rPr>
                <w:rFonts w:ascii="仿宋" w:hAnsi="仿宋" w:eastAsia="仿宋" w:cs="仿宋"/>
                <w:szCs w:val="21"/>
              </w:rPr>
              <w:t>1、立案责任：发现涉嫌以假唱欺骗观众的;为演员假唱提供条件的违法行为，予以审查，决定是否立案。</w:t>
            </w:r>
          </w:p>
          <w:p>
            <w:pPr>
              <w:rPr>
                <w:rFonts w:ascii="仿宋" w:hAnsi="仿宋" w:eastAsia="仿宋" w:cs="仿宋"/>
                <w:szCs w:val="21"/>
              </w:rPr>
            </w:pPr>
            <w:r>
              <w:rPr>
                <w:rFonts w:ascii="仿宋" w:hAnsi="仿宋" w:eastAsia="仿宋" w:cs="仿宋"/>
                <w:szCs w:val="21"/>
              </w:rPr>
              <w:t>2、调查责任：文化部门对立案的案件，指定专人负责，及时组织调查取证，与当事人有直接利害关系的应当回避。执法人员不得少于两人，调查时应出示执法证件，允许当事人辩解陈述。执法人员应保守有关秘密。</w:t>
            </w:r>
          </w:p>
          <w:p>
            <w:pPr>
              <w:rPr>
                <w:rFonts w:ascii="仿宋" w:hAnsi="仿宋" w:eastAsia="仿宋" w:cs="仿宋"/>
                <w:szCs w:val="21"/>
              </w:rPr>
            </w:pPr>
            <w:r>
              <w:rPr>
                <w:rFonts w:ascii="仿宋" w:hAnsi="仿宋" w:eastAsia="仿宋" w:cs="仿宋"/>
                <w:szCs w:val="21"/>
              </w:rPr>
              <w:t>3、审查责任：审理案件调查报告，对案件违法事实、证据、调查取证程序、法律适用、处罚种类和幅度、当事人陈述和申辩理由等方面进行审查，提出处理意见（主要证据不足时，以适当的方式补充调查）。</w:t>
            </w:r>
          </w:p>
          <w:p>
            <w:pPr>
              <w:rPr>
                <w:rFonts w:ascii="仿宋" w:hAnsi="仿宋" w:eastAsia="仿宋" w:cs="仿宋"/>
                <w:szCs w:val="21"/>
              </w:rPr>
            </w:pPr>
            <w:r>
              <w:rPr>
                <w:rFonts w:ascii="仿宋" w:hAnsi="仿宋" w:eastAsia="仿宋" w:cs="仿宋"/>
                <w:szCs w:val="21"/>
              </w:rPr>
              <w:t>4、告知责任：作出行政处罚决定前，应制作《行政处罚告知书》送达当事人，告知违法事实及其享有的陈述、申辩等权利。符合听证规定的，制作《行政处罚听证告知书》。</w:t>
            </w:r>
          </w:p>
          <w:p>
            <w:pPr>
              <w:rPr>
                <w:rFonts w:ascii="仿宋" w:hAnsi="仿宋" w:eastAsia="仿宋" w:cs="仿宋"/>
                <w:szCs w:val="21"/>
              </w:rPr>
            </w:pPr>
            <w:r>
              <w:rPr>
                <w:rFonts w:ascii="仿宋" w:hAnsi="仿宋" w:eastAsia="仿宋" w:cs="仿宋"/>
                <w:szCs w:val="21"/>
              </w:rPr>
              <w:t>5、决定责任：制作行政处罚决定书，载明行政处罚告知、当事人陈述申辩或者听证情况等内容。</w:t>
            </w:r>
          </w:p>
          <w:p>
            <w:pPr>
              <w:rPr>
                <w:rFonts w:ascii="仿宋" w:hAnsi="仿宋" w:eastAsia="仿宋" w:cs="仿宋"/>
                <w:szCs w:val="21"/>
              </w:rPr>
            </w:pPr>
            <w:r>
              <w:rPr>
                <w:rFonts w:ascii="仿宋" w:hAnsi="仿宋" w:eastAsia="仿宋" w:cs="仿宋"/>
                <w:szCs w:val="21"/>
              </w:rPr>
              <w:t>6、送达责任：行政处罚决定书按法律规定的方式送达当事人。</w:t>
            </w:r>
          </w:p>
          <w:p>
            <w:pPr>
              <w:rPr>
                <w:rFonts w:ascii="仿宋" w:hAnsi="仿宋" w:eastAsia="仿宋" w:cs="仿宋"/>
                <w:szCs w:val="21"/>
              </w:rPr>
            </w:pPr>
            <w:r>
              <w:rPr>
                <w:rFonts w:ascii="仿宋" w:hAnsi="仿宋" w:eastAsia="仿宋" w:cs="仿宋"/>
                <w:szCs w:val="21"/>
              </w:rPr>
              <w:t>7、执行责任：依照生效的行政处罚决定,情节严重的，由原发证机关吊销营业性演出许可证。</w:t>
            </w:r>
          </w:p>
          <w:p>
            <w:pPr>
              <w:rPr>
                <w:rFonts w:ascii="仿宋" w:hAnsi="仿宋" w:eastAsia="仿宋" w:cs="仿宋"/>
                <w:szCs w:val="21"/>
              </w:rPr>
            </w:pPr>
            <w:r>
              <w:rPr>
                <w:rFonts w:ascii="仿宋" w:hAnsi="仿宋" w:eastAsia="仿宋" w:cs="仿宋"/>
                <w:szCs w:val="21"/>
              </w:rPr>
              <w:t>8、其他：法律法规规章规定应履行的责任。</w:t>
            </w:r>
          </w:p>
        </w:tc>
        <w:tc>
          <w:tcPr>
            <w:tcW w:w="1276" w:type="dxa"/>
            <w:gridSpan w:val="2"/>
            <w:tcBorders>
              <w:top w:val="single" w:color="auto" w:sz="4" w:space="0"/>
              <w:left w:val="nil"/>
              <w:bottom w:val="single" w:color="auto" w:sz="4" w:space="0"/>
              <w:right w:val="single" w:color="auto" w:sz="4" w:space="0"/>
            </w:tcBorders>
            <w:vAlign w:val="center"/>
          </w:tcPr>
          <w:p>
            <w:pPr>
              <w:rPr>
                <w:rFonts w:ascii="仿宋" w:hAnsi="仿宋" w:eastAsia="仿宋" w:cs="仿宋"/>
                <w:szCs w:val="21"/>
              </w:rPr>
            </w:pPr>
            <w:r>
              <w:rPr>
                <w:rFonts w:ascii="仿宋" w:hAnsi="仿宋" w:eastAsia="仿宋" w:cs="仿宋"/>
                <w:szCs w:val="21"/>
              </w:rPr>
              <w:t>【法律】《行政处罚法》第五十五条第五十六条第五十七条第五十八条第五十九条第六十条第六十一条第六十二条</w:t>
            </w:r>
          </w:p>
          <w:p>
            <w:pPr>
              <w:rPr>
                <w:rFonts w:ascii="仿宋" w:hAnsi="仿宋" w:eastAsia="仿宋" w:cs="仿宋"/>
                <w:szCs w:val="21"/>
              </w:rPr>
            </w:pPr>
            <w:r>
              <w:rPr>
                <w:rFonts w:ascii="仿宋" w:hAnsi="仿宋" w:eastAsia="仿宋" w:cs="仿宋"/>
                <w:szCs w:val="21"/>
              </w:rPr>
              <w:t>【行政法规】《营业性演出管理条例》第五十五条</w:t>
            </w:r>
          </w:p>
          <w:p>
            <w:pPr>
              <w:rPr>
                <w:rFonts w:ascii="仿宋" w:hAnsi="仿宋" w:eastAsia="仿宋" w:cs="仿宋"/>
                <w:szCs w:val="21"/>
              </w:rPr>
            </w:pPr>
            <w:r>
              <w:rPr>
                <w:rFonts w:ascii="仿宋" w:hAnsi="仿宋" w:eastAsia="仿宋" w:cs="仿宋"/>
                <w:szCs w:val="21"/>
              </w:rPr>
              <w:t>【其他】其他违反法律法规规章文件规定的行为</w:t>
            </w:r>
          </w:p>
        </w:tc>
        <w:tc>
          <w:tcPr>
            <w:tcW w:w="708" w:type="dxa"/>
            <w:gridSpan w:val="2"/>
            <w:tcBorders>
              <w:top w:val="single" w:color="auto" w:sz="4" w:space="0"/>
              <w:left w:val="nil"/>
              <w:bottom w:val="single" w:color="auto" w:sz="4" w:space="0"/>
              <w:right w:val="single" w:color="auto" w:sz="4" w:space="0"/>
            </w:tcBorders>
            <w:vAlign w:val="center"/>
          </w:tcPr>
          <w:p>
            <w:pPr>
              <w:tabs>
                <w:tab w:val="left" w:pos="7937"/>
              </w:tabs>
              <w:spacing w:line="240" w:lineRule="exact"/>
              <w:rPr>
                <w:rFonts w:ascii="仿宋_GB2312" w:eastAsia="仿宋_GB2312"/>
                <w:szCs w:val="21"/>
              </w:rPr>
            </w:pPr>
            <w:r>
              <w:rPr>
                <w:rFonts w:ascii="仿宋_GB2312" w:eastAsia="仿宋_GB2312"/>
                <w:szCs w:val="21"/>
              </w:rPr>
              <w:t>偏关县文化市场行政综合执法队</w:t>
            </w:r>
          </w:p>
        </w:tc>
        <w:tc>
          <w:tcPr>
            <w:tcW w:w="706" w:type="dxa"/>
            <w:gridSpan w:val="2"/>
            <w:tcBorders>
              <w:top w:val="single" w:color="auto" w:sz="4" w:space="0"/>
              <w:left w:val="nil"/>
              <w:bottom w:val="single" w:color="auto" w:sz="4" w:space="0"/>
              <w:right w:val="single" w:color="auto" w:sz="4" w:space="0"/>
            </w:tcBorders>
            <w:vAlign w:val="center"/>
          </w:tcPr>
          <w:p>
            <w:pPr>
              <w:tabs>
                <w:tab w:val="left" w:pos="7937"/>
              </w:tabs>
              <w:spacing w:line="240" w:lineRule="exact"/>
              <w:rPr>
                <w:rFonts w:ascii="仿宋_GB2312" w:eastAsia="仿宋_GB2312"/>
                <w:szCs w:val="21"/>
              </w:rPr>
            </w:pPr>
            <w:r>
              <w:rPr>
                <w:rFonts w:ascii="仿宋_GB2312" w:eastAsia="仿宋_GB2312"/>
                <w:szCs w:val="21"/>
              </w:rPr>
              <w:t>偏关县文化</w:t>
            </w:r>
            <w:r>
              <w:rPr>
                <w:rFonts w:hint="eastAsia" w:ascii="仿宋_GB2312" w:eastAsia="仿宋_GB2312"/>
                <w:szCs w:val="21"/>
                <w:lang w:eastAsia="zh-CN"/>
              </w:rPr>
              <w:t>和旅游</w:t>
            </w:r>
            <w:r>
              <w:rPr>
                <w:rFonts w:ascii="仿宋_GB2312" w:eastAsia="仿宋_GB2312"/>
                <w:szCs w:val="21"/>
              </w:rPr>
              <w:t>局</w:t>
            </w:r>
          </w:p>
        </w:tc>
        <w:tc>
          <w:tcPr>
            <w:tcW w:w="401" w:type="dxa"/>
            <w:tcBorders>
              <w:top w:val="single" w:color="auto" w:sz="4" w:space="0"/>
              <w:left w:val="nil"/>
              <w:bottom w:val="single" w:color="auto" w:sz="4" w:space="0"/>
              <w:right w:val="single" w:color="auto" w:sz="4" w:space="0"/>
            </w:tcBorders>
            <w:vAlign w:val="center"/>
          </w:tcPr>
          <w:p>
            <w:pPr>
              <w:rPr>
                <w:rFonts w:ascii="仿宋" w:hAnsi="仿宋" w:eastAsia="仿宋" w:cs="仿宋"/>
                <w:szCs w:val="21"/>
              </w:rPr>
            </w:pPr>
          </w:p>
        </w:tc>
      </w:tr>
      <w:tr>
        <w:tblPrEx>
          <w:tblBorders>
            <w:top w:val="single" w:color="auto" w:sz="40" w:space="0"/>
            <w:left w:val="single" w:color="auto" w:sz="40" w:space="0"/>
            <w:bottom w:val="single" w:color="auto" w:sz="40" w:space="0"/>
            <w:right w:val="single" w:color="auto" w:sz="40" w:space="0"/>
            <w:insideH w:val="single" w:color="auto" w:sz="40" w:space="0"/>
            <w:insideV w:val="single" w:color="auto" w:sz="40" w:space="0"/>
          </w:tblBorders>
          <w:tblLayout w:type="fixed"/>
          <w:tblCellMar>
            <w:top w:w="0" w:type="dxa"/>
            <w:left w:w="108" w:type="dxa"/>
            <w:bottom w:w="0" w:type="dxa"/>
            <w:right w:w="108" w:type="dxa"/>
          </w:tblCellMar>
        </w:tblPrEx>
        <w:trPr>
          <w:gridAfter w:val="1"/>
          <w:wAfter w:w="2" w:type="dxa"/>
          <w:trHeight w:val="8204" w:hRule="atLeast"/>
          <w:jc w:val="center"/>
        </w:trPr>
        <w:tc>
          <w:tcPr>
            <w:tcW w:w="558" w:type="dxa"/>
            <w:gridSpan w:val="2"/>
            <w:tcBorders>
              <w:top w:val="single" w:color="auto" w:sz="4" w:space="0"/>
              <w:left w:val="single" w:color="auto" w:sz="4" w:space="0"/>
              <w:bottom w:val="single" w:color="auto" w:sz="4" w:space="0"/>
              <w:right w:val="single" w:color="auto" w:sz="4" w:space="0"/>
            </w:tcBorders>
            <w:vAlign w:val="center"/>
          </w:tcPr>
          <w:p>
            <w:pPr>
              <w:rPr>
                <w:rFonts w:hint="default" w:ascii="仿宋" w:hAnsi="仿宋" w:eastAsia="仿宋" w:cs="仿宋"/>
                <w:szCs w:val="21"/>
                <w:lang w:val="en-US" w:eastAsia="zh-CN"/>
              </w:rPr>
            </w:pPr>
            <w:r>
              <w:rPr>
                <w:rFonts w:hint="eastAsia" w:ascii="仿宋" w:hAnsi="仿宋" w:eastAsia="仿宋" w:cs="仿宋"/>
                <w:szCs w:val="21"/>
                <w:lang w:val="en-US" w:eastAsia="zh-CN"/>
              </w:rPr>
              <w:t>80</w:t>
            </w:r>
          </w:p>
        </w:tc>
        <w:tc>
          <w:tcPr>
            <w:tcW w:w="649" w:type="dxa"/>
            <w:gridSpan w:val="2"/>
            <w:tcBorders>
              <w:top w:val="single" w:color="auto" w:sz="4" w:space="0"/>
              <w:left w:val="nil"/>
              <w:bottom w:val="single" w:color="auto" w:sz="4" w:space="0"/>
              <w:right w:val="single" w:color="auto" w:sz="4" w:space="0"/>
            </w:tcBorders>
            <w:vAlign w:val="center"/>
          </w:tcPr>
          <w:p>
            <w:pPr>
              <w:rPr>
                <w:rFonts w:ascii="仿宋" w:hAnsi="仿宋" w:eastAsia="仿宋" w:cs="仿宋"/>
                <w:szCs w:val="21"/>
              </w:rPr>
            </w:pPr>
            <w:r>
              <w:rPr>
                <w:rFonts w:ascii="仿宋" w:hAnsi="仿宋" w:eastAsia="仿宋" w:cs="仿宋"/>
                <w:szCs w:val="21"/>
              </w:rPr>
              <w:t>行政</w:t>
            </w:r>
          </w:p>
          <w:p>
            <w:pPr>
              <w:rPr>
                <w:rFonts w:ascii="仿宋" w:hAnsi="仿宋" w:eastAsia="仿宋" w:cs="仿宋"/>
                <w:szCs w:val="21"/>
              </w:rPr>
            </w:pPr>
            <w:r>
              <w:rPr>
                <w:rFonts w:ascii="仿宋" w:hAnsi="仿宋" w:eastAsia="仿宋" w:cs="仿宋"/>
                <w:szCs w:val="21"/>
              </w:rPr>
              <w:t>处罚</w:t>
            </w:r>
          </w:p>
        </w:tc>
        <w:tc>
          <w:tcPr>
            <w:tcW w:w="661" w:type="dxa"/>
            <w:tcBorders>
              <w:top w:val="single" w:color="auto" w:sz="4" w:space="0"/>
              <w:left w:val="nil"/>
              <w:bottom w:val="single" w:color="auto" w:sz="4" w:space="0"/>
              <w:right w:val="single" w:color="auto" w:sz="4" w:space="0"/>
            </w:tcBorders>
            <w:vAlign w:val="center"/>
          </w:tcPr>
          <w:p>
            <w:pPr>
              <w:tabs>
                <w:tab w:val="left" w:pos="7937"/>
              </w:tabs>
              <w:spacing w:line="500" w:lineRule="exact"/>
              <w:rPr>
                <w:rFonts w:ascii="仿宋" w:hAnsi="仿宋" w:eastAsia="仿宋" w:cs="仿宋"/>
                <w:szCs w:val="21"/>
              </w:rPr>
            </w:pPr>
            <w:r>
              <w:rPr>
                <w:rFonts w:ascii="仿宋_GB2312" w:eastAsia="仿宋_GB2312"/>
                <w:szCs w:val="21"/>
              </w:rPr>
              <w:t>1600-B-23500-140932</w:t>
            </w:r>
          </w:p>
        </w:tc>
        <w:tc>
          <w:tcPr>
            <w:tcW w:w="2575" w:type="dxa"/>
            <w:gridSpan w:val="2"/>
            <w:tcBorders>
              <w:top w:val="single" w:color="auto" w:sz="4" w:space="0"/>
              <w:left w:val="nil"/>
              <w:bottom w:val="single" w:color="auto" w:sz="4" w:space="0"/>
              <w:right w:val="single" w:color="auto" w:sz="4" w:space="0"/>
            </w:tcBorders>
            <w:vAlign w:val="center"/>
          </w:tcPr>
          <w:p>
            <w:pPr>
              <w:rPr>
                <w:rFonts w:ascii="仿宋" w:hAnsi="仿宋" w:eastAsia="仿宋" w:cs="仿宋"/>
                <w:szCs w:val="21"/>
              </w:rPr>
            </w:pPr>
            <w:r>
              <w:rPr>
                <w:rFonts w:ascii="仿宋" w:hAnsi="仿宋" w:eastAsia="仿宋" w:cs="仿宋"/>
                <w:szCs w:val="21"/>
              </w:rPr>
              <w:t>以政府或者政府部门的名义举办营业性演出，或者营业性演出冠以“中国”、“中华”、“全国”、“国际”等字样的</w:t>
            </w:r>
          </w:p>
        </w:tc>
        <w:tc>
          <w:tcPr>
            <w:tcW w:w="709" w:type="dxa"/>
            <w:tcBorders>
              <w:top w:val="single" w:color="auto" w:sz="4" w:space="0"/>
              <w:left w:val="nil"/>
              <w:bottom w:val="single" w:color="auto" w:sz="4" w:space="0"/>
              <w:right w:val="single" w:color="auto" w:sz="4" w:space="0"/>
            </w:tcBorders>
            <w:vAlign w:val="center"/>
          </w:tcPr>
          <w:p>
            <w:pPr>
              <w:rPr>
                <w:rFonts w:ascii="仿宋" w:hAnsi="仿宋" w:eastAsia="仿宋" w:cs="仿宋"/>
                <w:szCs w:val="21"/>
              </w:rPr>
            </w:pPr>
          </w:p>
        </w:tc>
        <w:tc>
          <w:tcPr>
            <w:tcW w:w="1701" w:type="dxa"/>
            <w:tcBorders>
              <w:top w:val="single" w:color="auto" w:sz="4" w:space="0"/>
              <w:left w:val="nil"/>
              <w:bottom w:val="single" w:color="auto" w:sz="4" w:space="0"/>
              <w:right w:val="single" w:color="auto" w:sz="4" w:space="0"/>
            </w:tcBorders>
            <w:vAlign w:val="center"/>
          </w:tcPr>
          <w:p>
            <w:pPr>
              <w:rPr>
                <w:rFonts w:ascii="仿宋" w:hAnsi="仿宋" w:eastAsia="仿宋" w:cs="仿宋"/>
                <w:szCs w:val="21"/>
              </w:rPr>
            </w:pPr>
            <w:r>
              <w:rPr>
                <w:rFonts w:ascii="仿宋" w:hAnsi="仿宋" w:eastAsia="仿宋" w:cs="仿宋"/>
                <w:szCs w:val="21"/>
              </w:rPr>
              <w:t xml:space="preserve">《营业性演出管理条例》第二十五条 </w:t>
            </w:r>
          </w:p>
        </w:tc>
        <w:tc>
          <w:tcPr>
            <w:tcW w:w="5528" w:type="dxa"/>
            <w:gridSpan w:val="2"/>
            <w:tcBorders>
              <w:top w:val="single" w:color="auto" w:sz="4" w:space="0"/>
              <w:left w:val="nil"/>
              <w:bottom w:val="single" w:color="auto" w:sz="4" w:space="0"/>
              <w:right w:val="single" w:color="auto" w:sz="4" w:space="0"/>
            </w:tcBorders>
            <w:vAlign w:val="center"/>
          </w:tcPr>
          <w:p>
            <w:pPr>
              <w:rPr>
                <w:rFonts w:ascii="仿宋" w:hAnsi="仿宋" w:eastAsia="仿宋" w:cs="仿宋"/>
                <w:szCs w:val="21"/>
              </w:rPr>
            </w:pPr>
            <w:r>
              <w:rPr>
                <w:rFonts w:ascii="仿宋" w:hAnsi="仿宋" w:eastAsia="仿宋" w:cs="仿宋"/>
                <w:szCs w:val="21"/>
              </w:rPr>
              <w:t>1、立案责任：发现涉嫌以政府或者政府部门的名义举办营业性演出，或者营业性演出冠以“中国”、“中华”、“全国”、“国际”等字样的违法行为，予以审查，决定是否立案。</w:t>
            </w:r>
          </w:p>
          <w:p>
            <w:pPr>
              <w:rPr>
                <w:rFonts w:ascii="仿宋" w:hAnsi="仿宋" w:eastAsia="仿宋" w:cs="仿宋"/>
                <w:szCs w:val="21"/>
              </w:rPr>
            </w:pPr>
            <w:r>
              <w:rPr>
                <w:rFonts w:ascii="仿宋" w:hAnsi="仿宋" w:eastAsia="仿宋" w:cs="仿宋"/>
                <w:szCs w:val="21"/>
              </w:rPr>
              <w:t>2、调查责任：文化部门对立案的案件，指定专人负责，及时组织调查取证，与当事人有直接利害关系的应当回避。执法人员不得少于两人，调查时应出示执法证件，允许当事人辩解陈述。执法人员应保守有关秘密。</w:t>
            </w:r>
          </w:p>
          <w:p>
            <w:pPr>
              <w:rPr>
                <w:rFonts w:ascii="仿宋" w:hAnsi="仿宋" w:eastAsia="仿宋" w:cs="仿宋"/>
                <w:szCs w:val="21"/>
              </w:rPr>
            </w:pPr>
            <w:r>
              <w:rPr>
                <w:rFonts w:ascii="仿宋" w:hAnsi="仿宋" w:eastAsia="仿宋" w:cs="仿宋"/>
                <w:szCs w:val="21"/>
              </w:rPr>
              <w:t>3、审查责任：审理案件调查报告，对案件违法事实、证据、调查取证程序、法律适用、处罚种类和幅度、当事人陈述和申辩理由等方面进行审查，提出处理意见（主要证据不足时，以适当的方式补充调查）。</w:t>
            </w:r>
          </w:p>
          <w:p>
            <w:pPr>
              <w:rPr>
                <w:rFonts w:ascii="仿宋" w:hAnsi="仿宋" w:eastAsia="仿宋" w:cs="仿宋"/>
                <w:szCs w:val="21"/>
              </w:rPr>
            </w:pPr>
            <w:r>
              <w:rPr>
                <w:rFonts w:ascii="仿宋" w:hAnsi="仿宋" w:eastAsia="仿宋" w:cs="仿宋"/>
                <w:szCs w:val="21"/>
              </w:rPr>
              <w:t>4、告知责任：作出行政处罚决定前，应制作《行政处罚告知书》送达当事人，告知违法事实及其享有的陈述、申辩等权利。符合听证规定的，制作《行政处罚听证告知书》。</w:t>
            </w:r>
          </w:p>
          <w:p>
            <w:pPr>
              <w:rPr>
                <w:rFonts w:ascii="仿宋" w:hAnsi="仿宋" w:eastAsia="仿宋" w:cs="仿宋"/>
                <w:szCs w:val="21"/>
              </w:rPr>
            </w:pPr>
            <w:r>
              <w:rPr>
                <w:rFonts w:ascii="仿宋" w:hAnsi="仿宋" w:eastAsia="仿宋" w:cs="仿宋"/>
                <w:szCs w:val="21"/>
              </w:rPr>
              <w:t>5、决定责任：制作行政处罚决定书，载明行政处罚告知、当事人陈述申辩或者听证情况等内容。</w:t>
            </w:r>
          </w:p>
          <w:p>
            <w:pPr>
              <w:rPr>
                <w:rFonts w:ascii="仿宋" w:hAnsi="仿宋" w:eastAsia="仿宋" w:cs="仿宋"/>
                <w:szCs w:val="21"/>
              </w:rPr>
            </w:pPr>
            <w:r>
              <w:rPr>
                <w:rFonts w:ascii="仿宋" w:hAnsi="仿宋" w:eastAsia="仿宋" w:cs="仿宋"/>
                <w:szCs w:val="21"/>
              </w:rPr>
              <w:t>6、送达责任：行政处罚决定书按法律规定的方式送达当事人。</w:t>
            </w:r>
          </w:p>
          <w:p>
            <w:pPr>
              <w:rPr>
                <w:rFonts w:ascii="仿宋" w:hAnsi="仿宋" w:eastAsia="仿宋" w:cs="仿宋"/>
                <w:szCs w:val="21"/>
              </w:rPr>
            </w:pPr>
            <w:r>
              <w:rPr>
                <w:rFonts w:ascii="仿宋" w:hAnsi="仿宋" w:eastAsia="仿宋" w:cs="仿宋"/>
                <w:szCs w:val="21"/>
              </w:rPr>
              <w:t>7、执行责任：依照生效的行政处罚决定,情节严重的，由原发证机关吊销营业性演出许可证。</w:t>
            </w:r>
          </w:p>
          <w:p>
            <w:pPr>
              <w:rPr>
                <w:rFonts w:ascii="仿宋" w:hAnsi="仿宋" w:eastAsia="仿宋" w:cs="仿宋"/>
                <w:szCs w:val="21"/>
              </w:rPr>
            </w:pPr>
            <w:r>
              <w:rPr>
                <w:rFonts w:ascii="仿宋" w:hAnsi="仿宋" w:eastAsia="仿宋" w:cs="仿宋"/>
                <w:szCs w:val="21"/>
              </w:rPr>
              <w:t>8、其他：法律法规规章规定应履行的责任。</w:t>
            </w:r>
          </w:p>
        </w:tc>
        <w:tc>
          <w:tcPr>
            <w:tcW w:w="1276" w:type="dxa"/>
            <w:gridSpan w:val="2"/>
            <w:tcBorders>
              <w:top w:val="single" w:color="auto" w:sz="4" w:space="0"/>
              <w:left w:val="nil"/>
              <w:bottom w:val="single" w:color="auto" w:sz="4" w:space="0"/>
              <w:right w:val="single" w:color="auto" w:sz="4" w:space="0"/>
            </w:tcBorders>
            <w:vAlign w:val="center"/>
          </w:tcPr>
          <w:p>
            <w:pPr>
              <w:rPr>
                <w:rFonts w:ascii="仿宋" w:hAnsi="仿宋" w:eastAsia="仿宋" w:cs="仿宋"/>
                <w:szCs w:val="21"/>
              </w:rPr>
            </w:pPr>
            <w:r>
              <w:rPr>
                <w:rFonts w:ascii="仿宋" w:hAnsi="仿宋" w:eastAsia="仿宋" w:cs="仿宋"/>
                <w:szCs w:val="21"/>
              </w:rPr>
              <w:t>【法律】《行政处罚法》第五十五条第五十六条第五十七条第五十八条第五十九条第六十条第六十一条第六十二条</w:t>
            </w:r>
          </w:p>
          <w:p>
            <w:pPr>
              <w:rPr>
                <w:rFonts w:ascii="仿宋" w:hAnsi="仿宋" w:eastAsia="仿宋" w:cs="仿宋"/>
                <w:szCs w:val="21"/>
              </w:rPr>
            </w:pPr>
            <w:r>
              <w:rPr>
                <w:rFonts w:ascii="仿宋" w:hAnsi="仿宋" w:eastAsia="仿宋" w:cs="仿宋"/>
                <w:szCs w:val="21"/>
              </w:rPr>
              <w:t>【行政法规】《营业性演出管理条例》第五十五条</w:t>
            </w:r>
          </w:p>
          <w:p>
            <w:pPr>
              <w:rPr>
                <w:rFonts w:ascii="仿宋" w:hAnsi="仿宋" w:eastAsia="仿宋" w:cs="仿宋"/>
                <w:szCs w:val="21"/>
              </w:rPr>
            </w:pPr>
            <w:r>
              <w:rPr>
                <w:rFonts w:ascii="仿宋" w:hAnsi="仿宋" w:eastAsia="仿宋" w:cs="仿宋"/>
                <w:szCs w:val="21"/>
              </w:rPr>
              <w:t>【其他】其他违反法律法规规章文件规定的行为</w:t>
            </w:r>
          </w:p>
        </w:tc>
        <w:tc>
          <w:tcPr>
            <w:tcW w:w="708" w:type="dxa"/>
            <w:gridSpan w:val="2"/>
            <w:tcBorders>
              <w:top w:val="single" w:color="auto" w:sz="4" w:space="0"/>
              <w:left w:val="nil"/>
              <w:bottom w:val="single" w:color="auto" w:sz="4" w:space="0"/>
              <w:right w:val="single" w:color="auto" w:sz="4" w:space="0"/>
            </w:tcBorders>
            <w:vAlign w:val="center"/>
          </w:tcPr>
          <w:p>
            <w:pPr>
              <w:tabs>
                <w:tab w:val="left" w:pos="7937"/>
              </w:tabs>
              <w:spacing w:line="240" w:lineRule="exact"/>
              <w:rPr>
                <w:rFonts w:ascii="仿宋_GB2312" w:eastAsia="仿宋_GB2312"/>
                <w:szCs w:val="21"/>
              </w:rPr>
            </w:pPr>
            <w:r>
              <w:rPr>
                <w:rFonts w:ascii="仿宋_GB2312" w:eastAsia="仿宋_GB2312"/>
                <w:szCs w:val="21"/>
              </w:rPr>
              <w:t>偏关县文化市场行政综合执法队</w:t>
            </w:r>
          </w:p>
        </w:tc>
        <w:tc>
          <w:tcPr>
            <w:tcW w:w="706" w:type="dxa"/>
            <w:gridSpan w:val="2"/>
            <w:tcBorders>
              <w:top w:val="single" w:color="auto" w:sz="4" w:space="0"/>
              <w:left w:val="nil"/>
              <w:bottom w:val="single" w:color="auto" w:sz="4" w:space="0"/>
              <w:right w:val="single" w:color="auto" w:sz="4" w:space="0"/>
            </w:tcBorders>
            <w:vAlign w:val="center"/>
          </w:tcPr>
          <w:p>
            <w:pPr>
              <w:tabs>
                <w:tab w:val="left" w:pos="7937"/>
              </w:tabs>
              <w:spacing w:line="240" w:lineRule="exact"/>
              <w:rPr>
                <w:rFonts w:ascii="仿宋_GB2312" w:eastAsia="仿宋_GB2312"/>
                <w:szCs w:val="21"/>
              </w:rPr>
            </w:pPr>
            <w:r>
              <w:rPr>
                <w:rFonts w:ascii="仿宋_GB2312" w:eastAsia="仿宋_GB2312"/>
                <w:szCs w:val="21"/>
              </w:rPr>
              <w:t>偏关县文化</w:t>
            </w:r>
            <w:r>
              <w:rPr>
                <w:rFonts w:hint="eastAsia" w:ascii="仿宋_GB2312" w:eastAsia="仿宋_GB2312"/>
                <w:szCs w:val="21"/>
                <w:lang w:eastAsia="zh-CN"/>
              </w:rPr>
              <w:t>和旅游</w:t>
            </w:r>
            <w:r>
              <w:rPr>
                <w:rFonts w:ascii="仿宋_GB2312" w:eastAsia="仿宋_GB2312"/>
                <w:szCs w:val="21"/>
              </w:rPr>
              <w:t>局</w:t>
            </w:r>
          </w:p>
        </w:tc>
        <w:tc>
          <w:tcPr>
            <w:tcW w:w="401" w:type="dxa"/>
            <w:tcBorders>
              <w:top w:val="single" w:color="auto" w:sz="4" w:space="0"/>
              <w:left w:val="nil"/>
              <w:bottom w:val="single" w:color="auto" w:sz="4" w:space="0"/>
              <w:right w:val="single" w:color="auto" w:sz="4" w:space="0"/>
            </w:tcBorders>
            <w:vAlign w:val="center"/>
          </w:tcPr>
          <w:p>
            <w:pPr>
              <w:rPr>
                <w:rFonts w:ascii="仿宋" w:hAnsi="仿宋" w:eastAsia="仿宋" w:cs="仿宋"/>
                <w:szCs w:val="21"/>
              </w:rPr>
            </w:pPr>
          </w:p>
        </w:tc>
      </w:tr>
      <w:tr>
        <w:tblPrEx>
          <w:tblBorders>
            <w:top w:val="single" w:color="auto" w:sz="40" w:space="0"/>
            <w:left w:val="single" w:color="auto" w:sz="40" w:space="0"/>
            <w:bottom w:val="single" w:color="auto" w:sz="40" w:space="0"/>
            <w:right w:val="single" w:color="auto" w:sz="40" w:space="0"/>
            <w:insideH w:val="single" w:color="auto" w:sz="40" w:space="0"/>
            <w:insideV w:val="single" w:color="auto" w:sz="40" w:space="0"/>
          </w:tblBorders>
          <w:tblLayout w:type="fixed"/>
          <w:tblCellMar>
            <w:top w:w="0" w:type="dxa"/>
            <w:left w:w="108" w:type="dxa"/>
            <w:bottom w:w="0" w:type="dxa"/>
            <w:right w:w="108" w:type="dxa"/>
          </w:tblCellMar>
        </w:tblPrEx>
        <w:trPr>
          <w:gridAfter w:val="1"/>
          <w:wAfter w:w="2" w:type="dxa"/>
          <w:trHeight w:val="8204" w:hRule="atLeast"/>
          <w:jc w:val="center"/>
        </w:trPr>
        <w:tc>
          <w:tcPr>
            <w:tcW w:w="558" w:type="dxa"/>
            <w:gridSpan w:val="2"/>
            <w:tcBorders>
              <w:top w:val="single" w:color="auto" w:sz="4" w:space="0"/>
              <w:left w:val="single" w:color="auto" w:sz="4" w:space="0"/>
              <w:bottom w:val="single" w:color="auto" w:sz="4" w:space="0"/>
              <w:right w:val="single" w:color="auto" w:sz="4" w:space="0"/>
            </w:tcBorders>
            <w:vAlign w:val="center"/>
          </w:tcPr>
          <w:p>
            <w:pPr>
              <w:rPr>
                <w:rFonts w:hint="default" w:ascii="仿宋" w:hAnsi="仿宋" w:eastAsia="仿宋" w:cs="仿宋"/>
                <w:szCs w:val="21"/>
                <w:lang w:val="en-US" w:eastAsia="zh-CN"/>
              </w:rPr>
            </w:pPr>
            <w:r>
              <w:rPr>
                <w:rFonts w:hint="eastAsia" w:ascii="仿宋" w:hAnsi="仿宋" w:eastAsia="仿宋" w:cs="仿宋"/>
                <w:szCs w:val="21"/>
                <w:lang w:val="en-US" w:eastAsia="zh-CN"/>
              </w:rPr>
              <w:t>81</w:t>
            </w:r>
          </w:p>
        </w:tc>
        <w:tc>
          <w:tcPr>
            <w:tcW w:w="649" w:type="dxa"/>
            <w:gridSpan w:val="2"/>
            <w:tcBorders>
              <w:top w:val="single" w:color="auto" w:sz="4" w:space="0"/>
              <w:left w:val="nil"/>
              <w:bottom w:val="single" w:color="auto" w:sz="4" w:space="0"/>
              <w:right w:val="single" w:color="auto" w:sz="4" w:space="0"/>
            </w:tcBorders>
            <w:vAlign w:val="center"/>
          </w:tcPr>
          <w:p>
            <w:pPr>
              <w:rPr>
                <w:rFonts w:ascii="仿宋" w:hAnsi="仿宋" w:eastAsia="仿宋" w:cs="仿宋"/>
                <w:szCs w:val="21"/>
              </w:rPr>
            </w:pPr>
            <w:r>
              <w:rPr>
                <w:rFonts w:ascii="仿宋" w:hAnsi="仿宋" w:eastAsia="仿宋" w:cs="仿宋"/>
                <w:szCs w:val="21"/>
              </w:rPr>
              <w:t>行政</w:t>
            </w:r>
          </w:p>
          <w:p>
            <w:pPr>
              <w:rPr>
                <w:rFonts w:ascii="仿宋" w:hAnsi="仿宋" w:eastAsia="仿宋" w:cs="仿宋"/>
                <w:szCs w:val="21"/>
              </w:rPr>
            </w:pPr>
            <w:r>
              <w:rPr>
                <w:rFonts w:ascii="仿宋" w:hAnsi="仿宋" w:eastAsia="仿宋" w:cs="仿宋"/>
                <w:szCs w:val="21"/>
              </w:rPr>
              <w:t>处罚</w:t>
            </w:r>
          </w:p>
        </w:tc>
        <w:tc>
          <w:tcPr>
            <w:tcW w:w="661" w:type="dxa"/>
            <w:tcBorders>
              <w:top w:val="single" w:color="auto" w:sz="4" w:space="0"/>
              <w:left w:val="nil"/>
              <w:bottom w:val="single" w:color="auto" w:sz="4" w:space="0"/>
              <w:right w:val="single" w:color="auto" w:sz="4" w:space="0"/>
            </w:tcBorders>
            <w:vAlign w:val="center"/>
          </w:tcPr>
          <w:p>
            <w:pPr>
              <w:tabs>
                <w:tab w:val="left" w:pos="7937"/>
              </w:tabs>
              <w:spacing w:line="500" w:lineRule="exact"/>
              <w:rPr>
                <w:rFonts w:ascii="仿宋" w:hAnsi="仿宋" w:eastAsia="仿宋" w:cs="仿宋"/>
                <w:szCs w:val="21"/>
              </w:rPr>
            </w:pPr>
            <w:r>
              <w:rPr>
                <w:rFonts w:ascii="仿宋_GB2312" w:eastAsia="仿宋_GB2312"/>
                <w:szCs w:val="21"/>
              </w:rPr>
              <w:t>1600-B-23600-140932</w:t>
            </w:r>
          </w:p>
        </w:tc>
        <w:tc>
          <w:tcPr>
            <w:tcW w:w="2575" w:type="dxa"/>
            <w:gridSpan w:val="2"/>
            <w:tcBorders>
              <w:top w:val="single" w:color="auto" w:sz="4" w:space="0"/>
              <w:left w:val="nil"/>
              <w:bottom w:val="single" w:color="auto" w:sz="4" w:space="0"/>
              <w:right w:val="single" w:color="auto" w:sz="4" w:space="0"/>
            </w:tcBorders>
            <w:vAlign w:val="center"/>
          </w:tcPr>
          <w:p>
            <w:pPr>
              <w:rPr>
                <w:rFonts w:ascii="仿宋" w:hAnsi="仿宋" w:eastAsia="仿宋" w:cs="仿宋"/>
                <w:szCs w:val="21"/>
              </w:rPr>
            </w:pPr>
            <w:r>
              <w:rPr>
                <w:rFonts w:ascii="仿宋" w:hAnsi="仿宋" w:eastAsia="仿宋" w:cs="仿宋"/>
                <w:szCs w:val="21"/>
              </w:rPr>
              <w:t>演出举办单位或者其法定代表人、主要负责人及其他直接责任人员在募捐义演中获取经济利益的</w:t>
            </w:r>
          </w:p>
        </w:tc>
        <w:tc>
          <w:tcPr>
            <w:tcW w:w="709" w:type="dxa"/>
            <w:tcBorders>
              <w:top w:val="single" w:color="auto" w:sz="4" w:space="0"/>
              <w:left w:val="nil"/>
              <w:bottom w:val="single" w:color="auto" w:sz="4" w:space="0"/>
              <w:right w:val="single" w:color="auto" w:sz="4" w:space="0"/>
            </w:tcBorders>
            <w:vAlign w:val="center"/>
          </w:tcPr>
          <w:p>
            <w:pPr>
              <w:rPr>
                <w:rFonts w:ascii="仿宋" w:hAnsi="仿宋" w:eastAsia="仿宋" w:cs="仿宋"/>
                <w:szCs w:val="21"/>
              </w:rPr>
            </w:pPr>
          </w:p>
        </w:tc>
        <w:tc>
          <w:tcPr>
            <w:tcW w:w="1701" w:type="dxa"/>
            <w:tcBorders>
              <w:top w:val="single" w:color="auto" w:sz="4" w:space="0"/>
              <w:left w:val="nil"/>
              <w:bottom w:val="single" w:color="auto" w:sz="4" w:space="0"/>
              <w:right w:val="single" w:color="auto" w:sz="4" w:space="0"/>
            </w:tcBorders>
            <w:vAlign w:val="center"/>
          </w:tcPr>
          <w:p>
            <w:pPr>
              <w:rPr>
                <w:rFonts w:ascii="仿宋" w:hAnsi="仿宋" w:eastAsia="仿宋" w:cs="仿宋"/>
                <w:szCs w:val="21"/>
              </w:rPr>
            </w:pPr>
            <w:r>
              <w:rPr>
                <w:rFonts w:ascii="仿宋" w:hAnsi="仿宋" w:eastAsia="仿宋" w:cs="仿宋"/>
                <w:szCs w:val="21"/>
              </w:rPr>
              <w:t xml:space="preserve">《营业性演出管理条例》第三十一条、第四十九条 </w:t>
            </w:r>
          </w:p>
        </w:tc>
        <w:tc>
          <w:tcPr>
            <w:tcW w:w="5528" w:type="dxa"/>
            <w:gridSpan w:val="2"/>
            <w:tcBorders>
              <w:top w:val="single" w:color="auto" w:sz="4" w:space="0"/>
              <w:left w:val="nil"/>
              <w:bottom w:val="single" w:color="auto" w:sz="4" w:space="0"/>
              <w:right w:val="single" w:color="auto" w:sz="4" w:space="0"/>
            </w:tcBorders>
            <w:vAlign w:val="center"/>
          </w:tcPr>
          <w:p>
            <w:pPr>
              <w:rPr>
                <w:rFonts w:ascii="仿宋" w:hAnsi="仿宋" w:eastAsia="仿宋" w:cs="仿宋"/>
                <w:szCs w:val="21"/>
              </w:rPr>
            </w:pPr>
            <w:r>
              <w:rPr>
                <w:rFonts w:ascii="仿宋" w:hAnsi="仿宋" w:eastAsia="仿宋" w:cs="仿宋"/>
                <w:szCs w:val="21"/>
              </w:rPr>
              <w:t>1、立案责任：发现涉嫌演出举办单位或者其法定代表人、主要负责人及其他直接责任人员在募捐义演中获取经济利益的违法行为，予以审查，决定是否立案。</w:t>
            </w:r>
          </w:p>
          <w:p>
            <w:pPr>
              <w:rPr>
                <w:rFonts w:ascii="仿宋" w:hAnsi="仿宋" w:eastAsia="仿宋" w:cs="仿宋"/>
                <w:szCs w:val="21"/>
              </w:rPr>
            </w:pPr>
            <w:r>
              <w:rPr>
                <w:rFonts w:ascii="仿宋" w:hAnsi="仿宋" w:eastAsia="仿宋" w:cs="仿宋"/>
                <w:szCs w:val="21"/>
              </w:rPr>
              <w:t>2、调查责任：文化部门对立案的案件，指定专人负责，及时组织调查取证，与当事人有直接利害关系的应当回避。执法人员不得少于两人，调查时应出示执法证件，允许当事人辩解陈述。执法人员应保守有关秘密。</w:t>
            </w:r>
          </w:p>
          <w:p>
            <w:pPr>
              <w:rPr>
                <w:rFonts w:ascii="仿宋" w:hAnsi="仿宋" w:eastAsia="仿宋" w:cs="仿宋"/>
                <w:szCs w:val="21"/>
              </w:rPr>
            </w:pPr>
            <w:r>
              <w:rPr>
                <w:rFonts w:ascii="仿宋" w:hAnsi="仿宋" w:eastAsia="仿宋" w:cs="仿宋"/>
                <w:szCs w:val="21"/>
              </w:rPr>
              <w:t>3、审查责任：审理案件调查报告，对案件违法事实、证据、调查取证程序、法律适用、处罚种类和幅度、当事人陈述和申辩理由等方面进行审查，提出处理意见（主要证据不足时，以适当的方式补充调查）。</w:t>
            </w:r>
          </w:p>
          <w:p>
            <w:pPr>
              <w:rPr>
                <w:rFonts w:ascii="仿宋" w:hAnsi="仿宋" w:eastAsia="仿宋" w:cs="仿宋"/>
                <w:szCs w:val="21"/>
              </w:rPr>
            </w:pPr>
            <w:r>
              <w:rPr>
                <w:rFonts w:ascii="仿宋" w:hAnsi="仿宋" w:eastAsia="仿宋" w:cs="仿宋"/>
                <w:szCs w:val="21"/>
              </w:rPr>
              <w:t>4、告知责任：作出行政处罚决定前，应制作《行政处罚告知书》送达当事人，告知违法事实及其享有的陈述、申辩等权利。符合听证规定的，制作《行政处罚听证告知书》。</w:t>
            </w:r>
          </w:p>
          <w:p>
            <w:pPr>
              <w:rPr>
                <w:rFonts w:ascii="仿宋" w:hAnsi="仿宋" w:eastAsia="仿宋" w:cs="仿宋"/>
                <w:szCs w:val="21"/>
              </w:rPr>
            </w:pPr>
            <w:r>
              <w:rPr>
                <w:rFonts w:ascii="仿宋" w:hAnsi="仿宋" w:eastAsia="仿宋" w:cs="仿宋"/>
                <w:szCs w:val="21"/>
              </w:rPr>
              <w:t>5、决定责任：制作行政处罚决定书，载明行政处罚告知、当事人陈述申辩或者听证情况等内容。</w:t>
            </w:r>
          </w:p>
          <w:p>
            <w:pPr>
              <w:rPr>
                <w:rFonts w:ascii="仿宋" w:hAnsi="仿宋" w:eastAsia="仿宋" w:cs="仿宋"/>
                <w:szCs w:val="21"/>
              </w:rPr>
            </w:pPr>
            <w:r>
              <w:rPr>
                <w:rFonts w:ascii="仿宋" w:hAnsi="仿宋" w:eastAsia="仿宋" w:cs="仿宋"/>
                <w:szCs w:val="21"/>
              </w:rPr>
              <w:t>6、送达责任：行政处罚决定书按法律规定的方式送达当事人。</w:t>
            </w:r>
          </w:p>
          <w:p>
            <w:pPr>
              <w:rPr>
                <w:rFonts w:ascii="仿宋" w:hAnsi="仿宋" w:eastAsia="仿宋" w:cs="仿宋"/>
                <w:szCs w:val="21"/>
              </w:rPr>
            </w:pPr>
            <w:r>
              <w:rPr>
                <w:rFonts w:ascii="仿宋" w:hAnsi="仿宋" w:eastAsia="仿宋" w:cs="仿宋"/>
                <w:szCs w:val="21"/>
              </w:rPr>
              <w:t>7、执行责任：依照生效的行政处罚决定。</w:t>
            </w:r>
          </w:p>
          <w:p>
            <w:pPr>
              <w:rPr>
                <w:rFonts w:ascii="仿宋" w:hAnsi="仿宋" w:eastAsia="仿宋" w:cs="仿宋"/>
                <w:szCs w:val="21"/>
              </w:rPr>
            </w:pPr>
            <w:r>
              <w:rPr>
                <w:rFonts w:ascii="仿宋" w:hAnsi="仿宋" w:eastAsia="仿宋" w:cs="仿宋"/>
                <w:szCs w:val="21"/>
              </w:rPr>
              <w:t>8、其他：法律法规规章规定应履行的责任。</w:t>
            </w:r>
          </w:p>
        </w:tc>
        <w:tc>
          <w:tcPr>
            <w:tcW w:w="1276" w:type="dxa"/>
            <w:gridSpan w:val="2"/>
            <w:tcBorders>
              <w:top w:val="single" w:color="auto" w:sz="4" w:space="0"/>
              <w:left w:val="nil"/>
              <w:bottom w:val="single" w:color="auto" w:sz="4" w:space="0"/>
              <w:right w:val="single" w:color="auto" w:sz="4" w:space="0"/>
            </w:tcBorders>
            <w:vAlign w:val="center"/>
          </w:tcPr>
          <w:p>
            <w:pPr>
              <w:rPr>
                <w:rFonts w:ascii="仿宋" w:hAnsi="仿宋" w:eastAsia="仿宋" w:cs="仿宋"/>
                <w:szCs w:val="21"/>
              </w:rPr>
            </w:pPr>
            <w:r>
              <w:rPr>
                <w:rFonts w:ascii="仿宋" w:hAnsi="仿宋" w:eastAsia="仿宋" w:cs="仿宋"/>
                <w:szCs w:val="21"/>
              </w:rPr>
              <w:t>【法律】《行政处罚法》第五十五条第五十六条第五十七条第五十八条第五十九条第六十条第六十一条第六十二条</w:t>
            </w:r>
          </w:p>
          <w:p>
            <w:pPr>
              <w:rPr>
                <w:rFonts w:ascii="仿宋" w:hAnsi="仿宋" w:eastAsia="仿宋" w:cs="仿宋"/>
                <w:szCs w:val="21"/>
              </w:rPr>
            </w:pPr>
            <w:r>
              <w:rPr>
                <w:rFonts w:ascii="仿宋" w:hAnsi="仿宋" w:eastAsia="仿宋" w:cs="仿宋"/>
                <w:szCs w:val="21"/>
              </w:rPr>
              <w:t>【行政法规】《营业性演出管理条例》第五十五条</w:t>
            </w:r>
          </w:p>
          <w:p>
            <w:pPr>
              <w:rPr>
                <w:rFonts w:ascii="仿宋" w:hAnsi="仿宋" w:eastAsia="仿宋" w:cs="仿宋"/>
                <w:szCs w:val="21"/>
              </w:rPr>
            </w:pPr>
            <w:r>
              <w:rPr>
                <w:rFonts w:ascii="仿宋" w:hAnsi="仿宋" w:eastAsia="仿宋" w:cs="仿宋"/>
                <w:szCs w:val="21"/>
              </w:rPr>
              <w:t>【其他】其他违反法律法规规章文件规定的行为</w:t>
            </w:r>
          </w:p>
        </w:tc>
        <w:tc>
          <w:tcPr>
            <w:tcW w:w="708" w:type="dxa"/>
            <w:gridSpan w:val="2"/>
            <w:tcBorders>
              <w:top w:val="single" w:color="auto" w:sz="4" w:space="0"/>
              <w:left w:val="nil"/>
              <w:bottom w:val="single" w:color="auto" w:sz="4" w:space="0"/>
              <w:right w:val="single" w:color="auto" w:sz="4" w:space="0"/>
            </w:tcBorders>
            <w:vAlign w:val="center"/>
          </w:tcPr>
          <w:p>
            <w:pPr>
              <w:tabs>
                <w:tab w:val="left" w:pos="7937"/>
              </w:tabs>
              <w:spacing w:line="240" w:lineRule="exact"/>
              <w:rPr>
                <w:rFonts w:ascii="仿宋_GB2312" w:eastAsia="仿宋_GB2312"/>
                <w:szCs w:val="21"/>
              </w:rPr>
            </w:pPr>
            <w:r>
              <w:rPr>
                <w:rFonts w:ascii="仿宋_GB2312" w:eastAsia="仿宋_GB2312"/>
                <w:szCs w:val="21"/>
              </w:rPr>
              <w:t>偏关县文化市场行政综合执法队</w:t>
            </w:r>
          </w:p>
        </w:tc>
        <w:tc>
          <w:tcPr>
            <w:tcW w:w="706" w:type="dxa"/>
            <w:gridSpan w:val="2"/>
            <w:tcBorders>
              <w:top w:val="single" w:color="auto" w:sz="4" w:space="0"/>
              <w:left w:val="nil"/>
              <w:bottom w:val="single" w:color="auto" w:sz="4" w:space="0"/>
              <w:right w:val="single" w:color="auto" w:sz="4" w:space="0"/>
            </w:tcBorders>
            <w:vAlign w:val="center"/>
          </w:tcPr>
          <w:p>
            <w:pPr>
              <w:tabs>
                <w:tab w:val="left" w:pos="7937"/>
              </w:tabs>
              <w:spacing w:line="240" w:lineRule="exact"/>
              <w:rPr>
                <w:rFonts w:ascii="仿宋_GB2312" w:eastAsia="仿宋_GB2312"/>
                <w:szCs w:val="21"/>
              </w:rPr>
            </w:pPr>
            <w:r>
              <w:rPr>
                <w:rFonts w:ascii="仿宋_GB2312" w:eastAsia="仿宋_GB2312"/>
                <w:szCs w:val="21"/>
              </w:rPr>
              <w:t>偏关县文化</w:t>
            </w:r>
            <w:r>
              <w:rPr>
                <w:rFonts w:hint="eastAsia" w:ascii="仿宋_GB2312" w:eastAsia="仿宋_GB2312"/>
                <w:szCs w:val="21"/>
                <w:lang w:eastAsia="zh-CN"/>
              </w:rPr>
              <w:t>和旅游</w:t>
            </w:r>
            <w:r>
              <w:rPr>
                <w:rFonts w:ascii="仿宋_GB2312" w:eastAsia="仿宋_GB2312"/>
                <w:szCs w:val="21"/>
              </w:rPr>
              <w:t>局</w:t>
            </w:r>
          </w:p>
        </w:tc>
        <w:tc>
          <w:tcPr>
            <w:tcW w:w="401" w:type="dxa"/>
            <w:tcBorders>
              <w:top w:val="single" w:color="auto" w:sz="4" w:space="0"/>
              <w:left w:val="nil"/>
              <w:bottom w:val="single" w:color="auto" w:sz="4" w:space="0"/>
              <w:right w:val="single" w:color="auto" w:sz="4" w:space="0"/>
            </w:tcBorders>
            <w:vAlign w:val="center"/>
          </w:tcPr>
          <w:p>
            <w:pPr>
              <w:rPr>
                <w:rFonts w:ascii="仿宋" w:hAnsi="仿宋" w:eastAsia="仿宋" w:cs="仿宋"/>
                <w:szCs w:val="21"/>
              </w:rPr>
            </w:pPr>
          </w:p>
        </w:tc>
      </w:tr>
      <w:tr>
        <w:tblPrEx>
          <w:tblBorders>
            <w:top w:val="single" w:color="auto" w:sz="40" w:space="0"/>
            <w:left w:val="single" w:color="auto" w:sz="40" w:space="0"/>
            <w:bottom w:val="single" w:color="auto" w:sz="40" w:space="0"/>
            <w:right w:val="single" w:color="auto" w:sz="40" w:space="0"/>
            <w:insideH w:val="single" w:color="auto" w:sz="40" w:space="0"/>
            <w:insideV w:val="single" w:color="auto" w:sz="40" w:space="0"/>
          </w:tblBorders>
          <w:tblLayout w:type="fixed"/>
          <w:tblCellMar>
            <w:top w:w="0" w:type="dxa"/>
            <w:left w:w="108" w:type="dxa"/>
            <w:bottom w:w="0" w:type="dxa"/>
            <w:right w:w="108" w:type="dxa"/>
          </w:tblCellMar>
        </w:tblPrEx>
        <w:trPr>
          <w:gridAfter w:val="1"/>
          <w:wAfter w:w="2" w:type="dxa"/>
          <w:trHeight w:val="8204" w:hRule="atLeast"/>
          <w:jc w:val="center"/>
        </w:trPr>
        <w:tc>
          <w:tcPr>
            <w:tcW w:w="558" w:type="dxa"/>
            <w:gridSpan w:val="2"/>
            <w:tcBorders>
              <w:top w:val="single" w:color="auto" w:sz="4" w:space="0"/>
              <w:left w:val="single" w:color="auto" w:sz="4" w:space="0"/>
              <w:bottom w:val="single" w:color="auto" w:sz="4" w:space="0"/>
              <w:right w:val="single" w:color="auto" w:sz="4" w:space="0"/>
            </w:tcBorders>
            <w:vAlign w:val="center"/>
          </w:tcPr>
          <w:p>
            <w:pPr>
              <w:rPr>
                <w:rFonts w:hint="default" w:ascii="仿宋" w:hAnsi="仿宋" w:eastAsia="仿宋" w:cs="仿宋"/>
                <w:szCs w:val="21"/>
                <w:lang w:val="en-US" w:eastAsia="zh-CN"/>
              </w:rPr>
            </w:pPr>
            <w:r>
              <w:rPr>
                <w:rFonts w:hint="eastAsia" w:ascii="仿宋" w:hAnsi="仿宋" w:eastAsia="仿宋" w:cs="仿宋"/>
                <w:szCs w:val="21"/>
                <w:lang w:val="en-US" w:eastAsia="zh-CN"/>
              </w:rPr>
              <w:t>82</w:t>
            </w:r>
          </w:p>
        </w:tc>
        <w:tc>
          <w:tcPr>
            <w:tcW w:w="649" w:type="dxa"/>
            <w:gridSpan w:val="2"/>
            <w:tcBorders>
              <w:top w:val="single" w:color="auto" w:sz="4" w:space="0"/>
              <w:left w:val="nil"/>
              <w:bottom w:val="single" w:color="auto" w:sz="4" w:space="0"/>
              <w:right w:val="single" w:color="auto" w:sz="4" w:space="0"/>
            </w:tcBorders>
            <w:vAlign w:val="center"/>
          </w:tcPr>
          <w:p>
            <w:pPr>
              <w:rPr>
                <w:rFonts w:ascii="仿宋" w:hAnsi="仿宋" w:eastAsia="仿宋" w:cs="仿宋"/>
                <w:szCs w:val="21"/>
              </w:rPr>
            </w:pPr>
            <w:r>
              <w:rPr>
                <w:rFonts w:ascii="仿宋" w:hAnsi="仿宋" w:eastAsia="仿宋" w:cs="仿宋"/>
                <w:szCs w:val="21"/>
              </w:rPr>
              <w:t>行政</w:t>
            </w:r>
          </w:p>
          <w:p>
            <w:pPr>
              <w:rPr>
                <w:rFonts w:ascii="仿宋" w:hAnsi="仿宋" w:eastAsia="仿宋" w:cs="仿宋"/>
                <w:szCs w:val="21"/>
              </w:rPr>
            </w:pPr>
            <w:r>
              <w:rPr>
                <w:rFonts w:ascii="仿宋" w:hAnsi="仿宋" w:eastAsia="仿宋" w:cs="仿宋"/>
                <w:szCs w:val="21"/>
              </w:rPr>
              <w:t>处罚</w:t>
            </w:r>
          </w:p>
        </w:tc>
        <w:tc>
          <w:tcPr>
            <w:tcW w:w="661" w:type="dxa"/>
            <w:tcBorders>
              <w:top w:val="single" w:color="auto" w:sz="4" w:space="0"/>
              <w:left w:val="nil"/>
              <w:bottom w:val="single" w:color="auto" w:sz="4" w:space="0"/>
              <w:right w:val="single" w:color="auto" w:sz="4" w:space="0"/>
            </w:tcBorders>
            <w:vAlign w:val="center"/>
          </w:tcPr>
          <w:p>
            <w:pPr>
              <w:tabs>
                <w:tab w:val="left" w:pos="7937"/>
              </w:tabs>
              <w:spacing w:line="500" w:lineRule="exact"/>
              <w:rPr>
                <w:rFonts w:ascii="仿宋" w:hAnsi="仿宋" w:eastAsia="仿宋" w:cs="仿宋"/>
                <w:szCs w:val="21"/>
              </w:rPr>
            </w:pPr>
            <w:r>
              <w:rPr>
                <w:rFonts w:ascii="仿宋_GB2312" w:eastAsia="仿宋_GB2312"/>
                <w:szCs w:val="21"/>
              </w:rPr>
              <w:t>1600-B-23700-140932</w:t>
            </w:r>
          </w:p>
        </w:tc>
        <w:tc>
          <w:tcPr>
            <w:tcW w:w="2575" w:type="dxa"/>
            <w:gridSpan w:val="2"/>
            <w:tcBorders>
              <w:top w:val="single" w:color="auto" w:sz="4" w:space="0"/>
              <w:left w:val="nil"/>
              <w:bottom w:val="single" w:color="auto" w:sz="4" w:space="0"/>
              <w:right w:val="single" w:color="auto" w:sz="4" w:space="0"/>
            </w:tcBorders>
            <w:vAlign w:val="center"/>
          </w:tcPr>
          <w:p>
            <w:pPr>
              <w:rPr>
                <w:rFonts w:ascii="仿宋" w:hAnsi="仿宋" w:eastAsia="仿宋" w:cs="仿宋"/>
                <w:szCs w:val="21"/>
              </w:rPr>
            </w:pPr>
            <w:r>
              <w:rPr>
                <w:rFonts w:ascii="仿宋" w:hAnsi="仿宋" w:eastAsia="仿宋" w:cs="仿宋"/>
                <w:szCs w:val="21"/>
              </w:rPr>
              <w:t>变更名称、住所、法定代表人或者主要负责人未向原发证机关申请换发营业性演出许可证的</w:t>
            </w:r>
          </w:p>
        </w:tc>
        <w:tc>
          <w:tcPr>
            <w:tcW w:w="709" w:type="dxa"/>
            <w:tcBorders>
              <w:top w:val="single" w:color="auto" w:sz="4" w:space="0"/>
              <w:left w:val="nil"/>
              <w:bottom w:val="single" w:color="auto" w:sz="4" w:space="0"/>
              <w:right w:val="single" w:color="auto" w:sz="4" w:space="0"/>
            </w:tcBorders>
            <w:vAlign w:val="center"/>
          </w:tcPr>
          <w:p>
            <w:pPr>
              <w:rPr>
                <w:rFonts w:ascii="仿宋" w:hAnsi="仿宋" w:eastAsia="仿宋" w:cs="仿宋"/>
                <w:szCs w:val="21"/>
              </w:rPr>
            </w:pPr>
          </w:p>
        </w:tc>
        <w:tc>
          <w:tcPr>
            <w:tcW w:w="1701" w:type="dxa"/>
            <w:tcBorders>
              <w:top w:val="single" w:color="auto" w:sz="4" w:space="0"/>
              <w:left w:val="nil"/>
              <w:bottom w:val="single" w:color="auto" w:sz="4" w:space="0"/>
              <w:right w:val="single" w:color="auto" w:sz="4" w:space="0"/>
            </w:tcBorders>
            <w:vAlign w:val="center"/>
          </w:tcPr>
          <w:p>
            <w:pPr>
              <w:rPr>
                <w:rFonts w:ascii="仿宋" w:hAnsi="仿宋" w:eastAsia="仿宋" w:cs="仿宋"/>
                <w:szCs w:val="21"/>
              </w:rPr>
            </w:pPr>
            <w:r>
              <w:rPr>
                <w:rFonts w:ascii="仿宋" w:hAnsi="仿宋" w:eastAsia="仿宋" w:cs="仿宋"/>
                <w:szCs w:val="21"/>
              </w:rPr>
              <w:t xml:space="preserve">《娱乐场所管理条例》第八条、第九条、第五十条 </w:t>
            </w:r>
          </w:p>
        </w:tc>
        <w:tc>
          <w:tcPr>
            <w:tcW w:w="5528" w:type="dxa"/>
            <w:gridSpan w:val="2"/>
            <w:tcBorders>
              <w:top w:val="single" w:color="auto" w:sz="4" w:space="0"/>
              <w:left w:val="nil"/>
              <w:bottom w:val="single" w:color="auto" w:sz="4" w:space="0"/>
              <w:right w:val="single" w:color="auto" w:sz="4" w:space="0"/>
            </w:tcBorders>
            <w:vAlign w:val="center"/>
          </w:tcPr>
          <w:p>
            <w:pPr>
              <w:rPr>
                <w:rFonts w:ascii="仿宋" w:hAnsi="仿宋" w:eastAsia="仿宋" w:cs="仿宋"/>
                <w:szCs w:val="21"/>
              </w:rPr>
            </w:pPr>
            <w:r>
              <w:rPr>
                <w:rFonts w:ascii="仿宋" w:hAnsi="仿宋" w:eastAsia="仿宋" w:cs="仿宋"/>
                <w:szCs w:val="21"/>
              </w:rPr>
              <w:t>1、立案责任：发现涉嫌变更名称、住所、法定代表人或者主要负责人未向原发证机关申请换发营业性演出许可证的违法行为，予以审查，决定是否立案。</w:t>
            </w:r>
          </w:p>
          <w:p>
            <w:pPr>
              <w:rPr>
                <w:rFonts w:ascii="仿宋" w:hAnsi="仿宋" w:eastAsia="仿宋" w:cs="仿宋"/>
                <w:szCs w:val="21"/>
              </w:rPr>
            </w:pPr>
            <w:r>
              <w:rPr>
                <w:rFonts w:ascii="仿宋" w:hAnsi="仿宋" w:eastAsia="仿宋" w:cs="仿宋"/>
                <w:szCs w:val="21"/>
              </w:rPr>
              <w:t>2、调查责任：文化部门对立案的案件，指定专人负责，及时组织调查取证，与当事人有直接利害关系的应当回避。执法人员不得少于两人，调查时应出示执法证件，允许当事人辩解陈述。执法人员应保守有关秘密。</w:t>
            </w:r>
          </w:p>
          <w:p>
            <w:pPr>
              <w:rPr>
                <w:rFonts w:ascii="仿宋" w:hAnsi="仿宋" w:eastAsia="仿宋" w:cs="仿宋"/>
                <w:szCs w:val="21"/>
              </w:rPr>
            </w:pPr>
            <w:r>
              <w:rPr>
                <w:rFonts w:ascii="仿宋" w:hAnsi="仿宋" w:eastAsia="仿宋" w:cs="仿宋"/>
                <w:szCs w:val="21"/>
              </w:rPr>
              <w:t>3、审查责任：审理案件调查报告，对案件违法事实、证据、调查取证程序、法律适用、处罚种类和幅度、当事人陈述和申辩理由等方面进行审查，提出处理意见（主要证据不足时，以适当的方式补充调查）。</w:t>
            </w:r>
          </w:p>
          <w:p>
            <w:pPr>
              <w:rPr>
                <w:rFonts w:ascii="仿宋" w:hAnsi="仿宋" w:eastAsia="仿宋" w:cs="仿宋"/>
                <w:szCs w:val="21"/>
              </w:rPr>
            </w:pPr>
            <w:r>
              <w:rPr>
                <w:rFonts w:ascii="仿宋" w:hAnsi="仿宋" w:eastAsia="仿宋" w:cs="仿宋"/>
                <w:szCs w:val="21"/>
              </w:rPr>
              <w:t>4、告知责任：作出行政处罚决定前，应制作《行政处罚告知书》送达当事人，告知违法事实及其享有的陈述、申辩等权利。符合听证规定的，制作《行政处罚听证告知书》。</w:t>
            </w:r>
          </w:p>
          <w:p>
            <w:pPr>
              <w:rPr>
                <w:rFonts w:ascii="仿宋" w:hAnsi="仿宋" w:eastAsia="仿宋" w:cs="仿宋"/>
                <w:szCs w:val="21"/>
              </w:rPr>
            </w:pPr>
            <w:r>
              <w:rPr>
                <w:rFonts w:ascii="仿宋" w:hAnsi="仿宋" w:eastAsia="仿宋" w:cs="仿宋"/>
                <w:szCs w:val="21"/>
              </w:rPr>
              <w:t>5、决定责任：制作行政处罚决定书，载明行政处罚告知、当事人陈述申辩或者听证情况等内容。</w:t>
            </w:r>
          </w:p>
          <w:p>
            <w:pPr>
              <w:rPr>
                <w:rFonts w:ascii="仿宋" w:hAnsi="仿宋" w:eastAsia="仿宋" w:cs="仿宋"/>
                <w:szCs w:val="21"/>
              </w:rPr>
            </w:pPr>
            <w:r>
              <w:rPr>
                <w:rFonts w:ascii="仿宋" w:hAnsi="仿宋" w:eastAsia="仿宋" w:cs="仿宋"/>
                <w:szCs w:val="21"/>
              </w:rPr>
              <w:t>6、送达责任：行政处罚决定书按法律规定的方式送达当事人。</w:t>
            </w:r>
          </w:p>
          <w:p>
            <w:pPr>
              <w:rPr>
                <w:rFonts w:ascii="仿宋" w:hAnsi="仿宋" w:eastAsia="仿宋" w:cs="仿宋"/>
                <w:szCs w:val="21"/>
              </w:rPr>
            </w:pPr>
            <w:r>
              <w:rPr>
                <w:rFonts w:ascii="仿宋" w:hAnsi="仿宋" w:eastAsia="仿宋" w:cs="仿宋"/>
                <w:szCs w:val="21"/>
              </w:rPr>
              <w:t>7、执行责任：依照生效的行政处罚决定。</w:t>
            </w:r>
          </w:p>
          <w:p>
            <w:pPr>
              <w:rPr>
                <w:rFonts w:ascii="仿宋" w:hAnsi="仿宋" w:eastAsia="仿宋" w:cs="仿宋"/>
                <w:szCs w:val="21"/>
              </w:rPr>
            </w:pPr>
            <w:r>
              <w:rPr>
                <w:rFonts w:ascii="仿宋" w:hAnsi="仿宋" w:eastAsia="仿宋" w:cs="仿宋"/>
                <w:szCs w:val="21"/>
              </w:rPr>
              <w:t>8、其他：法律法规规章规定应履行的责任。</w:t>
            </w:r>
          </w:p>
        </w:tc>
        <w:tc>
          <w:tcPr>
            <w:tcW w:w="1276" w:type="dxa"/>
            <w:gridSpan w:val="2"/>
            <w:tcBorders>
              <w:top w:val="single" w:color="auto" w:sz="4" w:space="0"/>
              <w:left w:val="nil"/>
              <w:bottom w:val="single" w:color="auto" w:sz="4" w:space="0"/>
              <w:right w:val="single" w:color="auto" w:sz="4" w:space="0"/>
            </w:tcBorders>
            <w:vAlign w:val="center"/>
          </w:tcPr>
          <w:p>
            <w:pPr>
              <w:rPr>
                <w:rFonts w:ascii="仿宋" w:hAnsi="仿宋" w:eastAsia="仿宋" w:cs="仿宋"/>
                <w:szCs w:val="21"/>
              </w:rPr>
            </w:pPr>
            <w:r>
              <w:rPr>
                <w:rFonts w:ascii="仿宋" w:hAnsi="仿宋" w:eastAsia="仿宋" w:cs="仿宋"/>
                <w:szCs w:val="21"/>
              </w:rPr>
              <w:t>【法律】《行政处罚法》第五十五条第五十六条第五十七条第五十八条第五十九条第六十条第六十一条第六十二条</w:t>
            </w:r>
          </w:p>
          <w:p>
            <w:pPr>
              <w:rPr>
                <w:rFonts w:ascii="仿宋" w:hAnsi="仿宋" w:eastAsia="仿宋" w:cs="仿宋"/>
                <w:szCs w:val="21"/>
              </w:rPr>
            </w:pPr>
            <w:r>
              <w:rPr>
                <w:rFonts w:ascii="仿宋" w:hAnsi="仿宋" w:eastAsia="仿宋" w:cs="仿宋"/>
                <w:szCs w:val="21"/>
              </w:rPr>
              <w:t>【行政法规】《营业性演出管理条例》第五十五条</w:t>
            </w:r>
          </w:p>
          <w:p>
            <w:pPr>
              <w:rPr>
                <w:rFonts w:ascii="仿宋" w:hAnsi="仿宋" w:eastAsia="仿宋" w:cs="仿宋"/>
                <w:szCs w:val="21"/>
              </w:rPr>
            </w:pPr>
            <w:r>
              <w:rPr>
                <w:rFonts w:ascii="仿宋" w:hAnsi="仿宋" w:eastAsia="仿宋" w:cs="仿宋"/>
                <w:szCs w:val="21"/>
              </w:rPr>
              <w:t>【其他】其他违反法律法规规章文件规定的行为</w:t>
            </w:r>
          </w:p>
        </w:tc>
        <w:tc>
          <w:tcPr>
            <w:tcW w:w="708" w:type="dxa"/>
            <w:gridSpan w:val="2"/>
            <w:tcBorders>
              <w:top w:val="single" w:color="auto" w:sz="4" w:space="0"/>
              <w:left w:val="nil"/>
              <w:bottom w:val="single" w:color="auto" w:sz="4" w:space="0"/>
              <w:right w:val="single" w:color="auto" w:sz="4" w:space="0"/>
            </w:tcBorders>
            <w:vAlign w:val="center"/>
          </w:tcPr>
          <w:p>
            <w:pPr>
              <w:tabs>
                <w:tab w:val="left" w:pos="7937"/>
              </w:tabs>
              <w:spacing w:line="240" w:lineRule="exact"/>
              <w:rPr>
                <w:rFonts w:ascii="仿宋_GB2312" w:eastAsia="仿宋_GB2312"/>
                <w:szCs w:val="21"/>
              </w:rPr>
            </w:pPr>
            <w:r>
              <w:rPr>
                <w:rFonts w:ascii="仿宋_GB2312" w:eastAsia="仿宋_GB2312"/>
                <w:szCs w:val="21"/>
              </w:rPr>
              <w:t>偏关县文化市场行政综合执法队</w:t>
            </w:r>
          </w:p>
        </w:tc>
        <w:tc>
          <w:tcPr>
            <w:tcW w:w="706" w:type="dxa"/>
            <w:gridSpan w:val="2"/>
            <w:tcBorders>
              <w:top w:val="single" w:color="auto" w:sz="4" w:space="0"/>
              <w:left w:val="nil"/>
              <w:bottom w:val="single" w:color="auto" w:sz="4" w:space="0"/>
              <w:right w:val="single" w:color="auto" w:sz="4" w:space="0"/>
            </w:tcBorders>
            <w:vAlign w:val="center"/>
          </w:tcPr>
          <w:p>
            <w:pPr>
              <w:tabs>
                <w:tab w:val="left" w:pos="7937"/>
              </w:tabs>
              <w:spacing w:line="240" w:lineRule="exact"/>
              <w:rPr>
                <w:rFonts w:ascii="仿宋_GB2312" w:eastAsia="仿宋_GB2312"/>
                <w:szCs w:val="21"/>
              </w:rPr>
            </w:pPr>
            <w:r>
              <w:rPr>
                <w:rFonts w:ascii="仿宋_GB2312" w:eastAsia="仿宋_GB2312"/>
                <w:szCs w:val="21"/>
              </w:rPr>
              <w:t>偏关县文化</w:t>
            </w:r>
            <w:r>
              <w:rPr>
                <w:rFonts w:hint="eastAsia" w:ascii="仿宋_GB2312" w:eastAsia="仿宋_GB2312"/>
                <w:szCs w:val="21"/>
                <w:lang w:eastAsia="zh-CN"/>
              </w:rPr>
              <w:t>和旅游</w:t>
            </w:r>
            <w:r>
              <w:rPr>
                <w:rFonts w:ascii="仿宋_GB2312" w:eastAsia="仿宋_GB2312"/>
                <w:szCs w:val="21"/>
              </w:rPr>
              <w:t>局</w:t>
            </w:r>
          </w:p>
        </w:tc>
        <w:tc>
          <w:tcPr>
            <w:tcW w:w="401" w:type="dxa"/>
            <w:tcBorders>
              <w:top w:val="single" w:color="auto" w:sz="4" w:space="0"/>
              <w:left w:val="nil"/>
              <w:bottom w:val="single" w:color="auto" w:sz="4" w:space="0"/>
              <w:right w:val="single" w:color="auto" w:sz="4" w:space="0"/>
            </w:tcBorders>
            <w:vAlign w:val="center"/>
          </w:tcPr>
          <w:p>
            <w:pPr>
              <w:rPr>
                <w:rFonts w:ascii="仿宋" w:hAnsi="仿宋" w:eastAsia="仿宋" w:cs="仿宋"/>
                <w:szCs w:val="21"/>
              </w:rPr>
            </w:pPr>
          </w:p>
        </w:tc>
      </w:tr>
      <w:tr>
        <w:tblPrEx>
          <w:tblBorders>
            <w:top w:val="single" w:color="auto" w:sz="40" w:space="0"/>
            <w:left w:val="single" w:color="auto" w:sz="40" w:space="0"/>
            <w:bottom w:val="single" w:color="auto" w:sz="40" w:space="0"/>
            <w:right w:val="single" w:color="auto" w:sz="40" w:space="0"/>
            <w:insideH w:val="single" w:color="auto" w:sz="40" w:space="0"/>
            <w:insideV w:val="single" w:color="auto" w:sz="40" w:space="0"/>
          </w:tblBorders>
          <w:tblLayout w:type="fixed"/>
          <w:tblCellMar>
            <w:top w:w="0" w:type="dxa"/>
            <w:left w:w="108" w:type="dxa"/>
            <w:bottom w:w="0" w:type="dxa"/>
            <w:right w:w="108" w:type="dxa"/>
          </w:tblCellMar>
        </w:tblPrEx>
        <w:trPr>
          <w:gridAfter w:val="1"/>
          <w:wAfter w:w="2" w:type="dxa"/>
          <w:trHeight w:val="8218" w:hRule="atLeast"/>
          <w:jc w:val="center"/>
        </w:trPr>
        <w:tc>
          <w:tcPr>
            <w:tcW w:w="558" w:type="dxa"/>
            <w:gridSpan w:val="2"/>
            <w:tcBorders>
              <w:top w:val="single" w:color="auto" w:sz="4" w:space="0"/>
              <w:left w:val="single" w:color="auto" w:sz="4" w:space="0"/>
              <w:bottom w:val="single" w:color="auto" w:sz="4" w:space="0"/>
              <w:right w:val="single" w:color="auto" w:sz="4" w:space="0"/>
            </w:tcBorders>
            <w:vAlign w:val="center"/>
          </w:tcPr>
          <w:p>
            <w:pPr>
              <w:rPr>
                <w:rFonts w:hint="default" w:ascii="仿宋" w:hAnsi="仿宋" w:eastAsia="仿宋" w:cs="仿宋"/>
                <w:szCs w:val="21"/>
                <w:lang w:val="en-US" w:eastAsia="zh-CN"/>
              </w:rPr>
            </w:pPr>
            <w:r>
              <w:rPr>
                <w:rFonts w:hint="eastAsia" w:ascii="仿宋" w:hAnsi="仿宋" w:eastAsia="仿宋" w:cs="仿宋"/>
                <w:szCs w:val="21"/>
                <w:lang w:val="en-US" w:eastAsia="zh-CN"/>
              </w:rPr>
              <w:t>83</w:t>
            </w:r>
          </w:p>
        </w:tc>
        <w:tc>
          <w:tcPr>
            <w:tcW w:w="649" w:type="dxa"/>
            <w:gridSpan w:val="2"/>
            <w:tcBorders>
              <w:top w:val="single" w:color="auto" w:sz="4" w:space="0"/>
              <w:left w:val="nil"/>
              <w:bottom w:val="single" w:color="auto" w:sz="4" w:space="0"/>
              <w:right w:val="single" w:color="auto" w:sz="4" w:space="0"/>
            </w:tcBorders>
            <w:vAlign w:val="center"/>
          </w:tcPr>
          <w:p>
            <w:pPr>
              <w:rPr>
                <w:rFonts w:ascii="仿宋" w:hAnsi="仿宋" w:eastAsia="仿宋" w:cs="仿宋"/>
                <w:szCs w:val="21"/>
              </w:rPr>
            </w:pPr>
            <w:r>
              <w:rPr>
                <w:rFonts w:ascii="仿宋" w:hAnsi="仿宋" w:eastAsia="仿宋" w:cs="仿宋"/>
                <w:szCs w:val="21"/>
              </w:rPr>
              <w:t>行政</w:t>
            </w:r>
          </w:p>
          <w:p>
            <w:pPr>
              <w:rPr>
                <w:rFonts w:ascii="仿宋" w:hAnsi="仿宋" w:eastAsia="仿宋" w:cs="仿宋"/>
                <w:szCs w:val="21"/>
              </w:rPr>
            </w:pPr>
            <w:r>
              <w:rPr>
                <w:rFonts w:ascii="仿宋" w:hAnsi="仿宋" w:eastAsia="仿宋" w:cs="仿宋"/>
                <w:szCs w:val="21"/>
              </w:rPr>
              <w:t>处罚</w:t>
            </w:r>
          </w:p>
        </w:tc>
        <w:tc>
          <w:tcPr>
            <w:tcW w:w="661" w:type="dxa"/>
            <w:tcBorders>
              <w:top w:val="single" w:color="auto" w:sz="4" w:space="0"/>
              <w:left w:val="nil"/>
              <w:bottom w:val="single" w:color="auto" w:sz="4" w:space="0"/>
              <w:right w:val="single" w:color="auto" w:sz="4" w:space="0"/>
            </w:tcBorders>
            <w:vAlign w:val="center"/>
          </w:tcPr>
          <w:p>
            <w:pPr>
              <w:tabs>
                <w:tab w:val="left" w:pos="7937"/>
              </w:tabs>
              <w:spacing w:line="500" w:lineRule="exact"/>
              <w:rPr>
                <w:rFonts w:ascii="仿宋" w:hAnsi="仿宋" w:eastAsia="仿宋" w:cs="仿宋"/>
                <w:szCs w:val="21"/>
              </w:rPr>
            </w:pPr>
            <w:r>
              <w:rPr>
                <w:rFonts w:ascii="仿宋_GB2312" w:eastAsia="仿宋_GB2312"/>
                <w:szCs w:val="21"/>
              </w:rPr>
              <w:t>1600-B-23800-140932</w:t>
            </w:r>
          </w:p>
        </w:tc>
        <w:tc>
          <w:tcPr>
            <w:tcW w:w="2575" w:type="dxa"/>
            <w:gridSpan w:val="2"/>
            <w:tcBorders>
              <w:top w:val="single" w:color="auto" w:sz="4" w:space="0"/>
              <w:left w:val="nil"/>
              <w:bottom w:val="single" w:color="auto" w:sz="4" w:space="0"/>
              <w:right w:val="single" w:color="auto" w:sz="4" w:space="0"/>
            </w:tcBorders>
            <w:vAlign w:val="center"/>
          </w:tcPr>
          <w:p>
            <w:pPr>
              <w:rPr>
                <w:rFonts w:ascii="仿宋" w:hAnsi="仿宋" w:eastAsia="仿宋" w:cs="仿宋"/>
                <w:szCs w:val="21"/>
              </w:rPr>
            </w:pPr>
            <w:r>
              <w:rPr>
                <w:rFonts w:ascii="仿宋" w:hAnsi="仿宋" w:eastAsia="仿宋" w:cs="仿宋"/>
                <w:szCs w:val="21"/>
              </w:rPr>
              <w:t>歌舞娱乐场所的歌曲点播系统与境外的曲库联接的;</w:t>
            </w:r>
          </w:p>
          <w:p>
            <w:pPr>
              <w:rPr>
                <w:rFonts w:ascii="仿宋" w:hAnsi="仿宋" w:eastAsia="仿宋" w:cs="仿宋"/>
                <w:szCs w:val="21"/>
              </w:rPr>
            </w:pPr>
            <w:r>
              <w:rPr>
                <w:rFonts w:ascii="仿宋" w:hAnsi="仿宋" w:eastAsia="仿宋" w:cs="仿宋"/>
                <w:szCs w:val="21"/>
              </w:rPr>
              <w:t>歌舞娱乐场所播放的曲目、屏幕画面或者游艺娱乐场所电子游戏机内的游戏项目含有本条例第十三条禁止内容的</w:t>
            </w:r>
          </w:p>
        </w:tc>
        <w:tc>
          <w:tcPr>
            <w:tcW w:w="709" w:type="dxa"/>
            <w:tcBorders>
              <w:top w:val="single" w:color="auto" w:sz="4" w:space="0"/>
              <w:left w:val="nil"/>
              <w:bottom w:val="single" w:color="auto" w:sz="4" w:space="0"/>
              <w:right w:val="single" w:color="auto" w:sz="4" w:space="0"/>
            </w:tcBorders>
            <w:vAlign w:val="center"/>
          </w:tcPr>
          <w:p>
            <w:pPr>
              <w:rPr>
                <w:rFonts w:ascii="仿宋" w:hAnsi="仿宋" w:eastAsia="仿宋" w:cs="仿宋"/>
                <w:szCs w:val="21"/>
              </w:rPr>
            </w:pPr>
          </w:p>
        </w:tc>
        <w:tc>
          <w:tcPr>
            <w:tcW w:w="1701" w:type="dxa"/>
            <w:tcBorders>
              <w:top w:val="single" w:color="auto" w:sz="4" w:space="0"/>
              <w:left w:val="nil"/>
              <w:bottom w:val="single" w:color="auto" w:sz="4" w:space="0"/>
              <w:right w:val="single" w:color="auto" w:sz="4" w:space="0"/>
            </w:tcBorders>
            <w:vAlign w:val="center"/>
          </w:tcPr>
          <w:p>
            <w:pPr>
              <w:rPr>
                <w:rFonts w:ascii="仿宋" w:hAnsi="仿宋" w:eastAsia="仿宋" w:cs="仿宋"/>
                <w:szCs w:val="21"/>
              </w:rPr>
            </w:pPr>
            <w:r>
              <w:rPr>
                <w:rFonts w:ascii="仿宋" w:hAnsi="仿宋" w:eastAsia="仿宋" w:cs="仿宋"/>
                <w:szCs w:val="21"/>
              </w:rPr>
              <w:t>《娱乐场所管理条例》第十八条 、第四十七条 　</w:t>
            </w:r>
          </w:p>
        </w:tc>
        <w:tc>
          <w:tcPr>
            <w:tcW w:w="5528" w:type="dxa"/>
            <w:gridSpan w:val="2"/>
            <w:tcBorders>
              <w:top w:val="single" w:color="auto" w:sz="4" w:space="0"/>
              <w:left w:val="nil"/>
              <w:bottom w:val="single" w:color="auto" w:sz="4" w:space="0"/>
              <w:right w:val="single" w:color="auto" w:sz="4" w:space="0"/>
            </w:tcBorders>
            <w:vAlign w:val="center"/>
          </w:tcPr>
          <w:p>
            <w:pPr>
              <w:rPr>
                <w:rFonts w:ascii="仿宋" w:hAnsi="仿宋" w:eastAsia="仿宋" w:cs="仿宋"/>
                <w:szCs w:val="21"/>
              </w:rPr>
            </w:pPr>
            <w:r>
              <w:rPr>
                <w:rFonts w:ascii="仿宋" w:hAnsi="仿宋" w:eastAsia="仿宋" w:cs="仿宋"/>
                <w:szCs w:val="21"/>
              </w:rPr>
              <w:t>1、立案责任：发现涉嫌歌舞娱乐场所的歌曲点播系统与境外的曲库联接的;歌舞娱乐场所播放的曲目、屏幕画面或者游艺娱乐场所电子游戏机内的游戏项目含有本条例第十三条禁止内容的违法行为，予以审查，决定是否立案。</w:t>
            </w:r>
          </w:p>
          <w:p>
            <w:pPr>
              <w:rPr>
                <w:rFonts w:ascii="仿宋" w:hAnsi="仿宋" w:eastAsia="仿宋" w:cs="仿宋"/>
                <w:szCs w:val="21"/>
              </w:rPr>
            </w:pPr>
            <w:r>
              <w:rPr>
                <w:rFonts w:ascii="仿宋" w:hAnsi="仿宋" w:eastAsia="仿宋" w:cs="仿宋"/>
                <w:szCs w:val="21"/>
              </w:rPr>
              <w:t>2、调查责任：文化部门对立案的案件，指定专人负责，及时组织调查取证，与当事人有直接利害关系的应当回避。执法人员不得少于两人，调查时应出示执法证件，允许当事人辩解陈述。执法人员应保守有关秘密。</w:t>
            </w:r>
          </w:p>
          <w:p>
            <w:pPr>
              <w:rPr>
                <w:rFonts w:ascii="仿宋" w:hAnsi="仿宋" w:eastAsia="仿宋" w:cs="仿宋"/>
                <w:szCs w:val="21"/>
              </w:rPr>
            </w:pPr>
            <w:r>
              <w:rPr>
                <w:rFonts w:ascii="仿宋" w:hAnsi="仿宋" w:eastAsia="仿宋" w:cs="仿宋"/>
                <w:szCs w:val="21"/>
              </w:rPr>
              <w:t>3、审查责任：审理案件调查报告，对案件违法事实、证据、调查取证程序、法律适用、处罚种类和幅度、当事人陈述和申辩理由等方面进行审查，提出处理意见（主要证据不足时，以适当的方式补充调查）。</w:t>
            </w:r>
          </w:p>
          <w:p>
            <w:pPr>
              <w:rPr>
                <w:rFonts w:ascii="仿宋" w:hAnsi="仿宋" w:eastAsia="仿宋" w:cs="仿宋"/>
                <w:szCs w:val="21"/>
              </w:rPr>
            </w:pPr>
            <w:r>
              <w:rPr>
                <w:rFonts w:ascii="仿宋" w:hAnsi="仿宋" w:eastAsia="仿宋" w:cs="仿宋"/>
                <w:szCs w:val="21"/>
              </w:rPr>
              <w:t>4、告知责任：作出行政处罚决定前，应制作《行政处罚告知书》送达当事人，告知违法事实及其享有的陈述、申辩等权利。符合听证规定的，制作《行政处罚听证告知书》。</w:t>
            </w:r>
          </w:p>
          <w:p>
            <w:pPr>
              <w:rPr>
                <w:rFonts w:ascii="仿宋" w:hAnsi="仿宋" w:eastAsia="仿宋" w:cs="仿宋"/>
                <w:szCs w:val="21"/>
              </w:rPr>
            </w:pPr>
            <w:r>
              <w:rPr>
                <w:rFonts w:ascii="仿宋" w:hAnsi="仿宋" w:eastAsia="仿宋" w:cs="仿宋"/>
                <w:szCs w:val="21"/>
              </w:rPr>
              <w:t>5、决定责任：制作行政处罚决定书，载明行政处罚告知、当事人陈述申辩或者听证情况等内容。</w:t>
            </w:r>
          </w:p>
          <w:p>
            <w:pPr>
              <w:rPr>
                <w:rFonts w:ascii="仿宋" w:hAnsi="仿宋" w:eastAsia="仿宋" w:cs="仿宋"/>
                <w:szCs w:val="21"/>
              </w:rPr>
            </w:pPr>
            <w:r>
              <w:rPr>
                <w:rFonts w:ascii="仿宋" w:hAnsi="仿宋" w:eastAsia="仿宋" w:cs="仿宋"/>
                <w:szCs w:val="21"/>
              </w:rPr>
              <w:t>6、送达责任：行政处罚决定书按法律规定的方式送达当事人。</w:t>
            </w:r>
          </w:p>
          <w:p>
            <w:pPr>
              <w:rPr>
                <w:rFonts w:ascii="仿宋" w:hAnsi="仿宋" w:eastAsia="仿宋" w:cs="仿宋"/>
                <w:szCs w:val="21"/>
              </w:rPr>
            </w:pPr>
            <w:r>
              <w:rPr>
                <w:rFonts w:ascii="仿宋" w:hAnsi="仿宋" w:eastAsia="仿宋" w:cs="仿宋"/>
                <w:szCs w:val="21"/>
              </w:rPr>
              <w:t>7、执行责任：依照生效的行政处罚决定。</w:t>
            </w:r>
          </w:p>
          <w:p>
            <w:pPr>
              <w:rPr>
                <w:rFonts w:ascii="仿宋" w:hAnsi="仿宋" w:eastAsia="仿宋" w:cs="仿宋"/>
                <w:szCs w:val="21"/>
              </w:rPr>
            </w:pPr>
            <w:r>
              <w:rPr>
                <w:rFonts w:ascii="仿宋" w:hAnsi="仿宋" w:eastAsia="仿宋" w:cs="仿宋"/>
                <w:szCs w:val="21"/>
              </w:rPr>
              <w:t>8、其他：法律法规规章规定应履行的责任。</w:t>
            </w:r>
          </w:p>
        </w:tc>
        <w:tc>
          <w:tcPr>
            <w:tcW w:w="1276" w:type="dxa"/>
            <w:gridSpan w:val="2"/>
            <w:tcBorders>
              <w:top w:val="single" w:color="auto" w:sz="4" w:space="0"/>
              <w:left w:val="nil"/>
              <w:bottom w:val="single" w:color="auto" w:sz="4" w:space="0"/>
              <w:right w:val="single" w:color="auto" w:sz="4" w:space="0"/>
            </w:tcBorders>
            <w:vAlign w:val="center"/>
          </w:tcPr>
          <w:p>
            <w:pPr>
              <w:rPr>
                <w:rFonts w:ascii="仿宋" w:hAnsi="仿宋" w:eastAsia="仿宋" w:cs="仿宋"/>
                <w:szCs w:val="21"/>
              </w:rPr>
            </w:pPr>
            <w:r>
              <w:rPr>
                <w:rFonts w:ascii="仿宋" w:hAnsi="仿宋" w:eastAsia="仿宋" w:cs="仿宋"/>
                <w:szCs w:val="21"/>
              </w:rPr>
              <w:t>【法律】《行政处罚法》第五十五条第五十六条第五十七条第五十八条第五十九条第六十条第六十一条第六十二条</w:t>
            </w:r>
          </w:p>
          <w:p>
            <w:pPr>
              <w:rPr>
                <w:rFonts w:ascii="仿宋" w:hAnsi="仿宋" w:eastAsia="仿宋" w:cs="仿宋"/>
                <w:szCs w:val="21"/>
              </w:rPr>
            </w:pPr>
            <w:r>
              <w:rPr>
                <w:rFonts w:ascii="仿宋" w:hAnsi="仿宋" w:eastAsia="仿宋" w:cs="仿宋"/>
                <w:szCs w:val="21"/>
              </w:rPr>
              <w:t>【行政法规】《营业性演出管理条例》第五十五条</w:t>
            </w:r>
          </w:p>
          <w:p>
            <w:pPr>
              <w:rPr>
                <w:rFonts w:ascii="仿宋" w:hAnsi="仿宋" w:eastAsia="仿宋" w:cs="仿宋"/>
                <w:szCs w:val="21"/>
              </w:rPr>
            </w:pPr>
            <w:r>
              <w:rPr>
                <w:rFonts w:ascii="仿宋" w:hAnsi="仿宋" w:eastAsia="仿宋" w:cs="仿宋"/>
                <w:szCs w:val="21"/>
              </w:rPr>
              <w:t>【其他】其他违反法律法规规章文件规定的行为</w:t>
            </w:r>
          </w:p>
        </w:tc>
        <w:tc>
          <w:tcPr>
            <w:tcW w:w="708" w:type="dxa"/>
            <w:gridSpan w:val="2"/>
            <w:tcBorders>
              <w:top w:val="single" w:color="auto" w:sz="4" w:space="0"/>
              <w:left w:val="nil"/>
              <w:bottom w:val="single" w:color="auto" w:sz="4" w:space="0"/>
              <w:right w:val="single" w:color="auto" w:sz="4" w:space="0"/>
            </w:tcBorders>
            <w:vAlign w:val="center"/>
          </w:tcPr>
          <w:p>
            <w:pPr>
              <w:tabs>
                <w:tab w:val="left" w:pos="7937"/>
              </w:tabs>
              <w:spacing w:line="240" w:lineRule="exact"/>
              <w:rPr>
                <w:rFonts w:ascii="仿宋_GB2312" w:eastAsia="仿宋_GB2312"/>
                <w:szCs w:val="21"/>
              </w:rPr>
            </w:pPr>
            <w:r>
              <w:rPr>
                <w:rFonts w:ascii="仿宋_GB2312" w:eastAsia="仿宋_GB2312"/>
                <w:szCs w:val="21"/>
              </w:rPr>
              <w:t>偏关县文化市场行政综合执法队</w:t>
            </w:r>
          </w:p>
        </w:tc>
        <w:tc>
          <w:tcPr>
            <w:tcW w:w="706" w:type="dxa"/>
            <w:gridSpan w:val="2"/>
            <w:tcBorders>
              <w:top w:val="single" w:color="auto" w:sz="4" w:space="0"/>
              <w:left w:val="nil"/>
              <w:bottom w:val="single" w:color="auto" w:sz="4" w:space="0"/>
              <w:right w:val="single" w:color="auto" w:sz="4" w:space="0"/>
            </w:tcBorders>
            <w:vAlign w:val="center"/>
          </w:tcPr>
          <w:p>
            <w:pPr>
              <w:tabs>
                <w:tab w:val="left" w:pos="7937"/>
              </w:tabs>
              <w:spacing w:line="240" w:lineRule="exact"/>
              <w:rPr>
                <w:rFonts w:ascii="仿宋_GB2312" w:eastAsia="仿宋_GB2312"/>
                <w:szCs w:val="21"/>
              </w:rPr>
            </w:pPr>
            <w:r>
              <w:rPr>
                <w:rFonts w:ascii="仿宋_GB2312" w:eastAsia="仿宋_GB2312"/>
                <w:szCs w:val="21"/>
              </w:rPr>
              <w:t>偏关县文化</w:t>
            </w:r>
            <w:r>
              <w:rPr>
                <w:rFonts w:hint="eastAsia" w:ascii="仿宋_GB2312" w:eastAsia="仿宋_GB2312"/>
                <w:szCs w:val="21"/>
                <w:lang w:eastAsia="zh-CN"/>
              </w:rPr>
              <w:t>和旅游</w:t>
            </w:r>
            <w:r>
              <w:rPr>
                <w:rFonts w:ascii="仿宋_GB2312" w:eastAsia="仿宋_GB2312"/>
                <w:szCs w:val="21"/>
              </w:rPr>
              <w:t>局</w:t>
            </w:r>
          </w:p>
        </w:tc>
        <w:tc>
          <w:tcPr>
            <w:tcW w:w="401" w:type="dxa"/>
            <w:tcBorders>
              <w:top w:val="single" w:color="auto" w:sz="4" w:space="0"/>
              <w:left w:val="nil"/>
              <w:bottom w:val="single" w:color="auto" w:sz="4" w:space="0"/>
              <w:right w:val="single" w:color="auto" w:sz="4" w:space="0"/>
            </w:tcBorders>
            <w:vAlign w:val="center"/>
          </w:tcPr>
          <w:p>
            <w:pPr>
              <w:rPr>
                <w:rFonts w:ascii="仿宋" w:hAnsi="仿宋" w:eastAsia="仿宋" w:cs="仿宋"/>
                <w:szCs w:val="21"/>
              </w:rPr>
            </w:pPr>
          </w:p>
        </w:tc>
      </w:tr>
      <w:tr>
        <w:tblPrEx>
          <w:tblBorders>
            <w:top w:val="single" w:color="auto" w:sz="40" w:space="0"/>
            <w:left w:val="single" w:color="auto" w:sz="40" w:space="0"/>
            <w:bottom w:val="single" w:color="auto" w:sz="40" w:space="0"/>
            <w:right w:val="single" w:color="auto" w:sz="40" w:space="0"/>
            <w:insideH w:val="single" w:color="auto" w:sz="40" w:space="0"/>
            <w:insideV w:val="single" w:color="auto" w:sz="40" w:space="0"/>
          </w:tblBorders>
          <w:tblLayout w:type="fixed"/>
          <w:tblCellMar>
            <w:top w:w="0" w:type="dxa"/>
            <w:left w:w="108" w:type="dxa"/>
            <w:bottom w:w="0" w:type="dxa"/>
            <w:right w:w="108" w:type="dxa"/>
          </w:tblCellMar>
        </w:tblPrEx>
        <w:trPr>
          <w:gridAfter w:val="1"/>
          <w:wAfter w:w="2" w:type="dxa"/>
          <w:trHeight w:val="8062" w:hRule="atLeast"/>
          <w:jc w:val="center"/>
        </w:trPr>
        <w:tc>
          <w:tcPr>
            <w:tcW w:w="558" w:type="dxa"/>
            <w:gridSpan w:val="2"/>
            <w:tcBorders>
              <w:top w:val="single" w:color="auto" w:sz="4" w:space="0"/>
              <w:left w:val="single" w:color="auto" w:sz="4" w:space="0"/>
              <w:bottom w:val="single" w:color="auto" w:sz="4" w:space="0"/>
              <w:right w:val="single" w:color="auto" w:sz="4" w:space="0"/>
            </w:tcBorders>
            <w:vAlign w:val="center"/>
          </w:tcPr>
          <w:p>
            <w:pPr>
              <w:rPr>
                <w:rFonts w:hint="default" w:ascii="仿宋" w:hAnsi="仿宋" w:eastAsia="仿宋" w:cs="仿宋"/>
                <w:szCs w:val="21"/>
                <w:lang w:val="en-US" w:eastAsia="zh-CN"/>
              </w:rPr>
            </w:pPr>
            <w:r>
              <w:rPr>
                <w:rFonts w:hint="eastAsia" w:ascii="仿宋" w:hAnsi="仿宋" w:eastAsia="仿宋" w:cs="仿宋"/>
                <w:szCs w:val="21"/>
                <w:lang w:val="en-US" w:eastAsia="zh-CN"/>
              </w:rPr>
              <w:t>84</w:t>
            </w:r>
          </w:p>
        </w:tc>
        <w:tc>
          <w:tcPr>
            <w:tcW w:w="649" w:type="dxa"/>
            <w:gridSpan w:val="2"/>
            <w:tcBorders>
              <w:top w:val="single" w:color="auto" w:sz="4" w:space="0"/>
              <w:left w:val="nil"/>
              <w:bottom w:val="single" w:color="auto" w:sz="4" w:space="0"/>
              <w:right w:val="single" w:color="auto" w:sz="4" w:space="0"/>
            </w:tcBorders>
            <w:vAlign w:val="center"/>
          </w:tcPr>
          <w:p>
            <w:pPr>
              <w:rPr>
                <w:rFonts w:ascii="仿宋" w:hAnsi="仿宋" w:eastAsia="仿宋" w:cs="仿宋"/>
                <w:szCs w:val="21"/>
              </w:rPr>
            </w:pPr>
            <w:r>
              <w:rPr>
                <w:rFonts w:ascii="仿宋" w:hAnsi="仿宋" w:eastAsia="仿宋" w:cs="仿宋"/>
                <w:szCs w:val="21"/>
              </w:rPr>
              <w:t>行政</w:t>
            </w:r>
          </w:p>
          <w:p>
            <w:pPr>
              <w:rPr>
                <w:rFonts w:ascii="仿宋" w:hAnsi="仿宋" w:eastAsia="仿宋" w:cs="仿宋"/>
                <w:szCs w:val="21"/>
              </w:rPr>
            </w:pPr>
            <w:r>
              <w:rPr>
                <w:rFonts w:ascii="仿宋" w:hAnsi="仿宋" w:eastAsia="仿宋" w:cs="仿宋"/>
                <w:szCs w:val="21"/>
              </w:rPr>
              <w:t>处罚</w:t>
            </w:r>
          </w:p>
        </w:tc>
        <w:tc>
          <w:tcPr>
            <w:tcW w:w="661" w:type="dxa"/>
            <w:tcBorders>
              <w:top w:val="single" w:color="auto" w:sz="4" w:space="0"/>
              <w:left w:val="nil"/>
              <w:bottom w:val="single" w:color="auto" w:sz="4" w:space="0"/>
              <w:right w:val="single" w:color="auto" w:sz="4" w:space="0"/>
            </w:tcBorders>
            <w:vAlign w:val="center"/>
          </w:tcPr>
          <w:p>
            <w:pPr>
              <w:tabs>
                <w:tab w:val="left" w:pos="7937"/>
              </w:tabs>
              <w:spacing w:line="500" w:lineRule="exact"/>
              <w:rPr>
                <w:rFonts w:ascii="仿宋" w:hAnsi="仿宋" w:eastAsia="仿宋" w:cs="仿宋"/>
                <w:szCs w:val="21"/>
              </w:rPr>
            </w:pPr>
            <w:r>
              <w:rPr>
                <w:rFonts w:ascii="仿宋_GB2312" w:eastAsia="仿宋_GB2312"/>
                <w:szCs w:val="21"/>
              </w:rPr>
              <w:t>1600-B-23900-140932</w:t>
            </w:r>
          </w:p>
        </w:tc>
        <w:tc>
          <w:tcPr>
            <w:tcW w:w="2575" w:type="dxa"/>
            <w:gridSpan w:val="2"/>
            <w:tcBorders>
              <w:top w:val="single" w:color="auto" w:sz="4" w:space="0"/>
              <w:left w:val="nil"/>
              <w:bottom w:val="single" w:color="auto" w:sz="4" w:space="0"/>
              <w:right w:val="single" w:color="auto" w:sz="4" w:space="0"/>
            </w:tcBorders>
            <w:vAlign w:val="center"/>
          </w:tcPr>
          <w:p>
            <w:pPr>
              <w:rPr>
                <w:rFonts w:ascii="仿宋" w:hAnsi="仿宋" w:eastAsia="仿宋" w:cs="仿宋"/>
                <w:szCs w:val="21"/>
              </w:rPr>
            </w:pPr>
            <w:r>
              <w:rPr>
                <w:rFonts w:ascii="仿宋" w:hAnsi="仿宋" w:eastAsia="仿宋" w:cs="仿宋"/>
                <w:szCs w:val="21"/>
              </w:rPr>
              <w:t>歌舞娱乐场所接纳未成年人的;</w:t>
            </w:r>
          </w:p>
          <w:p>
            <w:pPr>
              <w:rPr>
                <w:rFonts w:ascii="仿宋" w:hAnsi="仿宋" w:eastAsia="仿宋" w:cs="仿宋"/>
                <w:szCs w:val="21"/>
              </w:rPr>
            </w:pPr>
            <w:r>
              <w:rPr>
                <w:rFonts w:ascii="仿宋" w:hAnsi="仿宋" w:eastAsia="仿宋" w:cs="仿宋"/>
                <w:szCs w:val="21"/>
              </w:rPr>
              <w:t>游艺娱乐场所设置的电子游戏机在国家法定节假日外向未成年人提供的</w:t>
            </w:r>
          </w:p>
        </w:tc>
        <w:tc>
          <w:tcPr>
            <w:tcW w:w="709" w:type="dxa"/>
            <w:tcBorders>
              <w:top w:val="single" w:color="auto" w:sz="4" w:space="0"/>
              <w:left w:val="nil"/>
              <w:bottom w:val="single" w:color="auto" w:sz="4" w:space="0"/>
              <w:right w:val="single" w:color="auto" w:sz="4" w:space="0"/>
            </w:tcBorders>
            <w:vAlign w:val="center"/>
          </w:tcPr>
          <w:p>
            <w:pPr>
              <w:rPr>
                <w:rFonts w:ascii="仿宋" w:hAnsi="仿宋" w:eastAsia="仿宋" w:cs="仿宋"/>
                <w:szCs w:val="21"/>
              </w:rPr>
            </w:pPr>
          </w:p>
        </w:tc>
        <w:tc>
          <w:tcPr>
            <w:tcW w:w="1701" w:type="dxa"/>
            <w:tcBorders>
              <w:top w:val="single" w:color="auto" w:sz="4" w:space="0"/>
              <w:left w:val="nil"/>
              <w:bottom w:val="single" w:color="auto" w:sz="4" w:space="0"/>
              <w:right w:val="single" w:color="auto" w:sz="4" w:space="0"/>
            </w:tcBorders>
            <w:vAlign w:val="center"/>
          </w:tcPr>
          <w:p>
            <w:pPr>
              <w:rPr>
                <w:rFonts w:ascii="仿宋" w:hAnsi="仿宋" w:eastAsia="仿宋" w:cs="仿宋"/>
                <w:szCs w:val="21"/>
              </w:rPr>
            </w:pPr>
            <w:r>
              <w:rPr>
                <w:rFonts w:ascii="仿宋" w:hAnsi="仿宋" w:eastAsia="仿宋" w:cs="仿宋"/>
                <w:szCs w:val="21"/>
              </w:rPr>
              <w:t xml:space="preserve">《娱乐场所管理条例》 第二十三条、第四十七条 </w:t>
            </w:r>
          </w:p>
        </w:tc>
        <w:tc>
          <w:tcPr>
            <w:tcW w:w="5528" w:type="dxa"/>
            <w:gridSpan w:val="2"/>
            <w:tcBorders>
              <w:top w:val="single" w:color="auto" w:sz="4" w:space="0"/>
              <w:left w:val="nil"/>
              <w:bottom w:val="single" w:color="auto" w:sz="4" w:space="0"/>
              <w:right w:val="single" w:color="auto" w:sz="4" w:space="0"/>
            </w:tcBorders>
            <w:vAlign w:val="center"/>
          </w:tcPr>
          <w:p>
            <w:pPr>
              <w:rPr>
                <w:rFonts w:ascii="仿宋" w:hAnsi="仿宋" w:eastAsia="仿宋" w:cs="仿宋"/>
                <w:szCs w:val="21"/>
              </w:rPr>
            </w:pPr>
            <w:r>
              <w:rPr>
                <w:rFonts w:ascii="仿宋" w:hAnsi="仿宋" w:eastAsia="仿宋" w:cs="仿宋"/>
                <w:szCs w:val="21"/>
              </w:rPr>
              <w:t>1、立案责任：发现涉嫌歌舞娱乐场所接纳未成年人的;游艺娱乐场所设置的电子游戏机在国家法定节假日外向未成年人提供的违法行为，予以审查，决定是否立案。</w:t>
            </w:r>
          </w:p>
          <w:p>
            <w:pPr>
              <w:rPr>
                <w:rFonts w:ascii="仿宋" w:hAnsi="仿宋" w:eastAsia="仿宋" w:cs="仿宋"/>
                <w:szCs w:val="21"/>
              </w:rPr>
            </w:pPr>
            <w:r>
              <w:rPr>
                <w:rFonts w:ascii="仿宋" w:hAnsi="仿宋" w:eastAsia="仿宋" w:cs="仿宋"/>
                <w:szCs w:val="21"/>
              </w:rPr>
              <w:t>2、调查责任：文化部门对立案的案件，指定专人负责，及时组织调查取证，与当事人有直接利害关系的应当回避。执法人员不得少于两人，调查时应出示执法证件，允许当事人辩解陈述。执法人员应保守有关秘密。</w:t>
            </w:r>
          </w:p>
          <w:p>
            <w:pPr>
              <w:rPr>
                <w:rFonts w:ascii="仿宋" w:hAnsi="仿宋" w:eastAsia="仿宋" w:cs="仿宋"/>
                <w:szCs w:val="21"/>
              </w:rPr>
            </w:pPr>
            <w:r>
              <w:rPr>
                <w:rFonts w:ascii="仿宋" w:hAnsi="仿宋" w:eastAsia="仿宋" w:cs="仿宋"/>
                <w:szCs w:val="21"/>
              </w:rPr>
              <w:t>3、审查责任：审理案件调查报告，对案件违法事实、证据、调查取证程序、法律适用、处罚种类和幅度、当事人陈述和申辩理由等方面进行审查，提出处理意见（主要证据不足时，以适当的方式补充调查）。</w:t>
            </w:r>
          </w:p>
          <w:p>
            <w:pPr>
              <w:rPr>
                <w:rFonts w:ascii="仿宋" w:hAnsi="仿宋" w:eastAsia="仿宋" w:cs="仿宋"/>
                <w:szCs w:val="21"/>
              </w:rPr>
            </w:pPr>
            <w:r>
              <w:rPr>
                <w:rFonts w:ascii="仿宋" w:hAnsi="仿宋" w:eastAsia="仿宋" w:cs="仿宋"/>
                <w:szCs w:val="21"/>
              </w:rPr>
              <w:t>4、告知责任：作出行政处罚决定前，应制作《行政处罚告知书》送达当事人，告知违法事实及其享有的陈述、申辩等权利。符合听证规定的，制作《行政处罚听证告知书》。</w:t>
            </w:r>
          </w:p>
          <w:p>
            <w:pPr>
              <w:rPr>
                <w:rFonts w:ascii="仿宋" w:hAnsi="仿宋" w:eastAsia="仿宋" w:cs="仿宋"/>
                <w:szCs w:val="21"/>
              </w:rPr>
            </w:pPr>
            <w:r>
              <w:rPr>
                <w:rFonts w:ascii="仿宋" w:hAnsi="仿宋" w:eastAsia="仿宋" w:cs="仿宋"/>
                <w:szCs w:val="21"/>
              </w:rPr>
              <w:t>5、决定责任：制作行政处罚决定书，载明行政处罚告知、当事人陈述申辩或者听证情况等内容。</w:t>
            </w:r>
          </w:p>
          <w:p>
            <w:pPr>
              <w:rPr>
                <w:rFonts w:ascii="仿宋" w:hAnsi="仿宋" w:eastAsia="仿宋" w:cs="仿宋"/>
                <w:szCs w:val="21"/>
              </w:rPr>
            </w:pPr>
            <w:r>
              <w:rPr>
                <w:rFonts w:ascii="仿宋" w:hAnsi="仿宋" w:eastAsia="仿宋" w:cs="仿宋"/>
                <w:szCs w:val="21"/>
              </w:rPr>
              <w:t>6、送达责任：行政处罚决定书按法律规定的方式送达当事人。</w:t>
            </w:r>
          </w:p>
          <w:p>
            <w:pPr>
              <w:rPr>
                <w:rFonts w:ascii="仿宋" w:hAnsi="仿宋" w:eastAsia="仿宋" w:cs="仿宋"/>
                <w:szCs w:val="21"/>
              </w:rPr>
            </w:pPr>
            <w:r>
              <w:rPr>
                <w:rFonts w:ascii="仿宋" w:hAnsi="仿宋" w:eastAsia="仿宋" w:cs="仿宋"/>
                <w:szCs w:val="21"/>
              </w:rPr>
              <w:t>7、执行责任：依照生效的行政处罚决定。</w:t>
            </w:r>
          </w:p>
          <w:p>
            <w:pPr>
              <w:rPr>
                <w:rFonts w:ascii="仿宋" w:hAnsi="仿宋" w:eastAsia="仿宋" w:cs="仿宋"/>
                <w:szCs w:val="21"/>
              </w:rPr>
            </w:pPr>
            <w:r>
              <w:rPr>
                <w:rFonts w:ascii="仿宋" w:hAnsi="仿宋" w:eastAsia="仿宋" w:cs="仿宋"/>
                <w:szCs w:val="21"/>
              </w:rPr>
              <w:t>8、其他：法律法规规章规定应履行的责任。</w:t>
            </w:r>
          </w:p>
        </w:tc>
        <w:tc>
          <w:tcPr>
            <w:tcW w:w="1276" w:type="dxa"/>
            <w:gridSpan w:val="2"/>
            <w:tcBorders>
              <w:top w:val="single" w:color="auto" w:sz="4" w:space="0"/>
              <w:left w:val="nil"/>
              <w:bottom w:val="single" w:color="auto" w:sz="4" w:space="0"/>
              <w:right w:val="single" w:color="auto" w:sz="4" w:space="0"/>
            </w:tcBorders>
            <w:vAlign w:val="center"/>
          </w:tcPr>
          <w:p>
            <w:pPr>
              <w:rPr>
                <w:rFonts w:ascii="仿宋" w:hAnsi="仿宋" w:eastAsia="仿宋" w:cs="仿宋"/>
                <w:szCs w:val="21"/>
              </w:rPr>
            </w:pPr>
            <w:r>
              <w:rPr>
                <w:rFonts w:ascii="仿宋" w:hAnsi="仿宋" w:eastAsia="仿宋" w:cs="仿宋"/>
                <w:szCs w:val="21"/>
              </w:rPr>
              <w:t>【法律】《行政处罚法》第五十五条第五十六条第五十七条第五十八条第五十九条第六十条第六十一条第六十二条</w:t>
            </w:r>
          </w:p>
          <w:p>
            <w:pPr>
              <w:rPr>
                <w:rFonts w:ascii="仿宋" w:hAnsi="仿宋" w:eastAsia="仿宋" w:cs="仿宋"/>
                <w:szCs w:val="21"/>
              </w:rPr>
            </w:pPr>
            <w:r>
              <w:rPr>
                <w:rFonts w:ascii="仿宋" w:hAnsi="仿宋" w:eastAsia="仿宋" w:cs="仿宋"/>
                <w:szCs w:val="21"/>
              </w:rPr>
              <w:t>【行政法规】《营业性演出管理条例》第五十五条</w:t>
            </w:r>
          </w:p>
          <w:p>
            <w:pPr>
              <w:rPr>
                <w:rFonts w:ascii="仿宋" w:hAnsi="仿宋" w:eastAsia="仿宋" w:cs="仿宋"/>
                <w:szCs w:val="21"/>
              </w:rPr>
            </w:pPr>
            <w:r>
              <w:rPr>
                <w:rFonts w:ascii="仿宋" w:hAnsi="仿宋" w:eastAsia="仿宋" w:cs="仿宋"/>
                <w:szCs w:val="21"/>
              </w:rPr>
              <w:t>【其他】其他违反法律法规规章文件规定的行为</w:t>
            </w:r>
          </w:p>
        </w:tc>
        <w:tc>
          <w:tcPr>
            <w:tcW w:w="708" w:type="dxa"/>
            <w:gridSpan w:val="2"/>
            <w:tcBorders>
              <w:top w:val="single" w:color="auto" w:sz="4" w:space="0"/>
              <w:left w:val="nil"/>
              <w:bottom w:val="single" w:color="auto" w:sz="4" w:space="0"/>
              <w:right w:val="single" w:color="auto" w:sz="4" w:space="0"/>
            </w:tcBorders>
            <w:vAlign w:val="center"/>
          </w:tcPr>
          <w:p>
            <w:pPr>
              <w:tabs>
                <w:tab w:val="left" w:pos="7937"/>
              </w:tabs>
              <w:spacing w:line="240" w:lineRule="exact"/>
              <w:rPr>
                <w:rFonts w:ascii="仿宋_GB2312" w:eastAsia="仿宋_GB2312"/>
                <w:szCs w:val="21"/>
              </w:rPr>
            </w:pPr>
            <w:r>
              <w:rPr>
                <w:rFonts w:ascii="仿宋_GB2312" w:eastAsia="仿宋_GB2312"/>
                <w:szCs w:val="21"/>
              </w:rPr>
              <w:t>偏关县文化市场行政综合执法队</w:t>
            </w:r>
          </w:p>
        </w:tc>
        <w:tc>
          <w:tcPr>
            <w:tcW w:w="706" w:type="dxa"/>
            <w:gridSpan w:val="2"/>
            <w:tcBorders>
              <w:top w:val="single" w:color="auto" w:sz="4" w:space="0"/>
              <w:left w:val="nil"/>
              <w:bottom w:val="single" w:color="auto" w:sz="4" w:space="0"/>
              <w:right w:val="single" w:color="auto" w:sz="4" w:space="0"/>
            </w:tcBorders>
            <w:vAlign w:val="center"/>
          </w:tcPr>
          <w:p>
            <w:pPr>
              <w:tabs>
                <w:tab w:val="left" w:pos="7937"/>
              </w:tabs>
              <w:spacing w:line="240" w:lineRule="exact"/>
              <w:rPr>
                <w:rFonts w:ascii="仿宋_GB2312" w:eastAsia="仿宋_GB2312"/>
                <w:szCs w:val="21"/>
              </w:rPr>
            </w:pPr>
            <w:r>
              <w:rPr>
                <w:rFonts w:ascii="仿宋_GB2312" w:eastAsia="仿宋_GB2312"/>
                <w:szCs w:val="21"/>
              </w:rPr>
              <w:t>偏关县文化</w:t>
            </w:r>
            <w:r>
              <w:rPr>
                <w:rFonts w:hint="eastAsia" w:ascii="仿宋_GB2312" w:eastAsia="仿宋_GB2312"/>
                <w:szCs w:val="21"/>
                <w:lang w:eastAsia="zh-CN"/>
              </w:rPr>
              <w:t>和旅游</w:t>
            </w:r>
            <w:r>
              <w:rPr>
                <w:rFonts w:ascii="仿宋_GB2312" w:eastAsia="仿宋_GB2312"/>
                <w:szCs w:val="21"/>
              </w:rPr>
              <w:t>局</w:t>
            </w:r>
          </w:p>
        </w:tc>
        <w:tc>
          <w:tcPr>
            <w:tcW w:w="401" w:type="dxa"/>
            <w:tcBorders>
              <w:top w:val="single" w:color="auto" w:sz="4" w:space="0"/>
              <w:left w:val="nil"/>
              <w:bottom w:val="single" w:color="auto" w:sz="4" w:space="0"/>
              <w:right w:val="single" w:color="auto" w:sz="4" w:space="0"/>
            </w:tcBorders>
            <w:vAlign w:val="center"/>
          </w:tcPr>
          <w:p>
            <w:pPr>
              <w:rPr>
                <w:rFonts w:ascii="仿宋" w:hAnsi="仿宋" w:eastAsia="仿宋" w:cs="仿宋"/>
                <w:szCs w:val="21"/>
              </w:rPr>
            </w:pPr>
          </w:p>
        </w:tc>
      </w:tr>
      <w:tr>
        <w:tblPrEx>
          <w:tblBorders>
            <w:top w:val="single" w:color="auto" w:sz="40" w:space="0"/>
            <w:left w:val="single" w:color="auto" w:sz="40" w:space="0"/>
            <w:bottom w:val="single" w:color="auto" w:sz="40" w:space="0"/>
            <w:right w:val="single" w:color="auto" w:sz="40" w:space="0"/>
            <w:insideH w:val="single" w:color="auto" w:sz="40" w:space="0"/>
            <w:insideV w:val="single" w:color="auto" w:sz="40" w:space="0"/>
          </w:tblBorders>
          <w:tblLayout w:type="fixed"/>
          <w:tblCellMar>
            <w:top w:w="0" w:type="dxa"/>
            <w:left w:w="108" w:type="dxa"/>
            <w:bottom w:w="0" w:type="dxa"/>
            <w:right w:w="108" w:type="dxa"/>
          </w:tblCellMar>
        </w:tblPrEx>
        <w:trPr>
          <w:gridAfter w:val="1"/>
          <w:wAfter w:w="2" w:type="dxa"/>
          <w:trHeight w:val="8218" w:hRule="atLeast"/>
          <w:jc w:val="center"/>
        </w:trPr>
        <w:tc>
          <w:tcPr>
            <w:tcW w:w="558" w:type="dxa"/>
            <w:gridSpan w:val="2"/>
            <w:tcBorders>
              <w:top w:val="single" w:color="auto" w:sz="4" w:space="0"/>
              <w:left w:val="single" w:color="auto" w:sz="4" w:space="0"/>
              <w:bottom w:val="single" w:color="auto" w:sz="4" w:space="0"/>
              <w:right w:val="single" w:color="auto" w:sz="4" w:space="0"/>
            </w:tcBorders>
            <w:vAlign w:val="center"/>
          </w:tcPr>
          <w:p>
            <w:pPr>
              <w:rPr>
                <w:rFonts w:hint="default" w:ascii="仿宋" w:hAnsi="仿宋" w:eastAsia="仿宋" w:cs="仿宋"/>
                <w:szCs w:val="21"/>
                <w:lang w:val="en-US" w:eastAsia="zh-CN"/>
              </w:rPr>
            </w:pPr>
            <w:r>
              <w:rPr>
                <w:rFonts w:hint="eastAsia" w:ascii="仿宋" w:hAnsi="仿宋" w:eastAsia="仿宋" w:cs="仿宋"/>
                <w:szCs w:val="21"/>
                <w:lang w:val="en-US" w:eastAsia="zh-CN"/>
              </w:rPr>
              <w:t>85</w:t>
            </w:r>
          </w:p>
        </w:tc>
        <w:tc>
          <w:tcPr>
            <w:tcW w:w="649" w:type="dxa"/>
            <w:gridSpan w:val="2"/>
            <w:tcBorders>
              <w:top w:val="single" w:color="auto" w:sz="4" w:space="0"/>
              <w:left w:val="nil"/>
              <w:bottom w:val="single" w:color="auto" w:sz="4" w:space="0"/>
              <w:right w:val="single" w:color="auto" w:sz="4" w:space="0"/>
            </w:tcBorders>
            <w:vAlign w:val="center"/>
          </w:tcPr>
          <w:p>
            <w:pPr>
              <w:rPr>
                <w:rFonts w:ascii="仿宋" w:hAnsi="仿宋" w:eastAsia="仿宋" w:cs="仿宋"/>
                <w:szCs w:val="21"/>
              </w:rPr>
            </w:pPr>
            <w:r>
              <w:rPr>
                <w:rFonts w:ascii="仿宋" w:hAnsi="仿宋" w:eastAsia="仿宋" w:cs="仿宋"/>
                <w:szCs w:val="21"/>
              </w:rPr>
              <w:t>行政</w:t>
            </w:r>
          </w:p>
          <w:p>
            <w:pPr>
              <w:rPr>
                <w:rFonts w:ascii="仿宋" w:hAnsi="仿宋" w:eastAsia="仿宋" w:cs="仿宋"/>
                <w:szCs w:val="21"/>
              </w:rPr>
            </w:pPr>
            <w:r>
              <w:rPr>
                <w:rFonts w:ascii="仿宋" w:hAnsi="仿宋" w:eastAsia="仿宋" w:cs="仿宋"/>
                <w:szCs w:val="21"/>
              </w:rPr>
              <w:t>处罚</w:t>
            </w:r>
          </w:p>
        </w:tc>
        <w:tc>
          <w:tcPr>
            <w:tcW w:w="661" w:type="dxa"/>
            <w:tcBorders>
              <w:top w:val="single" w:color="auto" w:sz="4" w:space="0"/>
              <w:left w:val="nil"/>
              <w:bottom w:val="single" w:color="auto" w:sz="4" w:space="0"/>
              <w:right w:val="single" w:color="auto" w:sz="4" w:space="0"/>
            </w:tcBorders>
            <w:vAlign w:val="center"/>
          </w:tcPr>
          <w:p>
            <w:pPr>
              <w:tabs>
                <w:tab w:val="left" w:pos="7937"/>
              </w:tabs>
              <w:spacing w:line="500" w:lineRule="exact"/>
              <w:rPr>
                <w:rFonts w:ascii="仿宋" w:hAnsi="仿宋" w:eastAsia="仿宋" w:cs="仿宋"/>
                <w:szCs w:val="21"/>
              </w:rPr>
            </w:pPr>
            <w:r>
              <w:rPr>
                <w:rFonts w:ascii="仿宋_GB2312" w:eastAsia="仿宋_GB2312"/>
                <w:szCs w:val="21"/>
              </w:rPr>
              <w:t>1600-B-24000-140932</w:t>
            </w:r>
          </w:p>
        </w:tc>
        <w:tc>
          <w:tcPr>
            <w:tcW w:w="2575" w:type="dxa"/>
            <w:gridSpan w:val="2"/>
            <w:tcBorders>
              <w:top w:val="single" w:color="auto" w:sz="4" w:space="0"/>
              <w:left w:val="nil"/>
              <w:bottom w:val="single" w:color="auto" w:sz="4" w:space="0"/>
              <w:right w:val="single" w:color="auto" w:sz="4" w:space="0"/>
            </w:tcBorders>
            <w:vAlign w:val="center"/>
          </w:tcPr>
          <w:p>
            <w:pPr>
              <w:rPr>
                <w:rFonts w:ascii="仿宋" w:hAnsi="仿宋" w:eastAsia="仿宋" w:cs="仿宋"/>
                <w:szCs w:val="21"/>
              </w:rPr>
            </w:pPr>
            <w:r>
              <w:rPr>
                <w:rFonts w:ascii="仿宋" w:hAnsi="仿宋" w:eastAsia="仿宋" w:cs="仿宋"/>
                <w:szCs w:val="21"/>
              </w:rPr>
              <w:t>娱乐场所容纳的消费者超过核定人数的</w:t>
            </w:r>
          </w:p>
        </w:tc>
        <w:tc>
          <w:tcPr>
            <w:tcW w:w="709" w:type="dxa"/>
            <w:tcBorders>
              <w:top w:val="single" w:color="auto" w:sz="4" w:space="0"/>
              <w:left w:val="nil"/>
              <w:bottom w:val="single" w:color="auto" w:sz="4" w:space="0"/>
              <w:right w:val="single" w:color="auto" w:sz="4" w:space="0"/>
            </w:tcBorders>
            <w:vAlign w:val="center"/>
          </w:tcPr>
          <w:p>
            <w:pPr>
              <w:rPr>
                <w:rFonts w:ascii="仿宋" w:hAnsi="仿宋" w:eastAsia="仿宋" w:cs="仿宋"/>
                <w:szCs w:val="21"/>
              </w:rPr>
            </w:pPr>
          </w:p>
        </w:tc>
        <w:tc>
          <w:tcPr>
            <w:tcW w:w="1701" w:type="dxa"/>
            <w:tcBorders>
              <w:top w:val="single" w:color="auto" w:sz="4" w:space="0"/>
              <w:left w:val="nil"/>
              <w:bottom w:val="single" w:color="auto" w:sz="4" w:space="0"/>
              <w:right w:val="single" w:color="auto" w:sz="4" w:space="0"/>
            </w:tcBorders>
            <w:vAlign w:val="center"/>
          </w:tcPr>
          <w:p>
            <w:pPr>
              <w:rPr>
                <w:rFonts w:ascii="仿宋" w:hAnsi="仿宋" w:eastAsia="仿宋" w:cs="仿宋"/>
                <w:szCs w:val="21"/>
              </w:rPr>
            </w:pPr>
            <w:r>
              <w:rPr>
                <w:rFonts w:ascii="仿宋" w:hAnsi="仿宋" w:eastAsia="仿宋" w:cs="仿宋"/>
                <w:szCs w:val="21"/>
              </w:rPr>
              <w:t>《娱乐场所管理条例》 第九条、第四十七条第（五）项 　</w:t>
            </w:r>
          </w:p>
        </w:tc>
        <w:tc>
          <w:tcPr>
            <w:tcW w:w="5528" w:type="dxa"/>
            <w:gridSpan w:val="2"/>
            <w:tcBorders>
              <w:top w:val="single" w:color="auto" w:sz="4" w:space="0"/>
              <w:left w:val="nil"/>
              <w:bottom w:val="single" w:color="auto" w:sz="4" w:space="0"/>
              <w:right w:val="single" w:color="auto" w:sz="4" w:space="0"/>
            </w:tcBorders>
            <w:vAlign w:val="center"/>
          </w:tcPr>
          <w:p>
            <w:pPr>
              <w:rPr>
                <w:rFonts w:ascii="仿宋" w:hAnsi="仿宋" w:eastAsia="仿宋" w:cs="仿宋"/>
                <w:szCs w:val="21"/>
              </w:rPr>
            </w:pPr>
            <w:r>
              <w:rPr>
                <w:rFonts w:ascii="仿宋" w:hAnsi="仿宋" w:eastAsia="仿宋" w:cs="仿宋"/>
                <w:szCs w:val="21"/>
              </w:rPr>
              <w:t>1、立案责任：发现涉嫌娱乐场所容纳的消费者超过核定人数的违法行为，予以审查，决定是否立案。</w:t>
            </w:r>
          </w:p>
          <w:p>
            <w:pPr>
              <w:rPr>
                <w:rFonts w:ascii="仿宋" w:hAnsi="仿宋" w:eastAsia="仿宋" w:cs="仿宋"/>
                <w:szCs w:val="21"/>
              </w:rPr>
            </w:pPr>
            <w:r>
              <w:rPr>
                <w:rFonts w:ascii="仿宋" w:hAnsi="仿宋" w:eastAsia="仿宋" w:cs="仿宋"/>
                <w:szCs w:val="21"/>
              </w:rPr>
              <w:t>2、调查责任：文化部门对立案的案件，指定专人负责，及时组织调查取证，与当事人有直接利害关系的应当回避。执法人员不得少于两人，调查时应出示执法证件，允许当事人辩解陈述。执法人员应保守有关秘密。</w:t>
            </w:r>
          </w:p>
          <w:p>
            <w:pPr>
              <w:rPr>
                <w:rFonts w:ascii="仿宋" w:hAnsi="仿宋" w:eastAsia="仿宋" w:cs="仿宋"/>
                <w:szCs w:val="21"/>
              </w:rPr>
            </w:pPr>
            <w:r>
              <w:rPr>
                <w:rFonts w:ascii="仿宋" w:hAnsi="仿宋" w:eastAsia="仿宋" w:cs="仿宋"/>
                <w:szCs w:val="21"/>
              </w:rPr>
              <w:t>3、审查责任：审理案件调查报告，对案件违法事实、证据、调查取证程序、法律适用、处罚种类和幅度、当事人陈述和申辩理由等方面进行审查，提出处理意见（主要证据不足时，以适当的方式补充调查）。</w:t>
            </w:r>
          </w:p>
          <w:p>
            <w:pPr>
              <w:rPr>
                <w:rFonts w:ascii="仿宋" w:hAnsi="仿宋" w:eastAsia="仿宋" w:cs="仿宋"/>
                <w:szCs w:val="21"/>
              </w:rPr>
            </w:pPr>
            <w:r>
              <w:rPr>
                <w:rFonts w:ascii="仿宋" w:hAnsi="仿宋" w:eastAsia="仿宋" w:cs="仿宋"/>
                <w:szCs w:val="21"/>
              </w:rPr>
              <w:t>4、告知责任：作出行政处罚决定前，应制作《行政处罚告知书》送达当事人，告知违法事实及其享有的陈述、申辩等权利。符合听证规定的，制作《行政处罚听证告知书》。</w:t>
            </w:r>
          </w:p>
          <w:p>
            <w:pPr>
              <w:rPr>
                <w:rFonts w:ascii="仿宋" w:hAnsi="仿宋" w:eastAsia="仿宋" w:cs="仿宋"/>
                <w:szCs w:val="21"/>
              </w:rPr>
            </w:pPr>
            <w:r>
              <w:rPr>
                <w:rFonts w:ascii="仿宋" w:hAnsi="仿宋" w:eastAsia="仿宋" w:cs="仿宋"/>
                <w:szCs w:val="21"/>
              </w:rPr>
              <w:t>5、决定责任：制作行政处罚决定书，载明行政处罚告知、当事人陈述申辩或者听证情况等内容。</w:t>
            </w:r>
          </w:p>
          <w:p>
            <w:pPr>
              <w:rPr>
                <w:rFonts w:ascii="仿宋" w:hAnsi="仿宋" w:eastAsia="仿宋" w:cs="仿宋"/>
                <w:szCs w:val="21"/>
              </w:rPr>
            </w:pPr>
            <w:r>
              <w:rPr>
                <w:rFonts w:ascii="仿宋" w:hAnsi="仿宋" w:eastAsia="仿宋" w:cs="仿宋"/>
                <w:szCs w:val="21"/>
              </w:rPr>
              <w:t>6、送达责任：行政处罚决定书按法律规定的方式送达当事人。</w:t>
            </w:r>
          </w:p>
          <w:p>
            <w:pPr>
              <w:rPr>
                <w:rFonts w:ascii="仿宋" w:hAnsi="仿宋" w:eastAsia="仿宋" w:cs="仿宋"/>
                <w:szCs w:val="21"/>
              </w:rPr>
            </w:pPr>
            <w:r>
              <w:rPr>
                <w:rFonts w:ascii="仿宋" w:hAnsi="仿宋" w:eastAsia="仿宋" w:cs="仿宋"/>
                <w:szCs w:val="21"/>
              </w:rPr>
              <w:t>7、执行责任：依照生效的行政处罚决定。</w:t>
            </w:r>
          </w:p>
          <w:p>
            <w:pPr>
              <w:rPr>
                <w:rFonts w:ascii="仿宋" w:hAnsi="仿宋" w:eastAsia="仿宋" w:cs="仿宋"/>
                <w:szCs w:val="21"/>
              </w:rPr>
            </w:pPr>
            <w:r>
              <w:rPr>
                <w:rFonts w:ascii="仿宋" w:hAnsi="仿宋" w:eastAsia="仿宋" w:cs="仿宋"/>
                <w:szCs w:val="21"/>
              </w:rPr>
              <w:t>8、其他：法律法规规章规定应履行的责任。</w:t>
            </w:r>
          </w:p>
        </w:tc>
        <w:tc>
          <w:tcPr>
            <w:tcW w:w="1276" w:type="dxa"/>
            <w:gridSpan w:val="2"/>
            <w:tcBorders>
              <w:top w:val="single" w:color="auto" w:sz="4" w:space="0"/>
              <w:left w:val="nil"/>
              <w:bottom w:val="single" w:color="auto" w:sz="4" w:space="0"/>
              <w:right w:val="single" w:color="auto" w:sz="4" w:space="0"/>
            </w:tcBorders>
            <w:vAlign w:val="center"/>
          </w:tcPr>
          <w:p>
            <w:pPr>
              <w:rPr>
                <w:rFonts w:ascii="仿宋" w:hAnsi="仿宋" w:eastAsia="仿宋" w:cs="仿宋"/>
                <w:szCs w:val="21"/>
              </w:rPr>
            </w:pPr>
            <w:r>
              <w:rPr>
                <w:rFonts w:ascii="仿宋" w:hAnsi="仿宋" w:eastAsia="仿宋" w:cs="仿宋"/>
                <w:szCs w:val="21"/>
              </w:rPr>
              <w:t>【法律】《行政处罚法》第五十五条第五十六条第五十七条第五十八条第五十九条第六十条第六十一条第六十二条</w:t>
            </w:r>
          </w:p>
          <w:p>
            <w:pPr>
              <w:rPr>
                <w:rFonts w:ascii="仿宋" w:hAnsi="仿宋" w:eastAsia="仿宋" w:cs="仿宋"/>
                <w:szCs w:val="21"/>
              </w:rPr>
            </w:pPr>
            <w:r>
              <w:rPr>
                <w:rFonts w:ascii="仿宋" w:hAnsi="仿宋" w:eastAsia="仿宋" w:cs="仿宋"/>
                <w:szCs w:val="21"/>
              </w:rPr>
              <w:t>【行政法规】《营业性演出管理条例》第五十五条</w:t>
            </w:r>
          </w:p>
          <w:p>
            <w:pPr>
              <w:rPr>
                <w:rFonts w:ascii="仿宋" w:hAnsi="仿宋" w:eastAsia="仿宋" w:cs="仿宋"/>
                <w:szCs w:val="21"/>
              </w:rPr>
            </w:pPr>
            <w:r>
              <w:rPr>
                <w:rFonts w:ascii="仿宋" w:hAnsi="仿宋" w:eastAsia="仿宋" w:cs="仿宋"/>
                <w:szCs w:val="21"/>
              </w:rPr>
              <w:t>【其他】其他违反法律法规规章文件规定的行为</w:t>
            </w:r>
          </w:p>
        </w:tc>
        <w:tc>
          <w:tcPr>
            <w:tcW w:w="708" w:type="dxa"/>
            <w:gridSpan w:val="2"/>
            <w:tcBorders>
              <w:top w:val="single" w:color="auto" w:sz="4" w:space="0"/>
              <w:left w:val="nil"/>
              <w:bottom w:val="single" w:color="auto" w:sz="4" w:space="0"/>
              <w:right w:val="single" w:color="auto" w:sz="4" w:space="0"/>
            </w:tcBorders>
            <w:vAlign w:val="center"/>
          </w:tcPr>
          <w:p>
            <w:pPr>
              <w:tabs>
                <w:tab w:val="left" w:pos="7937"/>
              </w:tabs>
              <w:spacing w:line="240" w:lineRule="exact"/>
              <w:rPr>
                <w:rFonts w:ascii="仿宋_GB2312" w:eastAsia="仿宋_GB2312"/>
                <w:szCs w:val="21"/>
              </w:rPr>
            </w:pPr>
            <w:r>
              <w:rPr>
                <w:rFonts w:ascii="仿宋_GB2312" w:eastAsia="仿宋_GB2312"/>
                <w:szCs w:val="21"/>
              </w:rPr>
              <w:t>偏关县文化市场行政综合执法队</w:t>
            </w:r>
          </w:p>
        </w:tc>
        <w:tc>
          <w:tcPr>
            <w:tcW w:w="706" w:type="dxa"/>
            <w:gridSpan w:val="2"/>
            <w:tcBorders>
              <w:top w:val="single" w:color="auto" w:sz="4" w:space="0"/>
              <w:left w:val="nil"/>
              <w:bottom w:val="single" w:color="auto" w:sz="4" w:space="0"/>
              <w:right w:val="single" w:color="auto" w:sz="4" w:space="0"/>
            </w:tcBorders>
            <w:vAlign w:val="center"/>
          </w:tcPr>
          <w:p>
            <w:pPr>
              <w:tabs>
                <w:tab w:val="left" w:pos="7937"/>
              </w:tabs>
              <w:spacing w:line="240" w:lineRule="exact"/>
              <w:rPr>
                <w:rFonts w:ascii="仿宋_GB2312" w:eastAsia="仿宋_GB2312"/>
                <w:szCs w:val="21"/>
              </w:rPr>
            </w:pPr>
            <w:r>
              <w:rPr>
                <w:rFonts w:ascii="仿宋_GB2312" w:eastAsia="仿宋_GB2312"/>
                <w:szCs w:val="21"/>
              </w:rPr>
              <w:t>偏关县文化</w:t>
            </w:r>
            <w:r>
              <w:rPr>
                <w:rFonts w:hint="eastAsia" w:ascii="仿宋_GB2312" w:eastAsia="仿宋_GB2312"/>
                <w:szCs w:val="21"/>
                <w:lang w:eastAsia="zh-CN"/>
              </w:rPr>
              <w:t>和旅游</w:t>
            </w:r>
            <w:r>
              <w:rPr>
                <w:rFonts w:ascii="仿宋_GB2312" w:eastAsia="仿宋_GB2312"/>
                <w:szCs w:val="21"/>
              </w:rPr>
              <w:t>局</w:t>
            </w:r>
          </w:p>
        </w:tc>
        <w:tc>
          <w:tcPr>
            <w:tcW w:w="401" w:type="dxa"/>
            <w:tcBorders>
              <w:top w:val="single" w:color="auto" w:sz="4" w:space="0"/>
              <w:left w:val="nil"/>
              <w:bottom w:val="single" w:color="auto" w:sz="4" w:space="0"/>
              <w:right w:val="single" w:color="auto" w:sz="4" w:space="0"/>
            </w:tcBorders>
            <w:vAlign w:val="center"/>
          </w:tcPr>
          <w:p>
            <w:pPr>
              <w:rPr>
                <w:rFonts w:ascii="仿宋" w:hAnsi="仿宋" w:eastAsia="仿宋" w:cs="仿宋"/>
                <w:szCs w:val="21"/>
              </w:rPr>
            </w:pPr>
          </w:p>
        </w:tc>
      </w:tr>
      <w:tr>
        <w:tblPrEx>
          <w:tblBorders>
            <w:top w:val="single" w:color="auto" w:sz="40" w:space="0"/>
            <w:left w:val="single" w:color="auto" w:sz="40" w:space="0"/>
            <w:bottom w:val="single" w:color="auto" w:sz="40" w:space="0"/>
            <w:right w:val="single" w:color="auto" w:sz="40" w:space="0"/>
            <w:insideH w:val="single" w:color="auto" w:sz="40" w:space="0"/>
            <w:insideV w:val="single" w:color="auto" w:sz="40" w:space="0"/>
          </w:tblBorders>
          <w:tblLayout w:type="fixed"/>
          <w:tblCellMar>
            <w:top w:w="0" w:type="dxa"/>
            <w:left w:w="108" w:type="dxa"/>
            <w:bottom w:w="0" w:type="dxa"/>
            <w:right w:w="108" w:type="dxa"/>
          </w:tblCellMar>
        </w:tblPrEx>
        <w:trPr>
          <w:gridAfter w:val="1"/>
          <w:wAfter w:w="2" w:type="dxa"/>
          <w:trHeight w:val="8204" w:hRule="atLeast"/>
          <w:jc w:val="center"/>
        </w:trPr>
        <w:tc>
          <w:tcPr>
            <w:tcW w:w="558" w:type="dxa"/>
            <w:gridSpan w:val="2"/>
            <w:tcBorders>
              <w:top w:val="single" w:color="auto" w:sz="4" w:space="0"/>
              <w:left w:val="single" w:color="auto" w:sz="4" w:space="0"/>
              <w:bottom w:val="single" w:color="auto" w:sz="4" w:space="0"/>
              <w:right w:val="single" w:color="auto" w:sz="4" w:space="0"/>
            </w:tcBorders>
            <w:vAlign w:val="center"/>
          </w:tcPr>
          <w:p>
            <w:pPr>
              <w:rPr>
                <w:rFonts w:hint="default" w:ascii="仿宋" w:hAnsi="仿宋" w:eastAsia="仿宋" w:cs="仿宋"/>
                <w:szCs w:val="21"/>
                <w:lang w:val="en-US" w:eastAsia="zh-CN"/>
              </w:rPr>
            </w:pPr>
            <w:r>
              <w:rPr>
                <w:rFonts w:hint="eastAsia" w:ascii="仿宋" w:hAnsi="仿宋" w:eastAsia="仿宋" w:cs="仿宋"/>
                <w:szCs w:val="21"/>
                <w:lang w:val="en-US" w:eastAsia="zh-CN"/>
              </w:rPr>
              <w:t>86</w:t>
            </w:r>
          </w:p>
        </w:tc>
        <w:tc>
          <w:tcPr>
            <w:tcW w:w="649" w:type="dxa"/>
            <w:gridSpan w:val="2"/>
            <w:tcBorders>
              <w:top w:val="single" w:color="auto" w:sz="4" w:space="0"/>
              <w:left w:val="nil"/>
              <w:bottom w:val="single" w:color="auto" w:sz="4" w:space="0"/>
              <w:right w:val="single" w:color="auto" w:sz="4" w:space="0"/>
            </w:tcBorders>
            <w:vAlign w:val="center"/>
          </w:tcPr>
          <w:p>
            <w:pPr>
              <w:rPr>
                <w:rFonts w:ascii="仿宋" w:hAnsi="仿宋" w:eastAsia="仿宋" w:cs="仿宋"/>
                <w:szCs w:val="21"/>
              </w:rPr>
            </w:pPr>
            <w:r>
              <w:rPr>
                <w:rFonts w:ascii="仿宋" w:hAnsi="仿宋" w:eastAsia="仿宋" w:cs="仿宋"/>
                <w:szCs w:val="21"/>
              </w:rPr>
              <w:t>行政</w:t>
            </w:r>
          </w:p>
          <w:p>
            <w:pPr>
              <w:rPr>
                <w:rFonts w:ascii="仿宋" w:hAnsi="仿宋" w:eastAsia="仿宋" w:cs="仿宋"/>
                <w:szCs w:val="21"/>
              </w:rPr>
            </w:pPr>
            <w:r>
              <w:rPr>
                <w:rFonts w:ascii="仿宋" w:hAnsi="仿宋" w:eastAsia="仿宋" w:cs="仿宋"/>
                <w:szCs w:val="21"/>
              </w:rPr>
              <w:t>处罚</w:t>
            </w:r>
          </w:p>
        </w:tc>
        <w:tc>
          <w:tcPr>
            <w:tcW w:w="661" w:type="dxa"/>
            <w:tcBorders>
              <w:top w:val="single" w:color="auto" w:sz="4" w:space="0"/>
              <w:left w:val="nil"/>
              <w:bottom w:val="single" w:color="auto" w:sz="4" w:space="0"/>
              <w:right w:val="single" w:color="auto" w:sz="4" w:space="0"/>
            </w:tcBorders>
            <w:vAlign w:val="center"/>
          </w:tcPr>
          <w:p>
            <w:pPr>
              <w:tabs>
                <w:tab w:val="left" w:pos="7937"/>
              </w:tabs>
              <w:spacing w:line="500" w:lineRule="exact"/>
              <w:rPr>
                <w:rFonts w:ascii="仿宋" w:hAnsi="仿宋" w:eastAsia="仿宋" w:cs="仿宋"/>
                <w:szCs w:val="21"/>
              </w:rPr>
            </w:pPr>
            <w:r>
              <w:rPr>
                <w:rFonts w:ascii="仿宋_GB2312" w:eastAsia="仿宋_GB2312"/>
                <w:szCs w:val="21"/>
              </w:rPr>
              <w:t>1600-B-24100-140932</w:t>
            </w:r>
          </w:p>
        </w:tc>
        <w:tc>
          <w:tcPr>
            <w:tcW w:w="2575" w:type="dxa"/>
            <w:gridSpan w:val="2"/>
            <w:tcBorders>
              <w:top w:val="single" w:color="auto" w:sz="4" w:space="0"/>
              <w:left w:val="nil"/>
              <w:bottom w:val="single" w:color="auto" w:sz="4" w:space="0"/>
              <w:right w:val="single" w:color="auto" w:sz="4" w:space="0"/>
            </w:tcBorders>
            <w:vAlign w:val="center"/>
          </w:tcPr>
          <w:p>
            <w:pPr>
              <w:rPr>
                <w:rFonts w:ascii="仿宋" w:hAnsi="仿宋" w:eastAsia="仿宋" w:cs="仿宋"/>
                <w:szCs w:val="21"/>
              </w:rPr>
            </w:pPr>
            <w:r>
              <w:rPr>
                <w:rFonts w:ascii="仿宋" w:hAnsi="仿宋" w:eastAsia="仿宋" w:cs="仿宋"/>
                <w:szCs w:val="21"/>
              </w:rPr>
              <w:t>变更有关事项，未按规定申请重新核发娱乐经营许可证的</w:t>
            </w:r>
          </w:p>
        </w:tc>
        <w:tc>
          <w:tcPr>
            <w:tcW w:w="709" w:type="dxa"/>
            <w:tcBorders>
              <w:top w:val="single" w:color="auto" w:sz="4" w:space="0"/>
              <w:left w:val="nil"/>
              <w:bottom w:val="single" w:color="auto" w:sz="4" w:space="0"/>
              <w:right w:val="single" w:color="auto" w:sz="4" w:space="0"/>
            </w:tcBorders>
            <w:vAlign w:val="center"/>
          </w:tcPr>
          <w:p>
            <w:pPr>
              <w:rPr>
                <w:rFonts w:ascii="仿宋" w:hAnsi="仿宋" w:eastAsia="仿宋" w:cs="仿宋"/>
                <w:szCs w:val="21"/>
              </w:rPr>
            </w:pPr>
          </w:p>
        </w:tc>
        <w:tc>
          <w:tcPr>
            <w:tcW w:w="1701" w:type="dxa"/>
            <w:tcBorders>
              <w:top w:val="single" w:color="auto" w:sz="4" w:space="0"/>
              <w:left w:val="nil"/>
              <w:bottom w:val="single" w:color="auto" w:sz="4" w:space="0"/>
              <w:right w:val="single" w:color="auto" w:sz="4" w:space="0"/>
            </w:tcBorders>
            <w:vAlign w:val="center"/>
          </w:tcPr>
          <w:p>
            <w:pPr>
              <w:rPr>
                <w:rFonts w:ascii="仿宋" w:hAnsi="仿宋" w:eastAsia="仿宋" w:cs="仿宋"/>
                <w:szCs w:val="21"/>
              </w:rPr>
            </w:pPr>
            <w:r>
              <w:rPr>
                <w:rFonts w:ascii="仿宋" w:hAnsi="仿宋" w:eastAsia="仿宋" w:cs="仿宋"/>
                <w:szCs w:val="21"/>
              </w:rPr>
              <w:t xml:space="preserve">《娱乐场所管理条例》 第十二条 </w:t>
            </w:r>
          </w:p>
        </w:tc>
        <w:tc>
          <w:tcPr>
            <w:tcW w:w="5528" w:type="dxa"/>
            <w:gridSpan w:val="2"/>
            <w:tcBorders>
              <w:top w:val="single" w:color="auto" w:sz="4" w:space="0"/>
              <w:left w:val="nil"/>
              <w:bottom w:val="single" w:color="auto" w:sz="4" w:space="0"/>
              <w:right w:val="single" w:color="auto" w:sz="4" w:space="0"/>
            </w:tcBorders>
            <w:vAlign w:val="center"/>
          </w:tcPr>
          <w:p>
            <w:pPr>
              <w:rPr>
                <w:rFonts w:ascii="仿宋" w:hAnsi="仿宋" w:eastAsia="仿宋" w:cs="仿宋"/>
                <w:szCs w:val="21"/>
              </w:rPr>
            </w:pPr>
            <w:r>
              <w:rPr>
                <w:rFonts w:ascii="仿宋" w:hAnsi="仿宋" w:eastAsia="仿宋" w:cs="仿宋"/>
                <w:szCs w:val="21"/>
              </w:rPr>
              <w:t>1、立案责任：发现涉嫌变更有关事项，未按规定申请重新核发娱乐经营许可证的违法行为，予以审查，决定是否立案。</w:t>
            </w:r>
          </w:p>
          <w:p>
            <w:pPr>
              <w:rPr>
                <w:rFonts w:ascii="仿宋" w:hAnsi="仿宋" w:eastAsia="仿宋" w:cs="仿宋"/>
                <w:szCs w:val="21"/>
              </w:rPr>
            </w:pPr>
            <w:r>
              <w:rPr>
                <w:rFonts w:ascii="仿宋" w:hAnsi="仿宋" w:eastAsia="仿宋" w:cs="仿宋"/>
                <w:szCs w:val="21"/>
              </w:rPr>
              <w:t>2、调查责任：文化部门对立案的案件，指定专人负责，及时组织调查取证，与当事人有直接利害关系的应当回避。执法人员不得少于两人，调查时应出示执法证件，允许当事人辩解陈述。执法人员应保守有关秘密。</w:t>
            </w:r>
          </w:p>
          <w:p>
            <w:pPr>
              <w:rPr>
                <w:rFonts w:ascii="仿宋" w:hAnsi="仿宋" w:eastAsia="仿宋" w:cs="仿宋"/>
                <w:szCs w:val="21"/>
              </w:rPr>
            </w:pPr>
            <w:r>
              <w:rPr>
                <w:rFonts w:ascii="仿宋" w:hAnsi="仿宋" w:eastAsia="仿宋" w:cs="仿宋"/>
                <w:szCs w:val="21"/>
              </w:rPr>
              <w:t>3、审查责任：审理案件调查报告，对案件违法事实、证据、调查取证程序、法律适用、处罚种类和幅度、当事人陈述和申辩理由等方面进行审查，提出处理意见（主要证据不足时，以适当的方式补充调查）。</w:t>
            </w:r>
          </w:p>
          <w:p>
            <w:pPr>
              <w:rPr>
                <w:rFonts w:ascii="仿宋" w:hAnsi="仿宋" w:eastAsia="仿宋" w:cs="仿宋"/>
                <w:szCs w:val="21"/>
              </w:rPr>
            </w:pPr>
            <w:r>
              <w:rPr>
                <w:rFonts w:ascii="仿宋" w:hAnsi="仿宋" w:eastAsia="仿宋" w:cs="仿宋"/>
                <w:szCs w:val="21"/>
              </w:rPr>
              <w:t>4、告知责任：作出行政处罚决定前，应制作《行政处罚告知书》送达当事人，告知违法事实及其享有的陈述、申辩等权利。符合听证规定的，制作《行政处罚听证告知书》。</w:t>
            </w:r>
          </w:p>
          <w:p>
            <w:pPr>
              <w:rPr>
                <w:rFonts w:ascii="仿宋" w:hAnsi="仿宋" w:eastAsia="仿宋" w:cs="仿宋"/>
                <w:szCs w:val="21"/>
              </w:rPr>
            </w:pPr>
            <w:r>
              <w:rPr>
                <w:rFonts w:ascii="仿宋" w:hAnsi="仿宋" w:eastAsia="仿宋" w:cs="仿宋"/>
                <w:szCs w:val="21"/>
              </w:rPr>
              <w:t>5、决定责任：制作行政处罚决定书，载明行政处罚告知、当事人陈述申辩或者听证情况等内容。</w:t>
            </w:r>
          </w:p>
          <w:p>
            <w:pPr>
              <w:rPr>
                <w:rFonts w:ascii="仿宋" w:hAnsi="仿宋" w:eastAsia="仿宋" w:cs="仿宋"/>
                <w:szCs w:val="21"/>
              </w:rPr>
            </w:pPr>
            <w:r>
              <w:rPr>
                <w:rFonts w:ascii="仿宋" w:hAnsi="仿宋" w:eastAsia="仿宋" w:cs="仿宋"/>
                <w:szCs w:val="21"/>
              </w:rPr>
              <w:t>6、送达责任：行政处罚决定书按法律规定的方式送达当事人。</w:t>
            </w:r>
          </w:p>
          <w:p>
            <w:pPr>
              <w:rPr>
                <w:rFonts w:ascii="仿宋" w:hAnsi="仿宋" w:eastAsia="仿宋" w:cs="仿宋"/>
                <w:szCs w:val="21"/>
              </w:rPr>
            </w:pPr>
            <w:r>
              <w:rPr>
                <w:rFonts w:ascii="仿宋" w:hAnsi="仿宋" w:eastAsia="仿宋" w:cs="仿宋"/>
                <w:szCs w:val="21"/>
              </w:rPr>
              <w:t>7、执行责任：依照生效的行政处罚决定。</w:t>
            </w:r>
          </w:p>
          <w:p>
            <w:pPr>
              <w:rPr>
                <w:rFonts w:ascii="仿宋" w:hAnsi="仿宋" w:eastAsia="仿宋" w:cs="仿宋"/>
                <w:szCs w:val="21"/>
              </w:rPr>
            </w:pPr>
            <w:r>
              <w:rPr>
                <w:rFonts w:ascii="仿宋" w:hAnsi="仿宋" w:eastAsia="仿宋" w:cs="仿宋"/>
                <w:szCs w:val="21"/>
              </w:rPr>
              <w:t>8、其他：法律法规规章规定应履行的责任。</w:t>
            </w:r>
          </w:p>
        </w:tc>
        <w:tc>
          <w:tcPr>
            <w:tcW w:w="1276" w:type="dxa"/>
            <w:gridSpan w:val="2"/>
            <w:tcBorders>
              <w:top w:val="single" w:color="auto" w:sz="4" w:space="0"/>
              <w:left w:val="nil"/>
              <w:bottom w:val="single" w:color="auto" w:sz="4" w:space="0"/>
              <w:right w:val="single" w:color="auto" w:sz="4" w:space="0"/>
            </w:tcBorders>
            <w:vAlign w:val="center"/>
          </w:tcPr>
          <w:p>
            <w:pPr>
              <w:rPr>
                <w:rFonts w:ascii="仿宋" w:hAnsi="仿宋" w:eastAsia="仿宋" w:cs="仿宋"/>
                <w:szCs w:val="21"/>
              </w:rPr>
            </w:pPr>
            <w:r>
              <w:rPr>
                <w:rFonts w:ascii="仿宋" w:hAnsi="仿宋" w:eastAsia="仿宋" w:cs="仿宋"/>
                <w:szCs w:val="21"/>
              </w:rPr>
              <w:t>【法律】《行政处罚法》第五十五条第五十六条第五十七条第五十八条第五十九条第六十条第六十一条第六十二条</w:t>
            </w:r>
          </w:p>
          <w:p>
            <w:pPr>
              <w:rPr>
                <w:rFonts w:ascii="仿宋" w:hAnsi="仿宋" w:eastAsia="仿宋" w:cs="仿宋"/>
                <w:szCs w:val="21"/>
              </w:rPr>
            </w:pPr>
            <w:r>
              <w:rPr>
                <w:rFonts w:ascii="仿宋" w:hAnsi="仿宋" w:eastAsia="仿宋" w:cs="仿宋"/>
                <w:szCs w:val="21"/>
              </w:rPr>
              <w:t>【行政法规】《营业性演出管理条例》第五十五条</w:t>
            </w:r>
          </w:p>
          <w:p>
            <w:pPr>
              <w:rPr>
                <w:rFonts w:ascii="仿宋" w:hAnsi="仿宋" w:eastAsia="仿宋" w:cs="仿宋"/>
                <w:szCs w:val="21"/>
              </w:rPr>
            </w:pPr>
            <w:r>
              <w:rPr>
                <w:rFonts w:ascii="仿宋" w:hAnsi="仿宋" w:eastAsia="仿宋" w:cs="仿宋"/>
                <w:szCs w:val="21"/>
              </w:rPr>
              <w:t>【其他】其他违反法律法规规章文件规定的行为</w:t>
            </w:r>
          </w:p>
        </w:tc>
        <w:tc>
          <w:tcPr>
            <w:tcW w:w="708" w:type="dxa"/>
            <w:gridSpan w:val="2"/>
            <w:tcBorders>
              <w:top w:val="single" w:color="auto" w:sz="4" w:space="0"/>
              <w:left w:val="nil"/>
              <w:bottom w:val="single" w:color="auto" w:sz="4" w:space="0"/>
              <w:right w:val="single" w:color="auto" w:sz="4" w:space="0"/>
            </w:tcBorders>
            <w:vAlign w:val="center"/>
          </w:tcPr>
          <w:p>
            <w:pPr>
              <w:tabs>
                <w:tab w:val="left" w:pos="7937"/>
              </w:tabs>
              <w:spacing w:line="240" w:lineRule="exact"/>
              <w:rPr>
                <w:rFonts w:ascii="仿宋_GB2312" w:eastAsia="仿宋_GB2312"/>
                <w:szCs w:val="21"/>
              </w:rPr>
            </w:pPr>
            <w:r>
              <w:rPr>
                <w:rFonts w:ascii="仿宋_GB2312" w:eastAsia="仿宋_GB2312"/>
                <w:szCs w:val="21"/>
              </w:rPr>
              <w:t>偏关县文化市场行政综合执法队</w:t>
            </w:r>
          </w:p>
        </w:tc>
        <w:tc>
          <w:tcPr>
            <w:tcW w:w="706" w:type="dxa"/>
            <w:gridSpan w:val="2"/>
            <w:tcBorders>
              <w:top w:val="single" w:color="auto" w:sz="4" w:space="0"/>
              <w:left w:val="nil"/>
              <w:bottom w:val="single" w:color="auto" w:sz="4" w:space="0"/>
              <w:right w:val="single" w:color="auto" w:sz="4" w:space="0"/>
            </w:tcBorders>
            <w:vAlign w:val="center"/>
          </w:tcPr>
          <w:p>
            <w:pPr>
              <w:tabs>
                <w:tab w:val="left" w:pos="7937"/>
              </w:tabs>
              <w:spacing w:line="240" w:lineRule="exact"/>
              <w:rPr>
                <w:rFonts w:ascii="仿宋_GB2312" w:eastAsia="仿宋_GB2312"/>
                <w:szCs w:val="21"/>
              </w:rPr>
            </w:pPr>
            <w:r>
              <w:rPr>
                <w:rFonts w:ascii="仿宋_GB2312" w:eastAsia="仿宋_GB2312"/>
                <w:szCs w:val="21"/>
              </w:rPr>
              <w:t>偏关县文化</w:t>
            </w:r>
            <w:r>
              <w:rPr>
                <w:rFonts w:hint="eastAsia" w:ascii="仿宋_GB2312" w:eastAsia="仿宋_GB2312"/>
                <w:szCs w:val="21"/>
                <w:lang w:eastAsia="zh-CN"/>
              </w:rPr>
              <w:t>和旅游</w:t>
            </w:r>
            <w:r>
              <w:rPr>
                <w:rFonts w:ascii="仿宋_GB2312" w:eastAsia="仿宋_GB2312"/>
                <w:szCs w:val="21"/>
              </w:rPr>
              <w:t>局</w:t>
            </w:r>
          </w:p>
        </w:tc>
        <w:tc>
          <w:tcPr>
            <w:tcW w:w="401" w:type="dxa"/>
            <w:tcBorders>
              <w:top w:val="single" w:color="auto" w:sz="4" w:space="0"/>
              <w:left w:val="nil"/>
              <w:bottom w:val="single" w:color="auto" w:sz="4" w:space="0"/>
              <w:right w:val="single" w:color="auto" w:sz="4" w:space="0"/>
            </w:tcBorders>
            <w:vAlign w:val="center"/>
          </w:tcPr>
          <w:p>
            <w:pPr>
              <w:rPr>
                <w:rFonts w:ascii="仿宋" w:hAnsi="仿宋" w:eastAsia="仿宋" w:cs="仿宋"/>
                <w:szCs w:val="21"/>
              </w:rPr>
            </w:pPr>
          </w:p>
        </w:tc>
      </w:tr>
      <w:tr>
        <w:tblPrEx>
          <w:tblBorders>
            <w:top w:val="single" w:color="auto" w:sz="40" w:space="0"/>
            <w:left w:val="single" w:color="auto" w:sz="40" w:space="0"/>
            <w:bottom w:val="single" w:color="auto" w:sz="40" w:space="0"/>
            <w:right w:val="single" w:color="auto" w:sz="40" w:space="0"/>
            <w:insideH w:val="single" w:color="auto" w:sz="40" w:space="0"/>
            <w:insideV w:val="single" w:color="auto" w:sz="40" w:space="0"/>
          </w:tblBorders>
          <w:tblLayout w:type="fixed"/>
          <w:tblCellMar>
            <w:top w:w="0" w:type="dxa"/>
            <w:left w:w="108" w:type="dxa"/>
            <w:bottom w:w="0" w:type="dxa"/>
            <w:right w:w="108" w:type="dxa"/>
          </w:tblCellMar>
        </w:tblPrEx>
        <w:trPr>
          <w:gridAfter w:val="1"/>
          <w:wAfter w:w="2" w:type="dxa"/>
          <w:trHeight w:val="8062" w:hRule="atLeast"/>
          <w:jc w:val="center"/>
        </w:trPr>
        <w:tc>
          <w:tcPr>
            <w:tcW w:w="558" w:type="dxa"/>
            <w:gridSpan w:val="2"/>
            <w:tcBorders>
              <w:top w:val="single" w:color="auto" w:sz="4" w:space="0"/>
              <w:left w:val="single" w:color="auto" w:sz="4" w:space="0"/>
              <w:bottom w:val="single" w:color="auto" w:sz="4" w:space="0"/>
              <w:right w:val="single" w:color="auto" w:sz="4" w:space="0"/>
            </w:tcBorders>
            <w:vAlign w:val="center"/>
          </w:tcPr>
          <w:p>
            <w:pPr>
              <w:rPr>
                <w:rFonts w:hint="default" w:ascii="仿宋" w:hAnsi="仿宋" w:eastAsia="仿宋" w:cs="仿宋"/>
                <w:szCs w:val="21"/>
                <w:lang w:val="en-US" w:eastAsia="zh-CN"/>
              </w:rPr>
            </w:pPr>
            <w:r>
              <w:rPr>
                <w:rFonts w:hint="eastAsia" w:ascii="仿宋" w:hAnsi="仿宋" w:eastAsia="仿宋" w:cs="仿宋"/>
                <w:szCs w:val="21"/>
                <w:lang w:val="en-US" w:eastAsia="zh-CN"/>
              </w:rPr>
              <w:t>87</w:t>
            </w:r>
          </w:p>
        </w:tc>
        <w:tc>
          <w:tcPr>
            <w:tcW w:w="649" w:type="dxa"/>
            <w:gridSpan w:val="2"/>
            <w:tcBorders>
              <w:top w:val="single" w:color="auto" w:sz="4" w:space="0"/>
              <w:left w:val="nil"/>
              <w:bottom w:val="single" w:color="auto" w:sz="4" w:space="0"/>
              <w:right w:val="single" w:color="auto" w:sz="4" w:space="0"/>
            </w:tcBorders>
            <w:vAlign w:val="center"/>
          </w:tcPr>
          <w:p>
            <w:pPr>
              <w:rPr>
                <w:rFonts w:ascii="仿宋" w:hAnsi="仿宋" w:eastAsia="仿宋" w:cs="仿宋"/>
                <w:szCs w:val="21"/>
              </w:rPr>
            </w:pPr>
            <w:r>
              <w:rPr>
                <w:rFonts w:ascii="仿宋" w:hAnsi="仿宋" w:eastAsia="仿宋" w:cs="仿宋"/>
                <w:szCs w:val="21"/>
              </w:rPr>
              <w:t>行政</w:t>
            </w:r>
          </w:p>
          <w:p>
            <w:pPr>
              <w:rPr>
                <w:rFonts w:ascii="仿宋" w:hAnsi="仿宋" w:eastAsia="仿宋" w:cs="仿宋"/>
                <w:szCs w:val="21"/>
              </w:rPr>
            </w:pPr>
            <w:r>
              <w:rPr>
                <w:rFonts w:ascii="仿宋" w:hAnsi="仿宋" w:eastAsia="仿宋" w:cs="仿宋"/>
                <w:szCs w:val="21"/>
              </w:rPr>
              <w:t>处罚</w:t>
            </w:r>
          </w:p>
        </w:tc>
        <w:tc>
          <w:tcPr>
            <w:tcW w:w="661" w:type="dxa"/>
            <w:tcBorders>
              <w:top w:val="single" w:color="auto" w:sz="4" w:space="0"/>
              <w:left w:val="nil"/>
              <w:bottom w:val="single" w:color="auto" w:sz="4" w:space="0"/>
              <w:right w:val="single" w:color="auto" w:sz="4" w:space="0"/>
            </w:tcBorders>
            <w:vAlign w:val="center"/>
          </w:tcPr>
          <w:p>
            <w:pPr>
              <w:tabs>
                <w:tab w:val="left" w:pos="7937"/>
              </w:tabs>
              <w:spacing w:line="500" w:lineRule="exact"/>
              <w:rPr>
                <w:rFonts w:ascii="仿宋" w:hAnsi="仿宋" w:eastAsia="仿宋" w:cs="仿宋"/>
                <w:szCs w:val="21"/>
              </w:rPr>
            </w:pPr>
            <w:r>
              <w:rPr>
                <w:rFonts w:ascii="仿宋_GB2312" w:eastAsia="仿宋_GB2312"/>
                <w:szCs w:val="21"/>
              </w:rPr>
              <w:t>1600-B-24200-140932</w:t>
            </w:r>
          </w:p>
        </w:tc>
        <w:tc>
          <w:tcPr>
            <w:tcW w:w="2575" w:type="dxa"/>
            <w:gridSpan w:val="2"/>
            <w:tcBorders>
              <w:top w:val="single" w:color="auto" w:sz="4" w:space="0"/>
              <w:left w:val="nil"/>
              <w:bottom w:val="single" w:color="auto" w:sz="4" w:space="0"/>
              <w:right w:val="single" w:color="auto" w:sz="4" w:space="0"/>
            </w:tcBorders>
            <w:vAlign w:val="center"/>
          </w:tcPr>
          <w:p>
            <w:pPr>
              <w:rPr>
                <w:rFonts w:ascii="仿宋" w:hAnsi="仿宋" w:eastAsia="仿宋" w:cs="仿宋"/>
                <w:szCs w:val="21"/>
              </w:rPr>
            </w:pPr>
            <w:r>
              <w:rPr>
                <w:rFonts w:ascii="仿宋" w:hAnsi="仿宋" w:eastAsia="仿宋" w:cs="仿宋"/>
                <w:szCs w:val="21"/>
              </w:rPr>
              <w:t>在规定的禁止营业时间内营业的</w:t>
            </w:r>
          </w:p>
        </w:tc>
        <w:tc>
          <w:tcPr>
            <w:tcW w:w="709" w:type="dxa"/>
            <w:tcBorders>
              <w:top w:val="single" w:color="auto" w:sz="4" w:space="0"/>
              <w:left w:val="nil"/>
              <w:bottom w:val="single" w:color="auto" w:sz="4" w:space="0"/>
              <w:right w:val="single" w:color="auto" w:sz="4" w:space="0"/>
            </w:tcBorders>
            <w:vAlign w:val="center"/>
          </w:tcPr>
          <w:p>
            <w:pPr>
              <w:rPr>
                <w:rFonts w:ascii="仿宋" w:hAnsi="仿宋" w:eastAsia="仿宋" w:cs="仿宋"/>
                <w:szCs w:val="21"/>
              </w:rPr>
            </w:pPr>
          </w:p>
        </w:tc>
        <w:tc>
          <w:tcPr>
            <w:tcW w:w="1701" w:type="dxa"/>
            <w:tcBorders>
              <w:top w:val="single" w:color="auto" w:sz="4" w:space="0"/>
              <w:left w:val="nil"/>
              <w:bottom w:val="single" w:color="auto" w:sz="4" w:space="0"/>
              <w:right w:val="single" w:color="auto" w:sz="4" w:space="0"/>
            </w:tcBorders>
            <w:vAlign w:val="center"/>
          </w:tcPr>
          <w:p>
            <w:pPr>
              <w:rPr>
                <w:rFonts w:ascii="仿宋" w:hAnsi="仿宋" w:eastAsia="仿宋" w:cs="仿宋"/>
                <w:szCs w:val="21"/>
              </w:rPr>
            </w:pPr>
            <w:r>
              <w:rPr>
                <w:rFonts w:ascii="仿宋" w:hAnsi="仿宋" w:eastAsia="仿宋" w:cs="仿宋"/>
                <w:szCs w:val="21"/>
              </w:rPr>
              <w:t xml:space="preserve">《娱乐场所管理条例》 第二十八条 </w:t>
            </w:r>
          </w:p>
        </w:tc>
        <w:tc>
          <w:tcPr>
            <w:tcW w:w="5528" w:type="dxa"/>
            <w:gridSpan w:val="2"/>
            <w:tcBorders>
              <w:top w:val="single" w:color="auto" w:sz="4" w:space="0"/>
              <w:left w:val="nil"/>
              <w:bottom w:val="single" w:color="auto" w:sz="4" w:space="0"/>
              <w:right w:val="single" w:color="auto" w:sz="4" w:space="0"/>
            </w:tcBorders>
            <w:vAlign w:val="center"/>
          </w:tcPr>
          <w:p>
            <w:pPr>
              <w:rPr>
                <w:rFonts w:ascii="仿宋" w:hAnsi="仿宋" w:eastAsia="仿宋" w:cs="仿宋"/>
                <w:szCs w:val="21"/>
              </w:rPr>
            </w:pPr>
            <w:r>
              <w:rPr>
                <w:rFonts w:ascii="仿宋" w:hAnsi="仿宋" w:eastAsia="仿宋" w:cs="仿宋"/>
                <w:szCs w:val="21"/>
              </w:rPr>
              <w:t>1、立案责任：发现涉嫌在规定的禁止营业时间内营业的违法行为，予以审查，决定是否立案。</w:t>
            </w:r>
          </w:p>
          <w:p>
            <w:pPr>
              <w:rPr>
                <w:rFonts w:ascii="仿宋" w:hAnsi="仿宋" w:eastAsia="仿宋" w:cs="仿宋"/>
                <w:szCs w:val="21"/>
              </w:rPr>
            </w:pPr>
            <w:r>
              <w:rPr>
                <w:rFonts w:ascii="仿宋" w:hAnsi="仿宋" w:eastAsia="仿宋" w:cs="仿宋"/>
                <w:szCs w:val="21"/>
              </w:rPr>
              <w:t>2、调查责任：文化部门对立案的案件，指定专人负责，及时组织调查取证，与当事人有直接利害关系的应当回避。执法人员不得少于两人，调查时应出示执法证件，允许当事人辩解陈述。执法人员应保守有关秘密。</w:t>
            </w:r>
          </w:p>
          <w:p>
            <w:pPr>
              <w:rPr>
                <w:rFonts w:ascii="仿宋" w:hAnsi="仿宋" w:eastAsia="仿宋" w:cs="仿宋"/>
                <w:szCs w:val="21"/>
              </w:rPr>
            </w:pPr>
            <w:r>
              <w:rPr>
                <w:rFonts w:ascii="仿宋" w:hAnsi="仿宋" w:eastAsia="仿宋" w:cs="仿宋"/>
                <w:szCs w:val="21"/>
              </w:rPr>
              <w:t>3、审查责任：审理案件调查报告，对案件违法事实、证据、调查取证程序、法律适用、处罚种类和幅度、当事人陈述和申辩理由等方面进行审查，提出处理意见（主要证据不足时，以适当的方式补充调查）。</w:t>
            </w:r>
          </w:p>
          <w:p>
            <w:pPr>
              <w:rPr>
                <w:rFonts w:ascii="仿宋" w:hAnsi="仿宋" w:eastAsia="仿宋" w:cs="仿宋"/>
                <w:szCs w:val="21"/>
              </w:rPr>
            </w:pPr>
            <w:r>
              <w:rPr>
                <w:rFonts w:ascii="仿宋" w:hAnsi="仿宋" w:eastAsia="仿宋" w:cs="仿宋"/>
                <w:szCs w:val="21"/>
              </w:rPr>
              <w:t>4、告知责任：作出行政处罚决定前，应制作《行政处罚告知书》送达当事人，告知违法事实及其享有的陈述、申辩等权利。符合听证规定的，制作《行政处罚听证告知书》。</w:t>
            </w:r>
          </w:p>
          <w:p>
            <w:pPr>
              <w:rPr>
                <w:rFonts w:ascii="仿宋" w:hAnsi="仿宋" w:eastAsia="仿宋" w:cs="仿宋"/>
                <w:szCs w:val="21"/>
              </w:rPr>
            </w:pPr>
            <w:r>
              <w:rPr>
                <w:rFonts w:ascii="仿宋" w:hAnsi="仿宋" w:eastAsia="仿宋" w:cs="仿宋"/>
                <w:szCs w:val="21"/>
              </w:rPr>
              <w:t>5、决定责任：制作行政处罚决定书，载明行政处罚告知、当事人陈述申辩或者听证情况等内容。</w:t>
            </w:r>
          </w:p>
          <w:p>
            <w:pPr>
              <w:rPr>
                <w:rFonts w:ascii="仿宋" w:hAnsi="仿宋" w:eastAsia="仿宋" w:cs="仿宋"/>
                <w:szCs w:val="21"/>
              </w:rPr>
            </w:pPr>
            <w:r>
              <w:rPr>
                <w:rFonts w:ascii="仿宋" w:hAnsi="仿宋" w:eastAsia="仿宋" w:cs="仿宋"/>
                <w:szCs w:val="21"/>
              </w:rPr>
              <w:t>6、送达责任：行政处罚决定书按法律规定的方式送达当事人。</w:t>
            </w:r>
          </w:p>
          <w:p>
            <w:pPr>
              <w:rPr>
                <w:rFonts w:ascii="仿宋" w:hAnsi="仿宋" w:eastAsia="仿宋" w:cs="仿宋"/>
                <w:szCs w:val="21"/>
              </w:rPr>
            </w:pPr>
            <w:r>
              <w:rPr>
                <w:rFonts w:ascii="仿宋" w:hAnsi="仿宋" w:eastAsia="仿宋" w:cs="仿宋"/>
                <w:szCs w:val="21"/>
              </w:rPr>
              <w:t>7、执行责任：依照生效的行政处罚决定。</w:t>
            </w:r>
          </w:p>
          <w:p>
            <w:pPr>
              <w:rPr>
                <w:rFonts w:ascii="仿宋" w:hAnsi="仿宋" w:eastAsia="仿宋" w:cs="仿宋"/>
                <w:szCs w:val="21"/>
              </w:rPr>
            </w:pPr>
            <w:r>
              <w:rPr>
                <w:rFonts w:ascii="仿宋" w:hAnsi="仿宋" w:eastAsia="仿宋" w:cs="仿宋"/>
                <w:szCs w:val="21"/>
              </w:rPr>
              <w:t>8、其他：法律法规规章规定应履行的责任。</w:t>
            </w:r>
          </w:p>
        </w:tc>
        <w:tc>
          <w:tcPr>
            <w:tcW w:w="1276" w:type="dxa"/>
            <w:gridSpan w:val="2"/>
            <w:tcBorders>
              <w:top w:val="single" w:color="auto" w:sz="4" w:space="0"/>
              <w:left w:val="nil"/>
              <w:bottom w:val="single" w:color="auto" w:sz="4" w:space="0"/>
              <w:right w:val="single" w:color="auto" w:sz="4" w:space="0"/>
            </w:tcBorders>
            <w:vAlign w:val="center"/>
          </w:tcPr>
          <w:p>
            <w:pPr>
              <w:rPr>
                <w:rFonts w:ascii="仿宋" w:hAnsi="仿宋" w:eastAsia="仿宋" w:cs="仿宋"/>
                <w:szCs w:val="21"/>
              </w:rPr>
            </w:pPr>
            <w:r>
              <w:rPr>
                <w:rFonts w:ascii="仿宋" w:hAnsi="仿宋" w:eastAsia="仿宋" w:cs="仿宋"/>
                <w:szCs w:val="21"/>
              </w:rPr>
              <w:t>【法律】《行政处罚法》第五十五条第五十六条第五十七条第五十八条第五十九条第六十条第六十一条第六十二条</w:t>
            </w:r>
          </w:p>
          <w:p>
            <w:pPr>
              <w:rPr>
                <w:rFonts w:ascii="仿宋" w:hAnsi="仿宋" w:eastAsia="仿宋" w:cs="仿宋"/>
                <w:szCs w:val="21"/>
              </w:rPr>
            </w:pPr>
            <w:r>
              <w:rPr>
                <w:rFonts w:ascii="仿宋" w:hAnsi="仿宋" w:eastAsia="仿宋" w:cs="仿宋"/>
                <w:szCs w:val="21"/>
              </w:rPr>
              <w:t>【行政法规】《营业性演出管理条例》第五十五条</w:t>
            </w:r>
          </w:p>
          <w:p>
            <w:pPr>
              <w:rPr>
                <w:rFonts w:ascii="仿宋" w:hAnsi="仿宋" w:eastAsia="仿宋" w:cs="仿宋"/>
                <w:szCs w:val="21"/>
              </w:rPr>
            </w:pPr>
            <w:r>
              <w:rPr>
                <w:rFonts w:ascii="仿宋" w:hAnsi="仿宋" w:eastAsia="仿宋" w:cs="仿宋"/>
                <w:szCs w:val="21"/>
              </w:rPr>
              <w:t>【其他】其他违反法律法规规章文件规定的行为</w:t>
            </w:r>
          </w:p>
        </w:tc>
        <w:tc>
          <w:tcPr>
            <w:tcW w:w="708" w:type="dxa"/>
            <w:gridSpan w:val="2"/>
            <w:tcBorders>
              <w:top w:val="single" w:color="auto" w:sz="4" w:space="0"/>
              <w:left w:val="nil"/>
              <w:bottom w:val="single" w:color="auto" w:sz="4" w:space="0"/>
              <w:right w:val="single" w:color="auto" w:sz="4" w:space="0"/>
            </w:tcBorders>
            <w:vAlign w:val="center"/>
          </w:tcPr>
          <w:p>
            <w:pPr>
              <w:tabs>
                <w:tab w:val="left" w:pos="7937"/>
              </w:tabs>
              <w:spacing w:line="240" w:lineRule="exact"/>
              <w:rPr>
                <w:rFonts w:ascii="仿宋_GB2312" w:eastAsia="仿宋_GB2312"/>
                <w:szCs w:val="21"/>
              </w:rPr>
            </w:pPr>
            <w:r>
              <w:rPr>
                <w:rFonts w:ascii="仿宋_GB2312" w:eastAsia="仿宋_GB2312"/>
                <w:szCs w:val="21"/>
              </w:rPr>
              <w:t>偏关县文化市场行政综合执法队</w:t>
            </w:r>
          </w:p>
        </w:tc>
        <w:tc>
          <w:tcPr>
            <w:tcW w:w="706" w:type="dxa"/>
            <w:gridSpan w:val="2"/>
            <w:tcBorders>
              <w:top w:val="single" w:color="auto" w:sz="4" w:space="0"/>
              <w:left w:val="nil"/>
              <w:bottom w:val="single" w:color="auto" w:sz="4" w:space="0"/>
              <w:right w:val="single" w:color="auto" w:sz="4" w:space="0"/>
            </w:tcBorders>
            <w:vAlign w:val="center"/>
          </w:tcPr>
          <w:p>
            <w:pPr>
              <w:tabs>
                <w:tab w:val="left" w:pos="7937"/>
              </w:tabs>
              <w:spacing w:line="240" w:lineRule="exact"/>
              <w:rPr>
                <w:rFonts w:ascii="仿宋_GB2312" w:eastAsia="仿宋_GB2312"/>
                <w:szCs w:val="21"/>
              </w:rPr>
            </w:pPr>
            <w:r>
              <w:rPr>
                <w:rFonts w:ascii="仿宋_GB2312" w:eastAsia="仿宋_GB2312"/>
                <w:szCs w:val="21"/>
              </w:rPr>
              <w:t>偏关县文化</w:t>
            </w:r>
            <w:r>
              <w:rPr>
                <w:rFonts w:hint="eastAsia" w:ascii="仿宋_GB2312" w:eastAsia="仿宋_GB2312"/>
                <w:szCs w:val="21"/>
                <w:lang w:eastAsia="zh-CN"/>
              </w:rPr>
              <w:t>和旅游</w:t>
            </w:r>
            <w:r>
              <w:rPr>
                <w:rFonts w:ascii="仿宋_GB2312" w:eastAsia="仿宋_GB2312"/>
                <w:szCs w:val="21"/>
              </w:rPr>
              <w:t>局</w:t>
            </w:r>
          </w:p>
        </w:tc>
        <w:tc>
          <w:tcPr>
            <w:tcW w:w="401" w:type="dxa"/>
            <w:tcBorders>
              <w:top w:val="single" w:color="auto" w:sz="4" w:space="0"/>
              <w:left w:val="nil"/>
              <w:bottom w:val="single" w:color="auto" w:sz="4" w:space="0"/>
              <w:right w:val="single" w:color="auto" w:sz="4" w:space="0"/>
            </w:tcBorders>
            <w:vAlign w:val="center"/>
          </w:tcPr>
          <w:p>
            <w:pPr>
              <w:rPr>
                <w:rFonts w:ascii="仿宋" w:hAnsi="仿宋" w:eastAsia="仿宋" w:cs="仿宋"/>
                <w:szCs w:val="21"/>
              </w:rPr>
            </w:pPr>
          </w:p>
        </w:tc>
      </w:tr>
      <w:tr>
        <w:tblPrEx>
          <w:tblBorders>
            <w:top w:val="single" w:color="auto" w:sz="40" w:space="0"/>
            <w:left w:val="single" w:color="auto" w:sz="40" w:space="0"/>
            <w:bottom w:val="single" w:color="auto" w:sz="40" w:space="0"/>
            <w:right w:val="single" w:color="auto" w:sz="40" w:space="0"/>
            <w:insideH w:val="single" w:color="auto" w:sz="40" w:space="0"/>
            <w:insideV w:val="single" w:color="auto" w:sz="40" w:space="0"/>
          </w:tblBorders>
          <w:tblLayout w:type="fixed"/>
          <w:tblCellMar>
            <w:top w:w="0" w:type="dxa"/>
            <w:left w:w="108" w:type="dxa"/>
            <w:bottom w:w="0" w:type="dxa"/>
            <w:right w:w="108" w:type="dxa"/>
          </w:tblCellMar>
        </w:tblPrEx>
        <w:trPr>
          <w:gridAfter w:val="1"/>
          <w:wAfter w:w="2" w:type="dxa"/>
          <w:trHeight w:val="9566" w:hRule="atLeast"/>
          <w:jc w:val="center"/>
        </w:trPr>
        <w:tc>
          <w:tcPr>
            <w:tcW w:w="558" w:type="dxa"/>
            <w:gridSpan w:val="2"/>
            <w:tcBorders>
              <w:top w:val="single" w:color="auto" w:sz="4" w:space="0"/>
              <w:left w:val="single" w:color="auto" w:sz="4" w:space="0"/>
              <w:bottom w:val="single" w:color="auto" w:sz="4" w:space="0"/>
              <w:right w:val="single" w:color="auto" w:sz="4" w:space="0"/>
            </w:tcBorders>
            <w:vAlign w:val="center"/>
          </w:tcPr>
          <w:p>
            <w:pPr>
              <w:rPr>
                <w:rFonts w:hint="default" w:ascii="仿宋" w:hAnsi="仿宋" w:eastAsia="仿宋" w:cs="仿宋"/>
                <w:szCs w:val="21"/>
                <w:lang w:val="en-US" w:eastAsia="zh-CN"/>
              </w:rPr>
            </w:pPr>
            <w:r>
              <w:rPr>
                <w:rFonts w:hint="eastAsia" w:ascii="仿宋" w:hAnsi="仿宋" w:eastAsia="仿宋" w:cs="仿宋"/>
                <w:szCs w:val="21"/>
                <w:lang w:val="en-US" w:eastAsia="zh-CN"/>
              </w:rPr>
              <w:t>88</w:t>
            </w:r>
          </w:p>
        </w:tc>
        <w:tc>
          <w:tcPr>
            <w:tcW w:w="649" w:type="dxa"/>
            <w:gridSpan w:val="2"/>
            <w:tcBorders>
              <w:top w:val="single" w:color="auto" w:sz="4" w:space="0"/>
              <w:left w:val="nil"/>
              <w:bottom w:val="single" w:color="auto" w:sz="4" w:space="0"/>
              <w:right w:val="single" w:color="auto" w:sz="4" w:space="0"/>
            </w:tcBorders>
            <w:vAlign w:val="center"/>
          </w:tcPr>
          <w:p>
            <w:pPr>
              <w:rPr>
                <w:rFonts w:ascii="仿宋" w:hAnsi="仿宋" w:eastAsia="仿宋" w:cs="仿宋"/>
                <w:szCs w:val="21"/>
              </w:rPr>
            </w:pPr>
            <w:r>
              <w:rPr>
                <w:rFonts w:ascii="仿宋" w:hAnsi="仿宋" w:eastAsia="仿宋" w:cs="仿宋"/>
                <w:szCs w:val="21"/>
              </w:rPr>
              <w:t>行政</w:t>
            </w:r>
          </w:p>
          <w:p>
            <w:pPr>
              <w:rPr>
                <w:rFonts w:ascii="仿宋" w:hAnsi="仿宋" w:eastAsia="仿宋" w:cs="仿宋"/>
                <w:szCs w:val="21"/>
              </w:rPr>
            </w:pPr>
            <w:r>
              <w:rPr>
                <w:rFonts w:ascii="仿宋" w:hAnsi="仿宋" w:eastAsia="仿宋" w:cs="仿宋"/>
                <w:szCs w:val="21"/>
              </w:rPr>
              <w:t>处罚</w:t>
            </w:r>
          </w:p>
        </w:tc>
        <w:tc>
          <w:tcPr>
            <w:tcW w:w="661" w:type="dxa"/>
            <w:tcBorders>
              <w:top w:val="single" w:color="auto" w:sz="4" w:space="0"/>
              <w:left w:val="nil"/>
              <w:bottom w:val="single" w:color="auto" w:sz="4" w:space="0"/>
              <w:right w:val="single" w:color="auto" w:sz="4" w:space="0"/>
            </w:tcBorders>
            <w:vAlign w:val="center"/>
          </w:tcPr>
          <w:p>
            <w:pPr>
              <w:tabs>
                <w:tab w:val="left" w:pos="7937"/>
              </w:tabs>
              <w:spacing w:line="500" w:lineRule="exact"/>
              <w:rPr>
                <w:rFonts w:ascii="仿宋" w:hAnsi="仿宋" w:eastAsia="仿宋" w:cs="仿宋"/>
                <w:szCs w:val="21"/>
              </w:rPr>
            </w:pPr>
            <w:r>
              <w:rPr>
                <w:rFonts w:ascii="仿宋_GB2312" w:eastAsia="仿宋_GB2312"/>
                <w:szCs w:val="21"/>
              </w:rPr>
              <w:t>1600-B-24300-140932</w:t>
            </w:r>
          </w:p>
        </w:tc>
        <w:tc>
          <w:tcPr>
            <w:tcW w:w="2575" w:type="dxa"/>
            <w:gridSpan w:val="2"/>
            <w:tcBorders>
              <w:top w:val="single" w:color="auto" w:sz="4" w:space="0"/>
              <w:left w:val="nil"/>
              <w:bottom w:val="single" w:color="auto" w:sz="4" w:space="0"/>
              <w:right w:val="single" w:color="auto" w:sz="4" w:space="0"/>
            </w:tcBorders>
            <w:vAlign w:val="center"/>
          </w:tcPr>
          <w:p>
            <w:pPr>
              <w:rPr>
                <w:rFonts w:ascii="仿宋" w:hAnsi="仿宋" w:eastAsia="仿宋" w:cs="仿宋"/>
                <w:szCs w:val="21"/>
              </w:rPr>
            </w:pPr>
            <w:r>
              <w:rPr>
                <w:rFonts w:ascii="仿宋" w:hAnsi="仿宋" w:eastAsia="仿宋" w:cs="仿宋"/>
                <w:szCs w:val="21"/>
              </w:rPr>
              <w:t>从业人员在营业期间未统一着装并佩带工作标志的</w:t>
            </w:r>
          </w:p>
        </w:tc>
        <w:tc>
          <w:tcPr>
            <w:tcW w:w="709" w:type="dxa"/>
            <w:tcBorders>
              <w:top w:val="single" w:color="auto" w:sz="4" w:space="0"/>
              <w:left w:val="nil"/>
              <w:bottom w:val="single" w:color="auto" w:sz="4" w:space="0"/>
              <w:right w:val="single" w:color="auto" w:sz="4" w:space="0"/>
            </w:tcBorders>
            <w:vAlign w:val="center"/>
          </w:tcPr>
          <w:p>
            <w:pPr>
              <w:rPr>
                <w:rFonts w:ascii="仿宋" w:hAnsi="仿宋" w:eastAsia="仿宋" w:cs="仿宋"/>
                <w:szCs w:val="21"/>
              </w:rPr>
            </w:pPr>
          </w:p>
        </w:tc>
        <w:tc>
          <w:tcPr>
            <w:tcW w:w="1701" w:type="dxa"/>
            <w:tcBorders>
              <w:top w:val="single" w:color="auto" w:sz="4" w:space="0"/>
              <w:left w:val="nil"/>
              <w:bottom w:val="single" w:color="auto" w:sz="4" w:space="0"/>
              <w:right w:val="single" w:color="auto" w:sz="4" w:space="0"/>
            </w:tcBorders>
            <w:vAlign w:val="center"/>
          </w:tcPr>
          <w:p>
            <w:pPr>
              <w:rPr>
                <w:rFonts w:ascii="仿宋" w:hAnsi="仿宋" w:eastAsia="仿宋" w:cs="仿宋"/>
                <w:szCs w:val="21"/>
              </w:rPr>
            </w:pPr>
            <w:r>
              <w:rPr>
                <w:rFonts w:ascii="仿宋" w:hAnsi="仿宋" w:eastAsia="仿宋" w:cs="仿宋"/>
                <w:szCs w:val="21"/>
              </w:rPr>
              <w:t xml:space="preserve">《娱乐场所管理条例》 第二十七条 </w:t>
            </w:r>
          </w:p>
        </w:tc>
        <w:tc>
          <w:tcPr>
            <w:tcW w:w="5528" w:type="dxa"/>
            <w:gridSpan w:val="2"/>
            <w:tcBorders>
              <w:top w:val="single" w:color="auto" w:sz="4" w:space="0"/>
              <w:left w:val="nil"/>
              <w:bottom w:val="single" w:color="auto" w:sz="4" w:space="0"/>
              <w:right w:val="single" w:color="auto" w:sz="4" w:space="0"/>
            </w:tcBorders>
            <w:vAlign w:val="center"/>
          </w:tcPr>
          <w:p>
            <w:pPr>
              <w:rPr>
                <w:rFonts w:ascii="仿宋" w:hAnsi="仿宋" w:eastAsia="仿宋" w:cs="仿宋"/>
                <w:szCs w:val="21"/>
              </w:rPr>
            </w:pPr>
            <w:r>
              <w:rPr>
                <w:rFonts w:ascii="仿宋" w:hAnsi="仿宋" w:eastAsia="仿宋" w:cs="仿宋"/>
                <w:szCs w:val="21"/>
              </w:rPr>
              <w:t>1、立案责任：发现涉嫌从业人员在营业期间未统一着装并佩带工作标志的违法行为，予以审查，决定是否立案。</w:t>
            </w:r>
          </w:p>
          <w:p>
            <w:pPr>
              <w:rPr>
                <w:rFonts w:ascii="仿宋" w:hAnsi="仿宋" w:eastAsia="仿宋" w:cs="仿宋"/>
                <w:szCs w:val="21"/>
              </w:rPr>
            </w:pPr>
            <w:r>
              <w:rPr>
                <w:rFonts w:ascii="仿宋" w:hAnsi="仿宋" w:eastAsia="仿宋" w:cs="仿宋"/>
                <w:szCs w:val="21"/>
              </w:rPr>
              <w:t>2、调查责任：文化部门对立案的案件，指定专人负责，及时组织调查取证，与当事人有直接利害关系的应当回避。执法人员不得少于两人，调查时应出示执法证件，允许当事人辩解陈述。执法人员应保守有关秘密。</w:t>
            </w:r>
          </w:p>
          <w:p>
            <w:pPr>
              <w:rPr>
                <w:rFonts w:ascii="仿宋" w:hAnsi="仿宋" w:eastAsia="仿宋" w:cs="仿宋"/>
                <w:szCs w:val="21"/>
              </w:rPr>
            </w:pPr>
            <w:r>
              <w:rPr>
                <w:rFonts w:ascii="仿宋" w:hAnsi="仿宋" w:eastAsia="仿宋" w:cs="仿宋"/>
                <w:szCs w:val="21"/>
              </w:rPr>
              <w:t>3、审查责任：审理案件调查报告，对案件违法事实、证据、调查取证程序、法律适用、处罚种类和幅度、当事人陈述和申辩理由等方面进行审查，提出处理意见（主要证据不足时，以适当的方式补充调查）。</w:t>
            </w:r>
          </w:p>
          <w:p>
            <w:pPr>
              <w:rPr>
                <w:rFonts w:ascii="仿宋" w:hAnsi="仿宋" w:eastAsia="仿宋" w:cs="仿宋"/>
                <w:szCs w:val="21"/>
              </w:rPr>
            </w:pPr>
            <w:r>
              <w:rPr>
                <w:rFonts w:ascii="仿宋" w:hAnsi="仿宋" w:eastAsia="仿宋" w:cs="仿宋"/>
                <w:szCs w:val="21"/>
              </w:rPr>
              <w:t>4、告知责任：作出行政处罚决定前，应制作《行政处罚告知书》送达当事人，告知违法事实及其享有的陈述、申辩等权利。符合听证规定的，制作《行政处罚听证告知书》。</w:t>
            </w:r>
          </w:p>
          <w:p>
            <w:pPr>
              <w:rPr>
                <w:rFonts w:ascii="仿宋" w:hAnsi="仿宋" w:eastAsia="仿宋" w:cs="仿宋"/>
                <w:szCs w:val="21"/>
              </w:rPr>
            </w:pPr>
            <w:r>
              <w:rPr>
                <w:rFonts w:ascii="仿宋" w:hAnsi="仿宋" w:eastAsia="仿宋" w:cs="仿宋"/>
                <w:szCs w:val="21"/>
              </w:rPr>
              <w:t>5、决定责任：制作行政处罚决定书，载明行政处罚告知、当事人陈述申辩或者听证情况等内容。</w:t>
            </w:r>
          </w:p>
          <w:p>
            <w:pPr>
              <w:rPr>
                <w:rFonts w:ascii="仿宋" w:hAnsi="仿宋" w:eastAsia="仿宋" w:cs="仿宋"/>
                <w:szCs w:val="21"/>
              </w:rPr>
            </w:pPr>
            <w:r>
              <w:rPr>
                <w:rFonts w:ascii="仿宋" w:hAnsi="仿宋" w:eastAsia="仿宋" w:cs="仿宋"/>
                <w:szCs w:val="21"/>
              </w:rPr>
              <w:t>6、送达责任：行政处罚决定书按法律规定的方式送达当事人。</w:t>
            </w:r>
          </w:p>
          <w:p>
            <w:pPr>
              <w:rPr>
                <w:rFonts w:ascii="仿宋" w:hAnsi="仿宋" w:eastAsia="仿宋" w:cs="仿宋"/>
                <w:szCs w:val="21"/>
              </w:rPr>
            </w:pPr>
            <w:r>
              <w:rPr>
                <w:rFonts w:ascii="仿宋" w:hAnsi="仿宋" w:eastAsia="仿宋" w:cs="仿宋"/>
                <w:szCs w:val="21"/>
              </w:rPr>
              <w:t>7、执行责任：依照生效的行政处罚决定。</w:t>
            </w:r>
          </w:p>
          <w:p>
            <w:pPr>
              <w:rPr>
                <w:rFonts w:ascii="仿宋" w:hAnsi="仿宋" w:eastAsia="仿宋" w:cs="仿宋"/>
                <w:szCs w:val="21"/>
              </w:rPr>
            </w:pPr>
            <w:r>
              <w:rPr>
                <w:rFonts w:ascii="仿宋" w:hAnsi="仿宋" w:eastAsia="仿宋" w:cs="仿宋"/>
                <w:szCs w:val="21"/>
              </w:rPr>
              <w:t>8、其他：法律法规规章规定应履行的责任。</w:t>
            </w:r>
          </w:p>
        </w:tc>
        <w:tc>
          <w:tcPr>
            <w:tcW w:w="1276" w:type="dxa"/>
            <w:gridSpan w:val="2"/>
            <w:tcBorders>
              <w:top w:val="single" w:color="auto" w:sz="4" w:space="0"/>
              <w:left w:val="nil"/>
              <w:bottom w:val="single" w:color="auto" w:sz="4" w:space="0"/>
              <w:right w:val="single" w:color="auto" w:sz="4" w:space="0"/>
            </w:tcBorders>
            <w:vAlign w:val="center"/>
          </w:tcPr>
          <w:p>
            <w:pPr>
              <w:rPr>
                <w:rFonts w:ascii="仿宋" w:hAnsi="仿宋" w:eastAsia="仿宋" w:cs="仿宋"/>
                <w:szCs w:val="21"/>
              </w:rPr>
            </w:pPr>
            <w:r>
              <w:rPr>
                <w:rFonts w:ascii="仿宋" w:hAnsi="仿宋" w:eastAsia="仿宋" w:cs="仿宋"/>
                <w:szCs w:val="21"/>
              </w:rPr>
              <w:t>【法律】《行政处罚法》第五十五条第五十六条第五十七条第五十八条第五十九条第六十条第六十一条第六十二条</w:t>
            </w:r>
          </w:p>
          <w:p>
            <w:pPr>
              <w:rPr>
                <w:rFonts w:ascii="仿宋" w:hAnsi="仿宋" w:eastAsia="仿宋" w:cs="仿宋"/>
                <w:szCs w:val="21"/>
              </w:rPr>
            </w:pPr>
            <w:r>
              <w:rPr>
                <w:rFonts w:ascii="仿宋" w:hAnsi="仿宋" w:eastAsia="仿宋" w:cs="仿宋"/>
                <w:szCs w:val="21"/>
              </w:rPr>
              <w:t>【行政法规】《营业性演出管理条例》第五十五条</w:t>
            </w:r>
          </w:p>
          <w:p>
            <w:pPr>
              <w:rPr>
                <w:rFonts w:ascii="仿宋" w:hAnsi="仿宋" w:eastAsia="仿宋" w:cs="仿宋"/>
                <w:szCs w:val="21"/>
              </w:rPr>
            </w:pPr>
            <w:r>
              <w:rPr>
                <w:rFonts w:ascii="仿宋" w:hAnsi="仿宋" w:eastAsia="仿宋" w:cs="仿宋"/>
                <w:szCs w:val="21"/>
              </w:rPr>
              <w:t>【其他】其他违反法律法规规章文件规定的行为</w:t>
            </w:r>
          </w:p>
        </w:tc>
        <w:tc>
          <w:tcPr>
            <w:tcW w:w="708" w:type="dxa"/>
            <w:gridSpan w:val="2"/>
            <w:tcBorders>
              <w:top w:val="single" w:color="auto" w:sz="4" w:space="0"/>
              <w:left w:val="nil"/>
              <w:bottom w:val="single" w:color="auto" w:sz="4" w:space="0"/>
              <w:right w:val="single" w:color="auto" w:sz="4" w:space="0"/>
            </w:tcBorders>
            <w:vAlign w:val="center"/>
          </w:tcPr>
          <w:p>
            <w:pPr>
              <w:tabs>
                <w:tab w:val="left" w:pos="7937"/>
              </w:tabs>
              <w:spacing w:line="240" w:lineRule="exact"/>
              <w:rPr>
                <w:rFonts w:ascii="仿宋_GB2312" w:eastAsia="仿宋_GB2312"/>
                <w:szCs w:val="21"/>
              </w:rPr>
            </w:pPr>
            <w:r>
              <w:rPr>
                <w:rFonts w:ascii="仿宋_GB2312" w:eastAsia="仿宋_GB2312"/>
                <w:szCs w:val="21"/>
              </w:rPr>
              <w:t>偏关县文化市场行政综合执法队</w:t>
            </w:r>
          </w:p>
        </w:tc>
        <w:tc>
          <w:tcPr>
            <w:tcW w:w="706" w:type="dxa"/>
            <w:gridSpan w:val="2"/>
            <w:tcBorders>
              <w:top w:val="single" w:color="auto" w:sz="4" w:space="0"/>
              <w:left w:val="nil"/>
              <w:bottom w:val="single" w:color="auto" w:sz="4" w:space="0"/>
              <w:right w:val="single" w:color="auto" w:sz="4" w:space="0"/>
            </w:tcBorders>
            <w:vAlign w:val="center"/>
          </w:tcPr>
          <w:p>
            <w:pPr>
              <w:tabs>
                <w:tab w:val="left" w:pos="7937"/>
              </w:tabs>
              <w:spacing w:line="240" w:lineRule="exact"/>
              <w:rPr>
                <w:rFonts w:ascii="仿宋_GB2312" w:eastAsia="仿宋_GB2312"/>
                <w:szCs w:val="21"/>
              </w:rPr>
            </w:pPr>
            <w:r>
              <w:rPr>
                <w:rFonts w:ascii="仿宋_GB2312" w:eastAsia="仿宋_GB2312"/>
                <w:szCs w:val="21"/>
              </w:rPr>
              <w:t>偏关县文化</w:t>
            </w:r>
            <w:r>
              <w:rPr>
                <w:rFonts w:hint="eastAsia" w:ascii="仿宋_GB2312" w:eastAsia="仿宋_GB2312"/>
                <w:szCs w:val="21"/>
                <w:lang w:eastAsia="zh-CN"/>
              </w:rPr>
              <w:t>和旅游</w:t>
            </w:r>
            <w:r>
              <w:rPr>
                <w:rFonts w:ascii="仿宋_GB2312" w:eastAsia="仿宋_GB2312"/>
                <w:szCs w:val="21"/>
              </w:rPr>
              <w:t>局</w:t>
            </w:r>
          </w:p>
        </w:tc>
        <w:tc>
          <w:tcPr>
            <w:tcW w:w="401" w:type="dxa"/>
            <w:tcBorders>
              <w:top w:val="single" w:color="auto" w:sz="4" w:space="0"/>
              <w:left w:val="nil"/>
              <w:bottom w:val="single" w:color="auto" w:sz="4" w:space="0"/>
              <w:right w:val="single" w:color="auto" w:sz="4" w:space="0"/>
            </w:tcBorders>
            <w:vAlign w:val="center"/>
          </w:tcPr>
          <w:p>
            <w:pPr>
              <w:rPr>
                <w:rFonts w:ascii="仿宋" w:hAnsi="仿宋" w:eastAsia="仿宋" w:cs="仿宋"/>
                <w:szCs w:val="21"/>
              </w:rPr>
            </w:pPr>
          </w:p>
        </w:tc>
      </w:tr>
      <w:tr>
        <w:tblPrEx>
          <w:tblBorders>
            <w:top w:val="single" w:color="auto" w:sz="40" w:space="0"/>
            <w:left w:val="single" w:color="auto" w:sz="40" w:space="0"/>
            <w:bottom w:val="single" w:color="auto" w:sz="40" w:space="0"/>
            <w:right w:val="single" w:color="auto" w:sz="40" w:space="0"/>
            <w:insideH w:val="single" w:color="auto" w:sz="40" w:space="0"/>
            <w:insideV w:val="single" w:color="auto" w:sz="40" w:space="0"/>
          </w:tblBorders>
          <w:tblLayout w:type="fixed"/>
          <w:tblCellMar>
            <w:top w:w="0" w:type="dxa"/>
            <w:left w:w="108" w:type="dxa"/>
            <w:bottom w:w="0" w:type="dxa"/>
            <w:right w:w="108" w:type="dxa"/>
          </w:tblCellMar>
        </w:tblPrEx>
        <w:trPr>
          <w:gridAfter w:val="1"/>
          <w:wAfter w:w="2" w:type="dxa"/>
          <w:trHeight w:val="8204" w:hRule="atLeast"/>
          <w:jc w:val="center"/>
        </w:trPr>
        <w:tc>
          <w:tcPr>
            <w:tcW w:w="558" w:type="dxa"/>
            <w:gridSpan w:val="2"/>
            <w:tcBorders>
              <w:top w:val="single" w:color="auto" w:sz="4" w:space="0"/>
              <w:left w:val="single" w:color="auto" w:sz="4" w:space="0"/>
              <w:bottom w:val="single" w:color="auto" w:sz="4" w:space="0"/>
              <w:right w:val="single" w:color="auto" w:sz="4" w:space="0"/>
            </w:tcBorders>
            <w:vAlign w:val="center"/>
          </w:tcPr>
          <w:p>
            <w:pPr>
              <w:rPr>
                <w:rFonts w:hint="default" w:ascii="仿宋" w:hAnsi="仿宋" w:eastAsia="仿宋" w:cs="仿宋"/>
                <w:szCs w:val="21"/>
                <w:lang w:val="en-US" w:eastAsia="zh-CN"/>
              </w:rPr>
            </w:pPr>
            <w:r>
              <w:rPr>
                <w:rFonts w:hint="eastAsia" w:ascii="仿宋" w:hAnsi="仿宋" w:eastAsia="仿宋" w:cs="仿宋"/>
                <w:szCs w:val="21"/>
                <w:lang w:val="en-US" w:eastAsia="zh-CN"/>
              </w:rPr>
              <w:t>89</w:t>
            </w:r>
          </w:p>
        </w:tc>
        <w:tc>
          <w:tcPr>
            <w:tcW w:w="649" w:type="dxa"/>
            <w:gridSpan w:val="2"/>
            <w:tcBorders>
              <w:top w:val="single" w:color="auto" w:sz="4" w:space="0"/>
              <w:left w:val="nil"/>
              <w:bottom w:val="single" w:color="auto" w:sz="4" w:space="0"/>
              <w:right w:val="single" w:color="auto" w:sz="4" w:space="0"/>
            </w:tcBorders>
            <w:vAlign w:val="center"/>
          </w:tcPr>
          <w:p>
            <w:pPr>
              <w:rPr>
                <w:rFonts w:ascii="仿宋" w:hAnsi="仿宋" w:eastAsia="仿宋" w:cs="仿宋"/>
                <w:szCs w:val="21"/>
              </w:rPr>
            </w:pPr>
            <w:r>
              <w:rPr>
                <w:rFonts w:ascii="仿宋" w:hAnsi="仿宋" w:eastAsia="仿宋" w:cs="仿宋"/>
                <w:szCs w:val="21"/>
              </w:rPr>
              <w:t>行政</w:t>
            </w:r>
          </w:p>
          <w:p>
            <w:pPr>
              <w:rPr>
                <w:rFonts w:ascii="仿宋" w:hAnsi="仿宋" w:eastAsia="仿宋" w:cs="仿宋"/>
                <w:szCs w:val="21"/>
              </w:rPr>
            </w:pPr>
            <w:r>
              <w:rPr>
                <w:rFonts w:ascii="仿宋" w:hAnsi="仿宋" w:eastAsia="仿宋" w:cs="仿宋"/>
                <w:szCs w:val="21"/>
              </w:rPr>
              <w:t>处罚</w:t>
            </w:r>
          </w:p>
        </w:tc>
        <w:tc>
          <w:tcPr>
            <w:tcW w:w="661" w:type="dxa"/>
            <w:tcBorders>
              <w:top w:val="single" w:color="auto" w:sz="4" w:space="0"/>
              <w:left w:val="nil"/>
              <w:bottom w:val="single" w:color="auto" w:sz="4" w:space="0"/>
              <w:right w:val="single" w:color="auto" w:sz="4" w:space="0"/>
            </w:tcBorders>
            <w:vAlign w:val="center"/>
          </w:tcPr>
          <w:p>
            <w:pPr>
              <w:tabs>
                <w:tab w:val="left" w:pos="7937"/>
              </w:tabs>
              <w:spacing w:line="500" w:lineRule="exact"/>
              <w:rPr>
                <w:rFonts w:ascii="仿宋" w:hAnsi="仿宋" w:eastAsia="仿宋" w:cs="仿宋"/>
                <w:szCs w:val="21"/>
              </w:rPr>
            </w:pPr>
            <w:r>
              <w:rPr>
                <w:rFonts w:ascii="仿宋_GB2312" w:eastAsia="仿宋_GB2312"/>
                <w:szCs w:val="21"/>
              </w:rPr>
              <w:t>1600-B-24400-140932</w:t>
            </w:r>
          </w:p>
        </w:tc>
        <w:tc>
          <w:tcPr>
            <w:tcW w:w="2575" w:type="dxa"/>
            <w:gridSpan w:val="2"/>
            <w:tcBorders>
              <w:top w:val="single" w:color="auto" w:sz="4" w:space="0"/>
              <w:left w:val="nil"/>
              <w:bottom w:val="single" w:color="auto" w:sz="4" w:space="0"/>
              <w:right w:val="single" w:color="auto" w:sz="4" w:space="0"/>
            </w:tcBorders>
            <w:vAlign w:val="center"/>
          </w:tcPr>
          <w:p>
            <w:pPr>
              <w:rPr>
                <w:rFonts w:ascii="仿宋" w:hAnsi="仿宋" w:eastAsia="仿宋" w:cs="仿宋"/>
                <w:szCs w:val="21"/>
              </w:rPr>
            </w:pPr>
            <w:r>
              <w:rPr>
                <w:rFonts w:ascii="仿宋" w:hAnsi="仿宋" w:eastAsia="仿宋" w:cs="仿宋"/>
                <w:szCs w:val="21"/>
              </w:rPr>
              <w:t>未按规定建立从业人员名簿、营业日志</w:t>
            </w:r>
          </w:p>
        </w:tc>
        <w:tc>
          <w:tcPr>
            <w:tcW w:w="709" w:type="dxa"/>
            <w:tcBorders>
              <w:top w:val="single" w:color="auto" w:sz="4" w:space="0"/>
              <w:left w:val="nil"/>
              <w:bottom w:val="single" w:color="auto" w:sz="4" w:space="0"/>
              <w:right w:val="single" w:color="auto" w:sz="4" w:space="0"/>
            </w:tcBorders>
            <w:vAlign w:val="center"/>
          </w:tcPr>
          <w:p>
            <w:pPr>
              <w:rPr>
                <w:rFonts w:ascii="仿宋" w:hAnsi="仿宋" w:eastAsia="仿宋" w:cs="仿宋"/>
                <w:szCs w:val="21"/>
              </w:rPr>
            </w:pPr>
          </w:p>
        </w:tc>
        <w:tc>
          <w:tcPr>
            <w:tcW w:w="1701" w:type="dxa"/>
            <w:tcBorders>
              <w:top w:val="single" w:color="auto" w:sz="4" w:space="0"/>
              <w:left w:val="nil"/>
              <w:bottom w:val="single" w:color="auto" w:sz="4" w:space="0"/>
              <w:right w:val="single" w:color="auto" w:sz="4" w:space="0"/>
            </w:tcBorders>
            <w:vAlign w:val="center"/>
          </w:tcPr>
          <w:p>
            <w:pPr>
              <w:rPr>
                <w:rFonts w:ascii="仿宋" w:hAnsi="仿宋" w:eastAsia="仿宋" w:cs="仿宋"/>
                <w:sz w:val="24"/>
              </w:rPr>
            </w:pPr>
            <w:r>
              <w:rPr>
                <w:rFonts w:ascii="仿宋" w:hAnsi="仿宋" w:eastAsia="仿宋" w:cs="仿宋"/>
                <w:color w:val="2B2B2B"/>
                <w:szCs w:val="21"/>
                <w:shd w:val="clear" w:color="auto" w:fill="FBFBFB"/>
              </w:rPr>
              <w:t xml:space="preserve">《娱乐场所管理条例》 第二十五条、第四十九条 </w:t>
            </w:r>
          </w:p>
        </w:tc>
        <w:tc>
          <w:tcPr>
            <w:tcW w:w="5528" w:type="dxa"/>
            <w:gridSpan w:val="2"/>
            <w:tcBorders>
              <w:top w:val="single" w:color="auto" w:sz="4" w:space="0"/>
              <w:left w:val="nil"/>
              <w:bottom w:val="single" w:color="auto" w:sz="4" w:space="0"/>
              <w:right w:val="single" w:color="auto" w:sz="4" w:space="0"/>
            </w:tcBorders>
            <w:vAlign w:val="center"/>
          </w:tcPr>
          <w:p>
            <w:pPr>
              <w:rPr>
                <w:rFonts w:ascii="仿宋" w:hAnsi="仿宋" w:eastAsia="仿宋" w:cs="仿宋"/>
                <w:szCs w:val="21"/>
              </w:rPr>
            </w:pPr>
            <w:r>
              <w:rPr>
                <w:rFonts w:ascii="仿宋" w:hAnsi="仿宋" w:eastAsia="仿宋" w:cs="仿宋"/>
                <w:szCs w:val="21"/>
              </w:rPr>
              <w:t>1、立案责任：发现涉嫌从业人员在营业期间未按规定建立从业人员名簿、营业日志的违法行为，予以审查，决定是否立案。</w:t>
            </w:r>
          </w:p>
          <w:p>
            <w:pPr>
              <w:rPr>
                <w:rFonts w:ascii="仿宋" w:hAnsi="仿宋" w:eastAsia="仿宋" w:cs="仿宋"/>
                <w:szCs w:val="21"/>
              </w:rPr>
            </w:pPr>
            <w:r>
              <w:rPr>
                <w:rFonts w:ascii="仿宋" w:hAnsi="仿宋" w:eastAsia="仿宋" w:cs="仿宋"/>
                <w:szCs w:val="21"/>
              </w:rPr>
              <w:t>2、调查责任：文化部门对立案的案件，指定专人负责，及时组织调查取证，与当事人有直接利害关系的应当回避。执法人员不得少于两人，调查时应出示执法证件，允许当事人辩解陈述。执法人员应保守有关秘密。</w:t>
            </w:r>
          </w:p>
          <w:p>
            <w:pPr>
              <w:rPr>
                <w:rFonts w:ascii="仿宋" w:hAnsi="仿宋" w:eastAsia="仿宋" w:cs="仿宋"/>
                <w:szCs w:val="21"/>
              </w:rPr>
            </w:pPr>
            <w:r>
              <w:rPr>
                <w:rFonts w:ascii="仿宋" w:hAnsi="仿宋" w:eastAsia="仿宋" w:cs="仿宋"/>
                <w:szCs w:val="21"/>
              </w:rPr>
              <w:t>3、审查责任：审理案件调查报告，对案件违法事实、证据、调查取证程序、法律适用、处罚种类和幅度、当事人陈述和申辩理由等方面进行审查，提出处理意见（主要证据不足时，以适当的方式补充调查）。</w:t>
            </w:r>
          </w:p>
          <w:p>
            <w:pPr>
              <w:rPr>
                <w:rFonts w:ascii="仿宋" w:hAnsi="仿宋" w:eastAsia="仿宋" w:cs="仿宋"/>
                <w:szCs w:val="21"/>
              </w:rPr>
            </w:pPr>
            <w:r>
              <w:rPr>
                <w:rFonts w:ascii="仿宋" w:hAnsi="仿宋" w:eastAsia="仿宋" w:cs="仿宋"/>
                <w:szCs w:val="21"/>
              </w:rPr>
              <w:t>4、告知责任：作出行政处罚决定前，应制作《行政处罚告知书》送达当事人，告知违法事实及其享有的陈述、申辩等权利。符合听证规定的，制作《行政处罚听证告知书》。</w:t>
            </w:r>
          </w:p>
          <w:p>
            <w:pPr>
              <w:rPr>
                <w:rFonts w:ascii="仿宋" w:hAnsi="仿宋" w:eastAsia="仿宋" w:cs="仿宋"/>
                <w:szCs w:val="21"/>
              </w:rPr>
            </w:pPr>
            <w:r>
              <w:rPr>
                <w:rFonts w:ascii="仿宋" w:hAnsi="仿宋" w:eastAsia="仿宋" w:cs="仿宋"/>
                <w:szCs w:val="21"/>
              </w:rPr>
              <w:t>5、决定责任：制作行政处罚决定书，载明行政处罚告知、当事人陈述申辩或者听证情况等内容。</w:t>
            </w:r>
          </w:p>
          <w:p>
            <w:pPr>
              <w:rPr>
                <w:rFonts w:ascii="仿宋" w:hAnsi="仿宋" w:eastAsia="仿宋" w:cs="仿宋"/>
                <w:szCs w:val="21"/>
              </w:rPr>
            </w:pPr>
            <w:r>
              <w:rPr>
                <w:rFonts w:ascii="仿宋" w:hAnsi="仿宋" w:eastAsia="仿宋" w:cs="仿宋"/>
                <w:szCs w:val="21"/>
              </w:rPr>
              <w:t>6、送达责任：行政处罚决定书按法律规定的方式送达当事人。</w:t>
            </w:r>
          </w:p>
          <w:p>
            <w:pPr>
              <w:rPr>
                <w:rFonts w:ascii="仿宋" w:hAnsi="仿宋" w:eastAsia="仿宋" w:cs="仿宋"/>
                <w:szCs w:val="21"/>
              </w:rPr>
            </w:pPr>
            <w:r>
              <w:rPr>
                <w:rFonts w:ascii="仿宋" w:hAnsi="仿宋" w:eastAsia="仿宋" w:cs="仿宋"/>
                <w:szCs w:val="21"/>
              </w:rPr>
              <w:t>7、执行责任：依照生效的行政处罚决定。</w:t>
            </w:r>
          </w:p>
          <w:p>
            <w:pPr>
              <w:rPr>
                <w:rFonts w:ascii="仿宋" w:hAnsi="仿宋" w:eastAsia="仿宋" w:cs="仿宋"/>
                <w:szCs w:val="21"/>
              </w:rPr>
            </w:pPr>
            <w:r>
              <w:rPr>
                <w:rFonts w:ascii="仿宋" w:hAnsi="仿宋" w:eastAsia="仿宋" w:cs="仿宋"/>
                <w:szCs w:val="21"/>
              </w:rPr>
              <w:t>8、其他：法律法规规章规定应履行的责任。</w:t>
            </w:r>
          </w:p>
        </w:tc>
        <w:tc>
          <w:tcPr>
            <w:tcW w:w="1276" w:type="dxa"/>
            <w:gridSpan w:val="2"/>
            <w:tcBorders>
              <w:top w:val="single" w:color="auto" w:sz="4" w:space="0"/>
              <w:left w:val="nil"/>
              <w:bottom w:val="single" w:color="auto" w:sz="4" w:space="0"/>
              <w:right w:val="single" w:color="auto" w:sz="4" w:space="0"/>
            </w:tcBorders>
            <w:vAlign w:val="center"/>
          </w:tcPr>
          <w:p>
            <w:pPr>
              <w:rPr>
                <w:rFonts w:ascii="仿宋" w:hAnsi="仿宋" w:eastAsia="仿宋" w:cs="仿宋"/>
                <w:szCs w:val="21"/>
              </w:rPr>
            </w:pPr>
            <w:r>
              <w:rPr>
                <w:rFonts w:ascii="仿宋" w:hAnsi="仿宋" w:eastAsia="仿宋" w:cs="仿宋"/>
                <w:szCs w:val="21"/>
              </w:rPr>
              <w:t>【法律】《行政处罚法》第五十五条第五十六条第五十七条第五十八条第五十九条第六十条第六十一条第六十二条</w:t>
            </w:r>
          </w:p>
          <w:p>
            <w:pPr>
              <w:rPr>
                <w:rFonts w:ascii="仿宋" w:hAnsi="仿宋" w:eastAsia="仿宋" w:cs="仿宋"/>
                <w:szCs w:val="21"/>
              </w:rPr>
            </w:pPr>
            <w:r>
              <w:rPr>
                <w:rFonts w:ascii="仿宋" w:hAnsi="仿宋" w:eastAsia="仿宋" w:cs="仿宋"/>
                <w:szCs w:val="21"/>
              </w:rPr>
              <w:t>【行政法规】《营业性演出管理条例》第五十五条</w:t>
            </w:r>
          </w:p>
          <w:p>
            <w:pPr>
              <w:rPr>
                <w:rFonts w:ascii="仿宋" w:hAnsi="仿宋" w:eastAsia="仿宋" w:cs="仿宋"/>
                <w:szCs w:val="21"/>
              </w:rPr>
            </w:pPr>
            <w:r>
              <w:rPr>
                <w:rFonts w:ascii="仿宋" w:hAnsi="仿宋" w:eastAsia="仿宋" w:cs="仿宋"/>
                <w:szCs w:val="21"/>
              </w:rPr>
              <w:t>【其他】其他违反法律法规规章文件规定的行为</w:t>
            </w:r>
          </w:p>
        </w:tc>
        <w:tc>
          <w:tcPr>
            <w:tcW w:w="708" w:type="dxa"/>
            <w:gridSpan w:val="2"/>
            <w:tcBorders>
              <w:top w:val="single" w:color="auto" w:sz="4" w:space="0"/>
              <w:left w:val="nil"/>
              <w:bottom w:val="single" w:color="auto" w:sz="4" w:space="0"/>
              <w:right w:val="single" w:color="auto" w:sz="4" w:space="0"/>
            </w:tcBorders>
            <w:vAlign w:val="center"/>
          </w:tcPr>
          <w:p>
            <w:pPr>
              <w:tabs>
                <w:tab w:val="left" w:pos="7937"/>
              </w:tabs>
              <w:spacing w:line="240" w:lineRule="exact"/>
              <w:rPr>
                <w:rFonts w:ascii="仿宋_GB2312" w:eastAsia="仿宋_GB2312"/>
                <w:szCs w:val="21"/>
              </w:rPr>
            </w:pPr>
            <w:r>
              <w:rPr>
                <w:rFonts w:ascii="仿宋_GB2312" w:eastAsia="仿宋_GB2312"/>
                <w:szCs w:val="21"/>
              </w:rPr>
              <w:t>偏关县文化市场行政综合执法队</w:t>
            </w:r>
          </w:p>
        </w:tc>
        <w:tc>
          <w:tcPr>
            <w:tcW w:w="706" w:type="dxa"/>
            <w:gridSpan w:val="2"/>
            <w:tcBorders>
              <w:top w:val="single" w:color="auto" w:sz="4" w:space="0"/>
              <w:left w:val="nil"/>
              <w:bottom w:val="single" w:color="auto" w:sz="4" w:space="0"/>
              <w:right w:val="single" w:color="auto" w:sz="4" w:space="0"/>
            </w:tcBorders>
            <w:vAlign w:val="center"/>
          </w:tcPr>
          <w:p>
            <w:pPr>
              <w:tabs>
                <w:tab w:val="left" w:pos="7937"/>
              </w:tabs>
              <w:spacing w:line="240" w:lineRule="exact"/>
              <w:rPr>
                <w:rFonts w:ascii="仿宋_GB2312" w:eastAsia="仿宋_GB2312"/>
                <w:szCs w:val="21"/>
              </w:rPr>
            </w:pPr>
            <w:r>
              <w:rPr>
                <w:rFonts w:ascii="仿宋_GB2312" w:eastAsia="仿宋_GB2312"/>
                <w:szCs w:val="21"/>
              </w:rPr>
              <w:t>偏关县文化</w:t>
            </w:r>
            <w:r>
              <w:rPr>
                <w:rFonts w:hint="eastAsia" w:ascii="仿宋_GB2312" w:eastAsia="仿宋_GB2312"/>
                <w:szCs w:val="21"/>
                <w:lang w:eastAsia="zh-CN"/>
              </w:rPr>
              <w:t>和旅游</w:t>
            </w:r>
            <w:r>
              <w:rPr>
                <w:rFonts w:ascii="仿宋_GB2312" w:eastAsia="仿宋_GB2312"/>
                <w:szCs w:val="21"/>
              </w:rPr>
              <w:t>局</w:t>
            </w:r>
          </w:p>
        </w:tc>
        <w:tc>
          <w:tcPr>
            <w:tcW w:w="401" w:type="dxa"/>
            <w:tcBorders>
              <w:top w:val="single" w:color="auto" w:sz="4" w:space="0"/>
              <w:left w:val="nil"/>
              <w:bottom w:val="single" w:color="auto" w:sz="4" w:space="0"/>
              <w:right w:val="single" w:color="auto" w:sz="4" w:space="0"/>
            </w:tcBorders>
            <w:vAlign w:val="center"/>
          </w:tcPr>
          <w:p>
            <w:pPr>
              <w:rPr>
                <w:rFonts w:ascii="仿宋" w:hAnsi="仿宋" w:eastAsia="仿宋" w:cs="仿宋"/>
                <w:szCs w:val="21"/>
              </w:rPr>
            </w:pPr>
          </w:p>
        </w:tc>
      </w:tr>
      <w:tr>
        <w:tblPrEx>
          <w:tblBorders>
            <w:top w:val="single" w:color="auto" w:sz="40" w:space="0"/>
            <w:left w:val="single" w:color="auto" w:sz="40" w:space="0"/>
            <w:bottom w:val="single" w:color="auto" w:sz="40" w:space="0"/>
            <w:right w:val="single" w:color="auto" w:sz="40" w:space="0"/>
            <w:insideH w:val="single" w:color="auto" w:sz="40" w:space="0"/>
            <w:insideV w:val="single" w:color="auto" w:sz="40" w:space="0"/>
          </w:tblBorders>
          <w:tblLayout w:type="fixed"/>
          <w:tblCellMar>
            <w:top w:w="0" w:type="dxa"/>
            <w:left w:w="108" w:type="dxa"/>
            <w:bottom w:w="0" w:type="dxa"/>
            <w:right w:w="108" w:type="dxa"/>
          </w:tblCellMar>
        </w:tblPrEx>
        <w:trPr>
          <w:gridAfter w:val="1"/>
          <w:wAfter w:w="2" w:type="dxa"/>
          <w:trHeight w:val="8204" w:hRule="atLeast"/>
          <w:jc w:val="center"/>
        </w:trPr>
        <w:tc>
          <w:tcPr>
            <w:tcW w:w="558" w:type="dxa"/>
            <w:gridSpan w:val="2"/>
            <w:tcBorders>
              <w:top w:val="single" w:color="auto" w:sz="4" w:space="0"/>
              <w:left w:val="single" w:color="auto" w:sz="4" w:space="0"/>
              <w:bottom w:val="single" w:color="auto" w:sz="4" w:space="0"/>
              <w:right w:val="single" w:color="auto" w:sz="4" w:space="0"/>
            </w:tcBorders>
            <w:vAlign w:val="center"/>
          </w:tcPr>
          <w:p>
            <w:pPr>
              <w:rPr>
                <w:rFonts w:hint="default" w:ascii="仿宋" w:hAnsi="仿宋" w:eastAsia="仿宋" w:cs="仿宋"/>
                <w:szCs w:val="21"/>
                <w:lang w:val="en-US" w:eastAsia="zh-CN"/>
              </w:rPr>
            </w:pPr>
            <w:r>
              <w:rPr>
                <w:rFonts w:hint="eastAsia" w:ascii="仿宋" w:hAnsi="仿宋" w:eastAsia="仿宋" w:cs="仿宋"/>
                <w:szCs w:val="21"/>
                <w:lang w:val="en-US" w:eastAsia="zh-CN"/>
              </w:rPr>
              <w:t>90</w:t>
            </w:r>
          </w:p>
        </w:tc>
        <w:tc>
          <w:tcPr>
            <w:tcW w:w="649" w:type="dxa"/>
            <w:gridSpan w:val="2"/>
            <w:tcBorders>
              <w:top w:val="single" w:color="auto" w:sz="4" w:space="0"/>
              <w:left w:val="nil"/>
              <w:bottom w:val="single" w:color="auto" w:sz="4" w:space="0"/>
              <w:right w:val="single" w:color="auto" w:sz="4" w:space="0"/>
            </w:tcBorders>
            <w:vAlign w:val="center"/>
          </w:tcPr>
          <w:p>
            <w:pPr>
              <w:rPr>
                <w:rFonts w:ascii="仿宋" w:hAnsi="仿宋" w:eastAsia="仿宋" w:cs="仿宋"/>
                <w:szCs w:val="21"/>
              </w:rPr>
            </w:pPr>
            <w:r>
              <w:rPr>
                <w:rFonts w:ascii="仿宋" w:hAnsi="仿宋" w:eastAsia="仿宋" w:cs="仿宋"/>
                <w:szCs w:val="21"/>
              </w:rPr>
              <w:t>行政</w:t>
            </w:r>
          </w:p>
          <w:p>
            <w:pPr>
              <w:rPr>
                <w:rFonts w:ascii="仿宋" w:hAnsi="仿宋" w:eastAsia="仿宋" w:cs="仿宋"/>
                <w:szCs w:val="21"/>
              </w:rPr>
            </w:pPr>
            <w:r>
              <w:rPr>
                <w:rFonts w:ascii="仿宋" w:hAnsi="仿宋" w:eastAsia="仿宋" w:cs="仿宋"/>
                <w:szCs w:val="21"/>
              </w:rPr>
              <w:t>处罚</w:t>
            </w:r>
          </w:p>
        </w:tc>
        <w:tc>
          <w:tcPr>
            <w:tcW w:w="661" w:type="dxa"/>
            <w:tcBorders>
              <w:top w:val="single" w:color="auto" w:sz="4" w:space="0"/>
              <w:left w:val="nil"/>
              <w:bottom w:val="single" w:color="auto" w:sz="4" w:space="0"/>
              <w:right w:val="single" w:color="auto" w:sz="4" w:space="0"/>
            </w:tcBorders>
            <w:vAlign w:val="center"/>
          </w:tcPr>
          <w:p>
            <w:pPr>
              <w:tabs>
                <w:tab w:val="left" w:pos="7937"/>
              </w:tabs>
              <w:spacing w:line="500" w:lineRule="exact"/>
              <w:rPr>
                <w:rFonts w:ascii="仿宋" w:hAnsi="仿宋" w:eastAsia="仿宋" w:cs="仿宋"/>
                <w:szCs w:val="21"/>
              </w:rPr>
            </w:pPr>
            <w:r>
              <w:rPr>
                <w:rFonts w:ascii="仿宋_GB2312" w:eastAsia="仿宋_GB2312"/>
                <w:szCs w:val="21"/>
              </w:rPr>
              <w:t>1600-B-24500-140932</w:t>
            </w:r>
          </w:p>
        </w:tc>
        <w:tc>
          <w:tcPr>
            <w:tcW w:w="2575" w:type="dxa"/>
            <w:gridSpan w:val="2"/>
            <w:tcBorders>
              <w:top w:val="single" w:color="auto" w:sz="4" w:space="0"/>
              <w:left w:val="nil"/>
              <w:bottom w:val="single" w:color="auto" w:sz="4" w:space="0"/>
              <w:right w:val="single" w:color="auto" w:sz="4" w:space="0"/>
            </w:tcBorders>
            <w:vAlign w:val="center"/>
          </w:tcPr>
          <w:p>
            <w:pPr>
              <w:rPr>
                <w:rFonts w:ascii="仿宋" w:hAnsi="仿宋" w:eastAsia="仿宋" w:cs="仿宋"/>
                <w:szCs w:val="21"/>
              </w:rPr>
            </w:pPr>
            <w:r>
              <w:rPr>
                <w:rFonts w:ascii="仿宋" w:hAnsi="仿宋" w:eastAsia="仿宋" w:cs="仿宋"/>
                <w:szCs w:val="21"/>
              </w:rPr>
              <w:t>未按规定悬挂警示标志、未成年人禁入或者限入标志的</w:t>
            </w:r>
          </w:p>
        </w:tc>
        <w:tc>
          <w:tcPr>
            <w:tcW w:w="709" w:type="dxa"/>
            <w:tcBorders>
              <w:top w:val="single" w:color="auto" w:sz="4" w:space="0"/>
              <w:left w:val="nil"/>
              <w:bottom w:val="single" w:color="auto" w:sz="4" w:space="0"/>
              <w:right w:val="single" w:color="auto" w:sz="4" w:space="0"/>
            </w:tcBorders>
            <w:vAlign w:val="center"/>
          </w:tcPr>
          <w:p>
            <w:pPr>
              <w:rPr>
                <w:rFonts w:ascii="仿宋" w:hAnsi="仿宋" w:eastAsia="仿宋" w:cs="仿宋"/>
                <w:szCs w:val="21"/>
              </w:rPr>
            </w:pPr>
          </w:p>
        </w:tc>
        <w:tc>
          <w:tcPr>
            <w:tcW w:w="1701" w:type="dxa"/>
            <w:tcBorders>
              <w:top w:val="single" w:color="auto" w:sz="4" w:space="0"/>
              <w:left w:val="nil"/>
              <w:bottom w:val="single" w:color="auto" w:sz="4" w:space="0"/>
              <w:right w:val="single" w:color="auto" w:sz="4" w:space="0"/>
            </w:tcBorders>
            <w:vAlign w:val="center"/>
          </w:tcPr>
          <w:p>
            <w:pPr>
              <w:rPr>
                <w:rFonts w:ascii="仿宋" w:hAnsi="仿宋" w:eastAsia="仿宋" w:cs="仿宋"/>
                <w:sz w:val="24"/>
              </w:rPr>
            </w:pPr>
            <w:r>
              <w:rPr>
                <w:rFonts w:ascii="仿宋" w:hAnsi="仿宋" w:eastAsia="仿宋" w:cs="仿宋"/>
                <w:color w:val="2B2B2B"/>
                <w:szCs w:val="21"/>
                <w:shd w:val="clear" w:color="auto" w:fill="FBFBFB"/>
              </w:rPr>
              <w:t>《娱乐场所管理条例》 第三十条　</w:t>
            </w:r>
          </w:p>
        </w:tc>
        <w:tc>
          <w:tcPr>
            <w:tcW w:w="5528" w:type="dxa"/>
            <w:gridSpan w:val="2"/>
            <w:tcBorders>
              <w:top w:val="single" w:color="auto" w:sz="4" w:space="0"/>
              <w:left w:val="nil"/>
              <w:bottom w:val="single" w:color="auto" w:sz="4" w:space="0"/>
              <w:right w:val="single" w:color="auto" w:sz="4" w:space="0"/>
            </w:tcBorders>
            <w:vAlign w:val="center"/>
          </w:tcPr>
          <w:p>
            <w:pPr>
              <w:rPr>
                <w:rFonts w:ascii="仿宋" w:hAnsi="仿宋" w:eastAsia="仿宋" w:cs="仿宋"/>
                <w:szCs w:val="21"/>
              </w:rPr>
            </w:pPr>
            <w:r>
              <w:rPr>
                <w:rFonts w:ascii="仿宋" w:hAnsi="仿宋" w:eastAsia="仿宋" w:cs="仿宋"/>
                <w:szCs w:val="21"/>
              </w:rPr>
              <w:t>1、立案责任：发现涉嫌未按规定悬挂警示标志、未成年人禁入或者限入标志的的违法行为，予以审查，决定是否立案。</w:t>
            </w:r>
          </w:p>
          <w:p>
            <w:pPr>
              <w:rPr>
                <w:rFonts w:ascii="仿宋" w:hAnsi="仿宋" w:eastAsia="仿宋" w:cs="仿宋"/>
                <w:szCs w:val="21"/>
              </w:rPr>
            </w:pPr>
            <w:r>
              <w:rPr>
                <w:rFonts w:ascii="仿宋" w:hAnsi="仿宋" w:eastAsia="仿宋" w:cs="仿宋"/>
                <w:szCs w:val="21"/>
              </w:rPr>
              <w:t>2、调查责任：文化部门对立案的案件，指定专人负责，及时组织调查取证，与当事人有直接利害关系的应当回避。执法人员不得少于两人，调查时应出示执法证件，允许当事人辩解陈述。执法人员应保守有关秘密。</w:t>
            </w:r>
          </w:p>
          <w:p>
            <w:pPr>
              <w:rPr>
                <w:rFonts w:ascii="仿宋" w:hAnsi="仿宋" w:eastAsia="仿宋" w:cs="仿宋"/>
                <w:szCs w:val="21"/>
              </w:rPr>
            </w:pPr>
            <w:r>
              <w:rPr>
                <w:rFonts w:ascii="仿宋" w:hAnsi="仿宋" w:eastAsia="仿宋" w:cs="仿宋"/>
                <w:szCs w:val="21"/>
              </w:rPr>
              <w:t>3、审查责任：审理案件调查报告，对案件违法事实、证据、调查取证程序、法律适用、处罚种类和幅度、当事人陈述和申辩理由等方面进行审查，提出处理意见（主要证据不足时，以适当的方式补充调查）。</w:t>
            </w:r>
          </w:p>
          <w:p>
            <w:pPr>
              <w:rPr>
                <w:rFonts w:ascii="仿宋" w:hAnsi="仿宋" w:eastAsia="仿宋" w:cs="仿宋"/>
                <w:szCs w:val="21"/>
              </w:rPr>
            </w:pPr>
            <w:r>
              <w:rPr>
                <w:rFonts w:ascii="仿宋" w:hAnsi="仿宋" w:eastAsia="仿宋" w:cs="仿宋"/>
                <w:szCs w:val="21"/>
              </w:rPr>
              <w:t>4、告知责任：作出行政处罚决定前，应制作《行政处罚告知书》送达当事人，告知违法事实及其享有的陈述、申辩等权利。符合听证规定的，制作《行政处罚听证告知书》。</w:t>
            </w:r>
          </w:p>
          <w:p>
            <w:pPr>
              <w:rPr>
                <w:rFonts w:ascii="仿宋" w:hAnsi="仿宋" w:eastAsia="仿宋" w:cs="仿宋"/>
                <w:szCs w:val="21"/>
              </w:rPr>
            </w:pPr>
            <w:r>
              <w:rPr>
                <w:rFonts w:ascii="仿宋" w:hAnsi="仿宋" w:eastAsia="仿宋" w:cs="仿宋"/>
                <w:szCs w:val="21"/>
              </w:rPr>
              <w:t>5、决定责任：制作行政处罚决定书，载明行政处罚告知、当事人陈述申辩或者听证情况等内容。</w:t>
            </w:r>
          </w:p>
          <w:p>
            <w:pPr>
              <w:rPr>
                <w:rFonts w:ascii="仿宋" w:hAnsi="仿宋" w:eastAsia="仿宋" w:cs="仿宋"/>
                <w:szCs w:val="21"/>
              </w:rPr>
            </w:pPr>
            <w:r>
              <w:rPr>
                <w:rFonts w:ascii="仿宋" w:hAnsi="仿宋" w:eastAsia="仿宋" w:cs="仿宋"/>
                <w:szCs w:val="21"/>
              </w:rPr>
              <w:t>6、送达责任：行政处罚决定书按法律规定的方式送达当事人。</w:t>
            </w:r>
          </w:p>
          <w:p>
            <w:pPr>
              <w:rPr>
                <w:rFonts w:ascii="仿宋" w:hAnsi="仿宋" w:eastAsia="仿宋" w:cs="仿宋"/>
                <w:szCs w:val="21"/>
              </w:rPr>
            </w:pPr>
            <w:r>
              <w:rPr>
                <w:rFonts w:ascii="仿宋" w:hAnsi="仿宋" w:eastAsia="仿宋" w:cs="仿宋"/>
                <w:szCs w:val="21"/>
              </w:rPr>
              <w:t>7、执行责任：依照生效的行政处罚决定。</w:t>
            </w:r>
          </w:p>
          <w:p>
            <w:pPr>
              <w:rPr>
                <w:rFonts w:ascii="仿宋" w:hAnsi="仿宋" w:eastAsia="仿宋" w:cs="仿宋"/>
                <w:szCs w:val="21"/>
              </w:rPr>
            </w:pPr>
            <w:r>
              <w:rPr>
                <w:rFonts w:ascii="仿宋" w:hAnsi="仿宋" w:eastAsia="仿宋" w:cs="仿宋"/>
                <w:szCs w:val="21"/>
              </w:rPr>
              <w:t>8、其他：法律法规规章规定应履行的责任。</w:t>
            </w:r>
          </w:p>
        </w:tc>
        <w:tc>
          <w:tcPr>
            <w:tcW w:w="1276" w:type="dxa"/>
            <w:gridSpan w:val="2"/>
            <w:tcBorders>
              <w:top w:val="single" w:color="auto" w:sz="4" w:space="0"/>
              <w:left w:val="nil"/>
              <w:bottom w:val="single" w:color="auto" w:sz="4" w:space="0"/>
              <w:right w:val="single" w:color="auto" w:sz="4" w:space="0"/>
            </w:tcBorders>
            <w:vAlign w:val="center"/>
          </w:tcPr>
          <w:p>
            <w:pPr>
              <w:rPr>
                <w:rFonts w:ascii="仿宋" w:hAnsi="仿宋" w:eastAsia="仿宋" w:cs="仿宋"/>
                <w:szCs w:val="21"/>
              </w:rPr>
            </w:pPr>
            <w:r>
              <w:rPr>
                <w:rFonts w:ascii="仿宋" w:hAnsi="仿宋" w:eastAsia="仿宋" w:cs="仿宋"/>
                <w:szCs w:val="21"/>
              </w:rPr>
              <w:t>【法律】《行政处罚法》第五十五条第五十六条第五十七条第五十八条第五十九条第六十条第六十一条第六十二条</w:t>
            </w:r>
          </w:p>
          <w:p>
            <w:pPr>
              <w:rPr>
                <w:rFonts w:ascii="仿宋" w:hAnsi="仿宋" w:eastAsia="仿宋" w:cs="仿宋"/>
                <w:szCs w:val="21"/>
              </w:rPr>
            </w:pPr>
            <w:r>
              <w:rPr>
                <w:rFonts w:ascii="仿宋" w:hAnsi="仿宋" w:eastAsia="仿宋" w:cs="仿宋"/>
                <w:szCs w:val="21"/>
              </w:rPr>
              <w:t>【行政法规】《营业性演出管理条例》第五十五条</w:t>
            </w:r>
          </w:p>
          <w:p>
            <w:pPr>
              <w:rPr>
                <w:rFonts w:ascii="仿宋" w:hAnsi="仿宋" w:eastAsia="仿宋" w:cs="仿宋"/>
                <w:szCs w:val="21"/>
              </w:rPr>
            </w:pPr>
            <w:r>
              <w:rPr>
                <w:rFonts w:ascii="仿宋" w:hAnsi="仿宋" w:eastAsia="仿宋" w:cs="仿宋"/>
                <w:szCs w:val="21"/>
              </w:rPr>
              <w:t>【其他】其他违反法律法规规章文件规定的行为</w:t>
            </w:r>
          </w:p>
        </w:tc>
        <w:tc>
          <w:tcPr>
            <w:tcW w:w="708" w:type="dxa"/>
            <w:gridSpan w:val="2"/>
            <w:tcBorders>
              <w:top w:val="single" w:color="auto" w:sz="4" w:space="0"/>
              <w:left w:val="nil"/>
              <w:bottom w:val="single" w:color="auto" w:sz="4" w:space="0"/>
              <w:right w:val="single" w:color="auto" w:sz="4" w:space="0"/>
            </w:tcBorders>
            <w:vAlign w:val="center"/>
          </w:tcPr>
          <w:p>
            <w:pPr>
              <w:tabs>
                <w:tab w:val="left" w:pos="7937"/>
              </w:tabs>
              <w:spacing w:line="240" w:lineRule="exact"/>
              <w:rPr>
                <w:rFonts w:ascii="仿宋_GB2312" w:eastAsia="仿宋_GB2312"/>
                <w:szCs w:val="21"/>
              </w:rPr>
            </w:pPr>
            <w:r>
              <w:rPr>
                <w:rFonts w:ascii="仿宋_GB2312" w:eastAsia="仿宋_GB2312"/>
                <w:szCs w:val="21"/>
              </w:rPr>
              <w:t>偏关县文化市场行政综合执法队</w:t>
            </w:r>
          </w:p>
        </w:tc>
        <w:tc>
          <w:tcPr>
            <w:tcW w:w="706" w:type="dxa"/>
            <w:gridSpan w:val="2"/>
            <w:tcBorders>
              <w:top w:val="single" w:color="auto" w:sz="4" w:space="0"/>
              <w:left w:val="nil"/>
              <w:bottom w:val="single" w:color="auto" w:sz="4" w:space="0"/>
              <w:right w:val="single" w:color="auto" w:sz="4" w:space="0"/>
            </w:tcBorders>
            <w:vAlign w:val="center"/>
          </w:tcPr>
          <w:p>
            <w:pPr>
              <w:tabs>
                <w:tab w:val="left" w:pos="7937"/>
              </w:tabs>
              <w:spacing w:line="240" w:lineRule="exact"/>
              <w:rPr>
                <w:rFonts w:ascii="仿宋_GB2312" w:eastAsia="仿宋_GB2312"/>
                <w:szCs w:val="21"/>
              </w:rPr>
            </w:pPr>
            <w:r>
              <w:rPr>
                <w:rFonts w:ascii="仿宋_GB2312" w:eastAsia="仿宋_GB2312"/>
                <w:szCs w:val="21"/>
              </w:rPr>
              <w:t>偏关县文化</w:t>
            </w:r>
            <w:r>
              <w:rPr>
                <w:rFonts w:hint="eastAsia" w:ascii="仿宋_GB2312" w:eastAsia="仿宋_GB2312"/>
                <w:szCs w:val="21"/>
                <w:lang w:eastAsia="zh-CN"/>
              </w:rPr>
              <w:t>和旅游</w:t>
            </w:r>
            <w:r>
              <w:rPr>
                <w:rFonts w:ascii="仿宋_GB2312" w:eastAsia="仿宋_GB2312"/>
                <w:szCs w:val="21"/>
              </w:rPr>
              <w:t>局</w:t>
            </w:r>
          </w:p>
        </w:tc>
        <w:tc>
          <w:tcPr>
            <w:tcW w:w="401" w:type="dxa"/>
            <w:tcBorders>
              <w:top w:val="single" w:color="auto" w:sz="4" w:space="0"/>
              <w:left w:val="nil"/>
              <w:bottom w:val="single" w:color="auto" w:sz="4" w:space="0"/>
              <w:right w:val="single" w:color="auto" w:sz="4" w:space="0"/>
            </w:tcBorders>
            <w:vAlign w:val="center"/>
          </w:tcPr>
          <w:p>
            <w:pPr>
              <w:rPr>
                <w:rFonts w:ascii="仿宋" w:hAnsi="仿宋" w:eastAsia="仿宋" w:cs="仿宋"/>
                <w:szCs w:val="21"/>
              </w:rPr>
            </w:pPr>
          </w:p>
        </w:tc>
      </w:tr>
      <w:tr>
        <w:tblPrEx>
          <w:tblBorders>
            <w:top w:val="single" w:color="auto" w:sz="40" w:space="0"/>
            <w:left w:val="single" w:color="auto" w:sz="40" w:space="0"/>
            <w:bottom w:val="single" w:color="auto" w:sz="40" w:space="0"/>
            <w:right w:val="single" w:color="auto" w:sz="40" w:space="0"/>
            <w:insideH w:val="single" w:color="auto" w:sz="40" w:space="0"/>
            <w:insideV w:val="single" w:color="auto" w:sz="40" w:space="0"/>
          </w:tblBorders>
          <w:tblLayout w:type="fixed"/>
          <w:tblCellMar>
            <w:top w:w="0" w:type="dxa"/>
            <w:left w:w="108" w:type="dxa"/>
            <w:bottom w:w="0" w:type="dxa"/>
            <w:right w:w="108" w:type="dxa"/>
          </w:tblCellMar>
        </w:tblPrEx>
        <w:trPr>
          <w:gridAfter w:val="1"/>
          <w:wAfter w:w="2" w:type="dxa"/>
          <w:trHeight w:val="149" w:hRule="atLeast"/>
          <w:jc w:val="center"/>
        </w:trPr>
        <w:tc>
          <w:tcPr>
            <w:tcW w:w="558" w:type="dxa"/>
            <w:gridSpan w:val="2"/>
            <w:tcBorders>
              <w:top w:val="single" w:color="auto" w:sz="4" w:space="0"/>
              <w:left w:val="single" w:color="auto" w:sz="4" w:space="0"/>
              <w:bottom w:val="single" w:color="auto" w:sz="4" w:space="0"/>
              <w:right w:val="single" w:color="auto" w:sz="4" w:space="0"/>
            </w:tcBorders>
            <w:vAlign w:val="center"/>
          </w:tcPr>
          <w:p>
            <w:pPr>
              <w:rPr>
                <w:rFonts w:hint="default" w:ascii="仿宋" w:hAnsi="仿宋" w:eastAsia="仿宋" w:cs="仿宋"/>
                <w:szCs w:val="21"/>
                <w:lang w:val="en-US" w:eastAsia="zh-CN"/>
              </w:rPr>
            </w:pPr>
            <w:r>
              <w:rPr>
                <w:rFonts w:hint="eastAsia" w:ascii="仿宋" w:hAnsi="仿宋" w:eastAsia="仿宋" w:cs="仿宋"/>
                <w:szCs w:val="21"/>
                <w:lang w:val="en-US" w:eastAsia="zh-CN"/>
              </w:rPr>
              <w:t>91</w:t>
            </w:r>
          </w:p>
        </w:tc>
        <w:tc>
          <w:tcPr>
            <w:tcW w:w="649" w:type="dxa"/>
            <w:gridSpan w:val="2"/>
            <w:tcBorders>
              <w:top w:val="single" w:color="auto" w:sz="4" w:space="0"/>
              <w:left w:val="nil"/>
              <w:bottom w:val="single" w:color="auto" w:sz="4" w:space="0"/>
              <w:right w:val="single" w:color="auto" w:sz="4" w:space="0"/>
            </w:tcBorders>
            <w:vAlign w:val="center"/>
          </w:tcPr>
          <w:p>
            <w:pPr>
              <w:rPr>
                <w:rFonts w:ascii="仿宋" w:hAnsi="仿宋" w:eastAsia="仿宋" w:cs="仿宋"/>
                <w:szCs w:val="21"/>
              </w:rPr>
            </w:pPr>
            <w:r>
              <w:rPr>
                <w:rFonts w:ascii="仿宋" w:hAnsi="仿宋" w:eastAsia="仿宋" w:cs="仿宋"/>
                <w:szCs w:val="21"/>
              </w:rPr>
              <w:t>行政</w:t>
            </w:r>
          </w:p>
          <w:p>
            <w:pPr>
              <w:rPr>
                <w:rFonts w:ascii="仿宋" w:hAnsi="仿宋" w:eastAsia="仿宋" w:cs="仿宋"/>
                <w:szCs w:val="21"/>
              </w:rPr>
            </w:pPr>
            <w:r>
              <w:rPr>
                <w:rFonts w:ascii="仿宋" w:hAnsi="仿宋" w:eastAsia="仿宋" w:cs="仿宋"/>
                <w:szCs w:val="21"/>
              </w:rPr>
              <w:t>处罚</w:t>
            </w:r>
          </w:p>
        </w:tc>
        <w:tc>
          <w:tcPr>
            <w:tcW w:w="661" w:type="dxa"/>
            <w:tcBorders>
              <w:top w:val="single" w:color="auto" w:sz="4" w:space="0"/>
              <w:left w:val="nil"/>
              <w:bottom w:val="single" w:color="auto" w:sz="4" w:space="0"/>
              <w:right w:val="single" w:color="auto" w:sz="4" w:space="0"/>
            </w:tcBorders>
            <w:vAlign w:val="center"/>
          </w:tcPr>
          <w:p>
            <w:pPr>
              <w:tabs>
                <w:tab w:val="left" w:pos="7937"/>
              </w:tabs>
              <w:spacing w:line="500" w:lineRule="exact"/>
              <w:rPr>
                <w:rFonts w:ascii="仿宋" w:hAnsi="仿宋" w:eastAsia="仿宋" w:cs="仿宋"/>
                <w:szCs w:val="21"/>
              </w:rPr>
            </w:pPr>
            <w:r>
              <w:rPr>
                <w:rFonts w:ascii="仿宋_GB2312" w:eastAsia="仿宋_GB2312"/>
                <w:szCs w:val="21"/>
              </w:rPr>
              <w:t>1600-B-24600-140932</w:t>
            </w:r>
          </w:p>
        </w:tc>
        <w:tc>
          <w:tcPr>
            <w:tcW w:w="2575" w:type="dxa"/>
            <w:gridSpan w:val="2"/>
            <w:tcBorders>
              <w:top w:val="single" w:color="auto" w:sz="4" w:space="0"/>
              <w:left w:val="nil"/>
              <w:bottom w:val="single" w:color="auto" w:sz="4" w:space="0"/>
              <w:right w:val="single" w:color="auto" w:sz="4" w:space="0"/>
            </w:tcBorders>
            <w:vAlign w:val="center"/>
          </w:tcPr>
          <w:p>
            <w:pPr>
              <w:rPr>
                <w:rFonts w:ascii="仿宋" w:hAnsi="仿宋" w:eastAsia="仿宋" w:cs="仿宋"/>
                <w:szCs w:val="21"/>
              </w:rPr>
            </w:pPr>
            <w:r>
              <w:rPr>
                <w:rFonts w:ascii="仿宋" w:hAnsi="仿宋" w:eastAsia="仿宋" w:cs="仿宋"/>
                <w:szCs w:val="21"/>
              </w:rPr>
              <w:t>对擅自在文物保护单位的保护范围内进行建设工程或者爆破、钻探、挖掘等作业的行政处罚;</w:t>
            </w:r>
          </w:p>
          <w:p>
            <w:pPr>
              <w:rPr>
                <w:rFonts w:ascii="仿宋" w:hAnsi="仿宋" w:eastAsia="仿宋" w:cs="仿宋"/>
                <w:szCs w:val="21"/>
              </w:rPr>
            </w:pPr>
            <w:r>
              <w:rPr>
                <w:rFonts w:ascii="仿宋" w:hAnsi="仿宋" w:eastAsia="仿宋" w:cs="仿宋"/>
                <w:szCs w:val="21"/>
              </w:rPr>
              <w:t>对在文物保护单位的建设控制地带内进行建设工程，其工程设计方案未经文物行政部门同意、报城乡建设规划部门批准，对文物保护单位的历史风貌造成破坏的行政处罚;</w:t>
            </w:r>
          </w:p>
          <w:p>
            <w:pPr>
              <w:rPr>
                <w:rFonts w:ascii="仿宋" w:hAnsi="仿宋" w:eastAsia="仿宋" w:cs="仿宋"/>
                <w:szCs w:val="21"/>
              </w:rPr>
            </w:pPr>
            <w:r>
              <w:rPr>
                <w:rFonts w:ascii="仿宋" w:hAnsi="仿宋" w:eastAsia="仿宋" w:cs="仿宋"/>
                <w:szCs w:val="21"/>
              </w:rPr>
              <w:t>对擅自迁移、拆除不可移动文物的行政处罚;</w:t>
            </w:r>
          </w:p>
          <w:p>
            <w:pPr>
              <w:rPr>
                <w:rFonts w:ascii="仿宋" w:hAnsi="仿宋" w:eastAsia="仿宋" w:cs="仿宋"/>
                <w:szCs w:val="21"/>
              </w:rPr>
            </w:pPr>
            <w:r>
              <w:rPr>
                <w:rFonts w:ascii="仿宋" w:hAnsi="仿宋" w:eastAsia="仿宋" w:cs="仿宋"/>
                <w:szCs w:val="21"/>
              </w:rPr>
              <w:t>对擅自修缮不可移动文物，明显改变文物原状的行政处罚;</w:t>
            </w:r>
          </w:p>
          <w:p>
            <w:pPr>
              <w:rPr>
                <w:rFonts w:ascii="仿宋" w:hAnsi="仿宋" w:eastAsia="仿宋" w:cs="仿宋"/>
                <w:szCs w:val="21"/>
              </w:rPr>
            </w:pPr>
            <w:r>
              <w:rPr>
                <w:rFonts w:ascii="仿宋" w:hAnsi="仿宋" w:eastAsia="仿宋" w:cs="仿宋"/>
                <w:szCs w:val="21"/>
              </w:rPr>
              <w:t>对擅自在原址重建已全部毁坏的不可移动文物，造成文物破坏的行政处罚;</w:t>
            </w:r>
          </w:p>
          <w:p>
            <w:pPr>
              <w:rPr>
                <w:rFonts w:ascii="仿宋" w:hAnsi="仿宋" w:eastAsia="仿宋" w:cs="仿宋"/>
                <w:szCs w:val="21"/>
              </w:rPr>
            </w:pPr>
            <w:r>
              <w:rPr>
                <w:rFonts w:ascii="仿宋" w:hAnsi="仿宋" w:eastAsia="仿宋" w:cs="仿宋"/>
                <w:szCs w:val="21"/>
              </w:rPr>
              <w:t>对施工单位未取得文物保护工程资质证书，擅自从事文物修缮、迁移、重建的行政处罚</w:t>
            </w:r>
          </w:p>
        </w:tc>
        <w:tc>
          <w:tcPr>
            <w:tcW w:w="709" w:type="dxa"/>
            <w:tcBorders>
              <w:top w:val="single" w:color="auto" w:sz="4" w:space="0"/>
              <w:left w:val="nil"/>
              <w:bottom w:val="single" w:color="auto" w:sz="4" w:space="0"/>
              <w:right w:val="single" w:color="auto" w:sz="4" w:space="0"/>
            </w:tcBorders>
            <w:vAlign w:val="center"/>
          </w:tcPr>
          <w:p>
            <w:pPr>
              <w:rPr>
                <w:rFonts w:ascii="仿宋" w:hAnsi="仿宋" w:eastAsia="仿宋" w:cs="仿宋"/>
                <w:szCs w:val="21"/>
              </w:rPr>
            </w:pPr>
          </w:p>
        </w:tc>
        <w:tc>
          <w:tcPr>
            <w:tcW w:w="1701" w:type="dxa"/>
            <w:tcBorders>
              <w:top w:val="single" w:color="auto" w:sz="4" w:space="0"/>
              <w:left w:val="nil"/>
              <w:bottom w:val="single" w:color="auto" w:sz="4" w:space="0"/>
              <w:right w:val="single" w:color="auto" w:sz="4" w:space="0"/>
            </w:tcBorders>
            <w:vAlign w:val="center"/>
          </w:tcPr>
          <w:p>
            <w:pPr>
              <w:rPr>
                <w:rFonts w:ascii="仿宋" w:hAnsi="仿宋" w:eastAsia="仿宋" w:cs="仿宋"/>
                <w:sz w:val="24"/>
              </w:rPr>
            </w:pPr>
            <w:r>
              <w:rPr>
                <w:rFonts w:ascii="仿宋" w:hAnsi="仿宋" w:eastAsia="仿宋" w:cs="仿宋"/>
                <w:color w:val="2B2B2B"/>
                <w:szCs w:val="21"/>
                <w:shd w:val="clear" w:color="auto" w:fill="FBFBFB"/>
              </w:rPr>
              <w:t>《中华人民共和国文物保护法》第六十六条</w:t>
            </w:r>
          </w:p>
        </w:tc>
        <w:tc>
          <w:tcPr>
            <w:tcW w:w="5528" w:type="dxa"/>
            <w:gridSpan w:val="2"/>
            <w:tcBorders>
              <w:top w:val="single" w:color="auto" w:sz="4" w:space="0"/>
              <w:left w:val="nil"/>
              <w:bottom w:val="single" w:color="auto" w:sz="4" w:space="0"/>
              <w:right w:val="single" w:color="auto" w:sz="4" w:space="0"/>
            </w:tcBorders>
            <w:vAlign w:val="center"/>
          </w:tcPr>
          <w:p>
            <w:pPr>
              <w:spacing w:line="260" w:lineRule="exact"/>
              <w:rPr>
                <w:rFonts w:ascii="仿宋" w:hAnsi="仿宋" w:eastAsia="仿宋" w:cs="仿宋"/>
                <w:szCs w:val="21"/>
              </w:rPr>
            </w:pPr>
            <w:r>
              <w:rPr>
                <w:rFonts w:ascii="仿宋" w:hAnsi="仿宋" w:eastAsia="仿宋" w:cs="仿宋"/>
                <w:szCs w:val="21"/>
              </w:rPr>
              <w:t>1、立案责任：发现涉嫌对擅自在文物保护单位的保护范围内进行建设工程或者爆破、钻探、挖掘等作业的行政处罚;</w:t>
            </w:r>
          </w:p>
          <w:p>
            <w:pPr>
              <w:spacing w:line="260" w:lineRule="exact"/>
              <w:rPr>
                <w:rFonts w:ascii="仿宋" w:hAnsi="仿宋" w:eastAsia="仿宋" w:cs="仿宋"/>
                <w:szCs w:val="21"/>
              </w:rPr>
            </w:pPr>
            <w:r>
              <w:rPr>
                <w:rFonts w:ascii="仿宋" w:hAnsi="仿宋" w:eastAsia="仿宋" w:cs="仿宋"/>
                <w:szCs w:val="21"/>
              </w:rPr>
              <w:t>对在文物保护单位的建设控制地带内进行建设工程，其工程设计方案未经文物行政部门同意、报城乡建设规划部门批准，对文物保护单位的历史风貌造成破坏的行政处罚;</w:t>
            </w:r>
          </w:p>
          <w:p>
            <w:pPr>
              <w:spacing w:line="260" w:lineRule="exact"/>
              <w:rPr>
                <w:rFonts w:ascii="仿宋" w:hAnsi="仿宋" w:eastAsia="仿宋" w:cs="仿宋"/>
                <w:szCs w:val="21"/>
              </w:rPr>
            </w:pPr>
            <w:r>
              <w:rPr>
                <w:rFonts w:ascii="仿宋" w:hAnsi="仿宋" w:eastAsia="仿宋" w:cs="仿宋"/>
                <w:szCs w:val="21"/>
              </w:rPr>
              <w:t>对擅自迁移、拆除不可移动文物的行政处罚;</w:t>
            </w:r>
          </w:p>
          <w:p>
            <w:pPr>
              <w:spacing w:line="260" w:lineRule="exact"/>
              <w:rPr>
                <w:rFonts w:ascii="仿宋" w:hAnsi="仿宋" w:eastAsia="仿宋" w:cs="仿宋"/>
                <w:szCs w:val="21"/>
              </w:rPr>
            </w:pPr>
            <w:r>
              <w:rPr>
                <w:rFonts w:ascii="仿宋" w:hAnsi="仿宋" w:eastAsia="仿宋" w:cs="仿宋"/>
                <w:szCs w:val="21"/>
              </w:rPr>
              <w:t>对擅自修缮不可移动文物，明显改变文物原状的行政处罚;</w:t>
            </w:r>
          </w:p>
          <w:p>
            <w:pPr>
              <w:spacing w:line="260" w:lineRule="exact"/>
              <w:rPr>
                <w:rFonts w:ascii="仿宋" w:hAnsi="仿宋" w:eastAsia="仿宋" w:cs="仿宋"/>
                <w:szCs w:val="21"/>
              </w:rPr>
            </w:pPr>
            <w:r>
              <w:rPr>
                <w:rFonts w:ascii="仿宋" w:hAnsi="仿宋" w:eastAsia="仿宋" w:cs="仿宋"/>
                <w:szCs w:val="21"/>
              </w:rPr>
              <w:t>对擅自在原址重建已全部毁坏的不可移动文物，造成文物破坏的行政处罚;</w:t>
            </w:r>
          </w:p>
          <w:p>
            <w:pPr>
              <w:spacing w:line="260" w:lineRule="exact"/>
              <w:rPr>
                <w:rFonts w:ascii="仿宋" w:hAnsi="仿宋" w:eastAsia="仿宋" w:cs="仿宋"/>
                <w:szCs w:val="21"/>
              </w:rPr>
            </w:pPr>
            <w:r>
              <w:rPr>
                <w:rFonts w:ascii="仿宋" w:hAnsi="仿宋" w:eastAsia="仿宋" w:cs="仿宋"/>
                <w:szCs w:val="21"/>
              </w:rPr>
              <w:t>对施工单位未取得文物保护工程资质证书，擅自从事文物修缮、迁移、重建的行政处罚的违法行为，予以审查，决定是否立案。</w:t>
            </w:r>
          </w:p>
          <w:p>
            <w:pPr>
              <w:spacing w:line="260" w:lineRule="exact"/>
              <w:rPr>
                <w:rFonts w:ascii="仿宋" w:hAnsi="仿宋" w:eastAsia="仿宋" w:cs="仿宋"/>
                <w:szCs w:val="21"/>
              </w:rPr>
            </w:pPr>
            <w:r>
              <w:rPr>
                <w:rFonts w:ascii="仿宋" w:hAnsi="仿宋" w:eastAsia="仿宋" w:cs="仿宋"/>
                <w:szCs w:val="21"/>
              </w:rPr>
              <w:t>2、调查责任：文化部门对立案的案件，指定专人负责，及时组织调查取证，与当事人有直接利害关系的应当回避。执法人员不得少于两人，调查时应出示执法证件，允许当事人辩解陈述。执法人员应保守有关秘密。</w:t>
            </w:r>
          </w:p>
          <w:p>
            <w:pPr>
              <w:spacing w:line="260" w:lineRule="exact"/>
              <w:rPr>
                <w:rFonts w:ascii="仿宋" w:hAnsi="仿宋" w:eastAsia="仿宋" w:cs="仿宋"/>
                <w:szCs w:val="21"/>
              </w:rPr>
            </w:pPr>
            <w:r>
              <w:rPr>
                <w:rFonts w:ascii="仿宋" w:hAnsi="仿宋" w:eastAsia="仿宋" w:cs="仿宋"/>
                <w:szCs w:val="21"/>
              </w:rPr>
              <w:t>3、审查责任：审理案件调查报告，对案件违法事实、证据、调查取证程序、法律适用、处罚种类和幅度、当事人陈述和申辩理由等方面进行审查，提出处理意见（主要证据不足时，以适当的方式补充调查）。</w:t>
            </w:r>
          </w:p>
          <w:p>
            <w:pPr>
              <w:spacing w:line="260" w:lineRule="exact"/>
              <w:rPr>
                <w:rFonts w:ascii="仿宋" w:hAnsi="仿宋" w:eastAsia="仿宋" w:cs="仿宋"/>
                <w:szCs w:val="21"/>
              </w:rPr>
            </w:pPr>
            <w:r>
              <w:rPr>
                <w:rFonts w:ascii="仿宋" w:hAnsi="仿宋" w:eastAsia="仿宋" w:cs="仿宋"/>
                <w:szCs w:val="21"/>
              </w:rPr>
              <w:t>4、告知责任：作出行政处罚决定前，应制作《行政处罚告知书》送达当事人，告知违法事实及其享有的陈述、申辩等权利。符合听证规定的，制作《行政处罚听证告知书》。</w:t>
            </w:r>
          </w:p>
          <w:p>
            <w:pPr>
              <w:spacing w:line="260" w:lineRule="exact"/>
              <w:rPr>
                <w:rFonts w:ascii="仿宋" w:hAnsi="仿宋" w:eastAsia="仿宋" w:cs="仿宋"/>
                <w:szCs w:val="21"/>
              </w:rPr>
            </w:pPr>
            <w:r>
              <w:rPr>
                <w:rFonts w:ascii="仿宋" w:hAnsi="仿宋" w:eastAsia="仿宋" w:cs="仿宋"/>
                <w:szCs w:val="21"/>
              </w:rPr>
              <w:t>5、决定责任：制作行政处罚决定书，载明行政处罚告知、当事人陈述申辩或者听证情况等内容。</w:t>
            </w:r>
          </w:p>
          <w:p>
            <w:pPr>
              <w:spacing w:line="260" w:lineRule="exact"/>
              <w:rPr>
                <w:rFonts w:ascii="仿宋" w:hAnsi="仿宋" w:eastAsia="仿宋" w:cs="仿宋"/>
                <w:szCs w:val="21"/>
              </w:rPr>
            </w:pPr>
            <w:r>
              <w:rPr>
                <w:rFonts w:ascii="仿宋" w:hAnsi="仿宋" w:eastAsia="仿宋" w:cs="仿宋"/>
                <w:szCs w:val="21"/>
              </w:rPr>
              <w:t>6、送达责任：行政处罚决定书按法律规定的方式送达当事人。</w:t>
            </w:r>
          </w:p>
          <w:p>
            <w:pPr>
              <w:spacing w:line="260" w:lineRule="exact"/>
              <w:rPr>
                <w:rFonts w:ascii="仿宋" w:hAnsi="仿宋" w:eastAsia="仿宋" w:cs="仿宋"/>
                <w:szCs w:val="21"/>
              </w:rPr>
            </w:pPr>
            <w:r>
              <w:rPr>
                <w:rFonts w:ascii="仿宋" w:hAnsi="仿宋" w:eastAsia="仿宋" w:cs="仿宋"/>
                <w:szCs w:val="21"/>
              </w:rPr>
              <w:t>7、执行责任：依照生效的行政处罚决定。</w:t>
            </w:r>
          </w:p>
          <w:p>
            <w:pPr>
              <w:spacing w:line="260" w:lineRule="exact"/>
              <w:rPr>
                <w:rFonts w:ascii="仿宋" w:hAnsi="仿宋" w:eastAsia="仿宋" w:cs="仿宋"/>
                <w:szCs w:val="21"/>
              </w:rPr>
            </w:pPr>
            <w:r>
              <w:rPr>
                <w:rFonts w:ascii="仿宋" w:hAnsi="仿宋" w:eastAsia="仿宋" w:cs="仿宋"/>
                <w:szCs w:val="21"/>
              </w:rPr>
              <w:t>8、其他：法律法规规章规定应履行的责任。</w:t>
            </w:r>
          </w:p>
        </w:tc>
        <w:tc>
          <w:tcPr>
            <w:tcW w:w="1276" w:type="dxa"/>
            <w:gridSpan w:val="2"/>
            <w:tcBorders>
              <w:top w:val="single" w:color="auto" w:sz="4" w:space="0"/>
              <w:left w:val="nil"/>
              <w:bottom w:val="single" w:color="auto" w:sz="4" w:space="0"/>
              <w:right w:val="single" w:color="auto" w:sz="4" w:space="0"/>
            </w:tcBorders>
            <w:vAlign w:val="center"/>
          </w:tcPr>
          <w:p>
            <w:pPr>
              <w:rPr>
                <w:rFonts w:ascii="仿宋" w:hAnsi="仿宋" w:eastAsia="仿宋" w:cs="仿宋"/>
                <w:szCs w:val="21"/>
              </w:rPr>
            </w:pPr>
            <w:r>
              <w:rPr>
                <w:rFonts w:ascii="仿宋" w:hAnsi="仿宋" w:eastAsia="仿宋" w:cs="仿宋"/>
                <w:szCs w:val="21"/>
              </w:rPr>
              <w:t>【法律】《行政处罚法》第五十五条第五十六条第五十七条第五十八条第五十九条第六十条第六十一条第六十二条</w:t>
            </w:r>
          </w:p>
          <w:p>
            <w:pPr>
              <w:rPr>
                <w:rFonts w:ascii="仿宋" w:hAnsi="仿宋" w:eastAsia="仿宋" w:cs="仿宋"/>
                <w:szCs w:val="21"/>
              </w:rPr>
            </w:pPr>
            <w:r>
              <w:rPr>
                <w:rFonts w:ascii="仿宋" w:hAnsi="仿宋" w:eastAsia="仿宋" w:cs="仿宋"/>
                <w:szCs w:val="21"/>
              </w:rPr>
              <w:t>【其他】其他违反法律法规规章文件规定的行为</w:t>
            </w:r>
          </w:p>
        </w:tc>
        <w:tc>
          <w:tcPr>
            <w:tcW w:w="708" w:type="dxa"/>
            <w:gridSpan w:val="2"/>
            <w:tcBorders>
              <w:top w:val="single" w:color="auto" w:sz="4" w:space="0"/>
              <w:left w:val="nil"/>
              <w:bottom w:val="single" w:color="auto" w:sz="4" w:space="0"/>
              <w:right w:val="single" w:color="auto" w:sz="4" w:space="0"/>
            </w:tcBorders>
            <w:vAlign w:val="center"/>
          </w:tcPr>
          <w:p>
            <w:pPr>
              <w:tabs>
                <w:tab w:val="left" w:pos="7937"/>
              </w:tabs>
              <w:spacing w:line="240" w:lineRule="exact"/>
              <w:rPr>
                <w:rFonts w:ascii="仿宋_GB2312" w:eastAsia="仿宋_GB2312"/>
                <w:szCs w:val="21"/>
              </w:rPr>
            </w:pPr>
            <w:r>
              <w:rPr>
                <w:rFonts w:ascii="仿宋_GB2312" w:eastAsia="仿宋_GB2312"/>
                <w:szCs w:val="21"/>
              </w:rPr>
              <w:t>偏关县文化市场行政综合执法队</w:t>
            </w:r>
          </w:p>
        </w:tc>
        <w:tc>
          <w:tcPr>
            <w:tcW w:w="706" w:type="dxa"/>
            <w:gridSpan w:val="2"/>
            <w:tcBorders>
              <w:top w:val="single" w:color="auto" w:sz="4" w:space="0"/>
              <w:left w:val="nil"/>
              <w:bottom w:val="single" w:color="auto" w:sz="4" w:space="0"/>
              <w:right w:val="single" w:color="auto" w:sz="4" w:space="0"/>
            </w:tcBorders>
            <w:vAlign w:val="center"/>
          </w:tcPr>
          <w:p>
            <w:pPr>
              <w:tabs>
                <w:tab w:val="left" w:pos="7937"/>
              </w:tabs>
              <w:spacing w:line="240" w:lineRule="exact"/>
              <w:rPr>
                <w:rFonts w:ascii="仿宋_GB2312" w:eastAsia="仿宋_GB2312"/>
                <w:szCs w:val="21"/>
              </w:rPr>
            </w:pPr>
            <w:r>
              <w:rPr>
                <w:rFonts w:ascii="仿宋_GB2312" w:eastAsia="仿宋_GB2312"/>
                <w:szCs w:val="21"/>
              </w:rPr>
              <w:t>偏关县文化</w:t>
            </w:r>
            <w:r>
              <w:rPr>
                <w:rFonts w:hint="eastAsia" w:ascii="仿宋_GB2312" w:eastAsia="仿宋_GB2312"/>
                <w:szCs w:val="21"/>
                <w:lang w:eastAsia="zh-CN"/>
              </w:rPr>
              <w:t>和旅游</w:t>
            </w:r>
            <w:r>
              <w:rPr>
                <w:rFonts w:ascii="仿宋_GB2312" w:eastAsia="仿宋_GB2312"/>
                <w:szCs w:val="21"/>
              </w:rPr>
              <w:t>局</w:t>
            </w:r>
          </w:p>
        </w:tc>
        <w:tc>
          <w:tcPr>
            <w:tcW w:w="401" w:type="dxa"/>
            <w:tcBorders>
              <w:top w:val="single" w:color="auto" w:sz="4" w:space="0"/>
              <w:left w:val="nil"/>
              <w:bottom w:val="single" w:color="auto" w:sz="4" w:space="0"/>
              <w:right w:val="single" w:color="auto" w:sz="4" w:space="0"/>
            </w:tcBorders>
            <w:vAlign w:val="center"/>
          </w:tcPr>
          <w:p>
            <w:pPr>
              <w:rPr>
                <w:rFonts w:ascii="仿宋" w:hAnsi="仿宋" w:eastAsia="仿宋" w:cs="仿宋"/>
                <w:szCs w:val="21"/>
              </w:rPr>
            </w:pPr>
          </w:p>
        </w:tc>
      </w:tr>
      <w:tr>
        <w:tblPrEx>
          <w:tblBorders>
            <w:top w:val="single" w:color="auto" w:sz="40" w:space="0"/>
            <w:left w:val="single" w:color="auto" w:sz="40" w:space="0"/>
            <w:bottom w:val="single" w:color="auto" w:sz="40" w:space="0"/>
            <w:right w:val="single" w:color="auto" w:sz="40" w:space="0"/>
            <w:insideH w:val="single" w:color="auto" w:sz="40" w:space="0"/>
            <w:insideV w:val="single" w:color="auto" w:sz="40" w:space="0"/>
          </w:tblBorders>
          <w:tblLayout w:type="fixed"/>
          <w:tblCellMar>
            <w:top w:w="0" w:type="dxa"/>
            <w:left w:w="108" w:type="dxa"/>
            <w:bottom w:w="0" w:type="dxa"/>
            <w:right w:w="108" w:type="dxa"/>
          </w:tblCellMar>
        </w:tblPrEx>
        <w:trPr>
          <w:gridAfter w:val="1"/>
          <w:wAfter w:w="2" w:type="dxa"/>
          <w:trHeight w:val="8062" w:hRule="atLeast"/>
          <w:jc w:val="center"/>
        </w:trPr>
        <w:tc>
          <w:tcPr>
            <w:tcW w:w="558" w:type="dxa"/>
            <w:gridSpan w:val="2"/>
            <w:tcBorders>
              <w:top w:val="single" w:color="auto" w:sz="4" w:space="0"/>
              <w:left w:val="single" w:color="auto" w:sz="4" w:space="0"/>
              <w:bottom w:val="single" w:color="auto" w:sz="4" w:space="0"/>
              <w:right w:val="single" w:color="auto" w:sz="4" w:space="0"/>
            </w:tcBorders>
            <w:vAlign w:val="center"/>
          </w:tcPr>
          <w:p>
            <w:pPr>
              <w:rPr>
                <w:rFonts w:hint="default" w:ascii="仿宋" w:hAnsi="仿宋" w:eastAsia="仿宋" w:cs="仿宋"/>
                <w:szCs w:val="21"/>
                <w:lang w:val="en-US" w:eastAsia="zh-CN"/>
              </w:rPr>
            </w:pPr>
            <w:r>
              <w:rPr>
                <w:rFonts w:hint="eastAsia" w:ascii="仿宋" w:hAnsi="仿宋" w:eastAsia="仿宋" w:cs="仿宋"/>
                <w:szCs w:val="21"/>
                <w:lang w:val="en-US" w:eastAsia="zh-CN"/>
              </w:rPr>
              <w:t>92</w:t>
            </w:r>
          </w:p>
        </w:tc>
        <w:tc>
          <w:tcPr>
            <w:tcW w:w="649" w:type="dxa"/>
            <w:gridSpan w:val="2"/>
            <w:tcBorders>
              <w:top w:val="single" w:color="auto" w:sz="4" w:space="0"/>
              <w:left w:val="nil"/>
              <w:bottom w:val="single" w:color="auto" w:sz="4" w:space="0"/>
              <w:right w:val="single" w:color="auto" w:sz="4" w:space="0"/>
            </w:tcBorders>
            <w:vAlign w:val="center"/>
          </w:tcPr>
          <w:p>
            <w:pPr>
              <w:rPr>
                <w:rFonts w:ascii="仿宋" w:hAnsi="仿宋" w:eastAsia="仿宋" w:cs="仿宋"/>
                <w:szCs w:val="21"/>
              </w:rPr>
            </w:pPr>
            <w:r>
              <w:rPr>
                <w:rFonts w:ascii="仿宋" w:hAnsi="仿宋" w:eastAsia="仿宋" w:cs="仿宋"/>
                <w:szCs w:val="21"/>
              </w:rPr>
              <w:t>行政</w:t>
            </w:r>
          </w:p>
          <w:p>
            <w:pPr>
              <w:rPr>
                <w:rFonts w:ascii="仿宋" w:hAnsi="仿宋" w:eastAsia="仿宋" w:cs="仿宋"/>
                <w:szCs w:val="21"/>
              </w:rPr>
            </w:pPr>
            <w:r>
              <w:rPr>
                <w:rFonts w:ascii="仿宋" w:hAnsi="仿宋" w:eastAsia="仿宋" w:cs="仿宋"/>
                <w:szCs w:val="21"/>
              </w:rPr>
              <w:t>处罚</w:t>
            </w:r>
          </w:p>
        </w:tc>
        <w:tc>
          <w:tcPr>
            <w:tcW w:w="661" w:type="dxa"/>
            <w:tcBorders>
              <w:top w:val="single" w:color="auto" w:sz="4" w:space="0"/>
              <w:left w:val="nil"/>
              <w:bottom w:val="single" w:color="auto" w:sz="4" w:space="0"/>
              <w:right w:val="single" w:color="auto" w:sz="4" w:space="0"/>
            </w:tcBorders>
            <w:vAlign w:val="center"/>
          </w:tcPr>
          <w:p>
            <w:pPr>
              <w:tabs>
                <w:tab w:val="left" w:pos="7937"/>
              </w:tabs>
              <w:spacing w:line="500" w:lineRule="exact"/>
              <w:rPr>
                <w:rFonts w:ascii="仿宋" w:hAnsi="仿宋" w:eastAsia="仿宋" w:cs="仿宋"/>
                <w:szCs w:val="21"/>
              </w:rPr>
            </w:pPr>
            <w:r>
              <w:rPr>
                <w:rFonts w:ascii="仿宋_GB2312" w:eastAsia="仿宋_GB2312"/>
                <w:szCs w:val="21"/>
              </w:rPr>
              <w:t>1600-B-24700-140932</w:t>
            </w:r>
          </w:p>
        </w:tc>
        <w:tc>
          <w:tcPr>
            <w:tcW w:w="2575" w:type="dxa"/>
            <w:gridSpan w:val="2"/>
            <w:tcBorders>
              <w:top w:val="single" w:color="auto" w:sz="4" w:space="0"/>
              <w:left w:val="nil"/>
              <w:bottom w:val="single" w:color="auto" w:sz="4" w:space="0"/>
              <w:right w:val="single" w:color="auto" w:sz="4" w:space="0"/>
            </w:tcBorders>
            <w:vAlign w:val="center"/>
          </w:tcPr>
          <w:p>
            <w:pPr>
              <w:rPr>
                <w:rFonts w:ascii="仿宋" w:hAnsi="仿宋" w:eastAsia="仿宋" w:cs="仿宋"/>
                <w:szCs w:val="21"/>
              </w:rPr>
            </w:pPr>
            <w:r>
              <w:rPr>
                <w:rFonts w:ascii="仿宋" w:hAnsi="仿宋" w:eastAsia="仿宋" w:cs="仿宋"/>
                <w:szCs w:val="21"/>
              </w:rPr>
              <w:t>对未取得相应等级的文物保护工程资质证书，擅自承担文物保护单位的修缮、迁移、重建工程的行政处罚</w:t>
            </w:r>
          </w:p>
        </w:tc>
        <w:tc>
          <w:tcPr>
            <w:tcW w:w="709" w:type="dxa"/>
            <w:tcBorders>
              <w:top w:val="single" w:color="auto" w:sz="4" w:space="0"/>
              <w:left w:val="nil"/>
              <w:bottom w:val="single" w:color="auto" w:sz="4" w:space="0"/>
              <w:right w:val="single" w:color="auto" w:sz="4" w:space="0"/>
            </w:tcBorders>
            <w:vAlign w:val="center"/>
          </w:tcPr>
          <w:p>
            <w:pPr>
              <w:rPr>
                <w:rFonts w:ascii="仿宋" w:hAnsi="仿宋" w:eastAsia="仿宋" w:cs="仿宋"/>
                <w:szCs w:val="21"/>
              </w:rPr>
            </w:pPr>
          </w:p>
        </w:tc>
        <w:tc>
          <w:tcPr>
            <w:tcW w:w="1701" w:type="dxa"/>
            <w:tcBorders>
              <w:top w:val="single" w:color="auto" w:sz="4" w:space="0"/>
              <w:left w:val="nil"/>
              <w:bottom w:val="single" w:color="auto" w:sz="4" w:space="0"/>
              <w:right w:val="single" w:color="auto" w:sz="4" w:space="0"/>
            </w:tcBorders>
            <w:vAlign w:val="center"/>
          </w:tcPr>
          <w:p>
            <w:pPr>
              <w:rPr>
                <w:rFonts w:ascii="仿宋" w:hAnsi="仿宋" w:eastAsia="仿宋" w:cs="仿宋"/>
                <w:sz w:val="24"/>
              </w:rPr>
            </w:pPr>
            <w:r>
              <w:rPr>
                <w:rFonts w:ascii="仿宋" w:hAnsi="仿宋" w:eastAsia="仿宋" w:cs="仿宋"/>
                <w:color w:val="2B2B2B"/>
                <w:szCs w:val="21"/>
                <w:shd w:val="clear" w:color="auto" w:fill="FBFBFB"/>
              </w:rPr>
              <w:t>《&lt;中华人民共和国文物保护法&gt;实施条例》第五十五条</w:t>
            </w:r>
          </w:p>
        </w:tc>
        <w:tc>
          <w:tcPr>
            <w:tcW w:w="5528" w:type="dxa"/>
            <w:gridSpan w:val="2"/>
            <w:tcBorders>
              <w:top w:val="single" w:color="auto" w:sz="4" w:space="0"/>
              <w:left w:val="nil"/>
              <w:bottom w:val="single" w:color="auto" w:sz="4" w:space="0"/>
              <w:right w:val="single" w:color="auto" w:sz="4" w:space="0"/>
            </w:tcBorders>
            <w:vAlign w:val="center"/>
          </w:tcPr>
          <w:p>
            <w:pPr>
              <w:rPr>
                <w:rFonts w:ascii="仿宋" w:hAnsi="仿宋" w:eastAsia="仿宋" w:cs="仿宋"/>
                <w:szCs w:val="21"/>
              </w:rPr>
            </w:pPr>
            <w:r>
              <w:rPr>
                <w:rFonts w:ascii="仿宋" w:hAnsi="仿宋" w:eastAsia="仿宋" w:cs="仿宋"/>
                <w:szCs w:val="21"/>
              </w:rPr>
              <w:t>1、立案责任：发现涉嫌未按规定建立从业人员名簿、营业日志的的违法行为，予以审查，决定是否立案。</w:t>
            </w:r>
          </w:p>
          <w:p>
            <w:pPr>
              <w:rPr>
                <w:rFonts w:ascii="仿宋" w:hAnsi="仿宋" w:eastAsia="仿宋" w:cs="仿宋"/>
                <w:szCs w:val="21"/>
              </w:rPr>
            </w:pPr>
            <w:r>
              <w:rPr>
                <w:rFonts w:ascii="仿宋" w:hAnsi="仿宋" w:eastAsia="仿宋" w:cs="仿宋"/>
                <w:szCs w:val="21"/>
              </w:rPr>
              <w:t>2、调查责任：文化部门对立案的案件，指定专人负责，及时组织调查取证，与当事人有直接利害关系的应当回避。执法人员不得少于两人，调查时应出示执法证件，允许当事人辩解陈述。执法人员应保守有关秘密。</w:t>
            </w:r>
          </w:p>
          <w:p>
            <w:pPr>
              <w:rPr>
                <w:rFonts w:ascii="仿宋" w:hAnsi="仿宋" w:eastAsia="仿宋" w:cs="仿宋"/>
                <w:szCs w:val="21"/>
              </w:rPr>
            </w:pPr>
            <w:r>
              <w:rPr>
                <w:rFonts w:ascii="仿宋" w:hAnsi="仿宋" w:eastAsia="仿宋" w:cs="仿宋"/>
                <w:szCs w:val="21"/>
              </w:rPr>
              <w:t>3、审查责任：审理案件调查报告，对案件违法事实、证据、调查取证程序、法律适用、处罚种类和幅度、当事人陈述和申辩理由等方面进行审查，提出处理意见（主要证据不足时，以适当的方式补充调查）。</w:t>
            </w:r>
          </w:p>
          <w:p>
            <w:pPr>
              <w:rPr>
                <w:rFonts w:ascii="仿宋" w:hAnsi="仿宋" w:eastAsia="仿宋" w:cs="仿宋"/>
                <w:szCs w:val="21"/>
              </w:rPr>
            </w:pPr>
            <w:r>
              <w:rPr>
                <w:rFonts w:ascii="仿宋" w:hAnsi="仿宋" w:eastAsia="仿宋" w:cs="仿宋"/>
                <w:szCs w:val="21"/>
              </w:rPr>
              <w:t>4、告知责任：作出行政处罚决定前，应制作《行政处罚告知书》送达当事人，告知违法事实及其享有的陈述、申辩等权利。符合听证规定的，制作《行政处罚听证告知书》。</w:t>
            </w:r>
          </w:p>
          <w:p>
            <w:pPr>
              <w:rPr>
                <w:rFonts w:ascii="仿宋" w:hAnsi="仿宋" w:eastAsia="仿宋" w:cs="仿宋"/>
                <w:szCs w:val="21"/>
              </w:rPr>
            </w:pPr>
            <w:r>
              <w:rPr>
                <w:rFonts w:ascii="仿宋" w:hAnsi="仿宋" w:eastAsia="仿宋" w:cs="仿宋"/>
                <w:szCs w:val="21"/>
              </w:rPr>
              <w:t>5、决定责任：制作行政处罚决定书，载明行政处罚告知、当事人陈述申辩或者听证情况等内容。</w:t>
            </w:r>
          </w:p>
          <w:p>
            <w:pPr>
              <w:rPr>
                <w:rFonts w:ascii="仿宋" w:hAnsi="仿宋" w:eastAsia="仿宋" w:cs="仿宋"/>
                <w:szCs w:val="21"/>
              </w:rPr>
            </w:pPr>
            <w:r>
              <w:rPr>
                <w:rFonts w:ascii="仿宋" w:hAnsi="仿宋" w:eastAsia="仿宋" w:cs="仿宋"/>
                <w:szCs w:val="21"/>
              </w:rPr>
              <w:t>6、送达责任：行政处罚决定书按法律规定的方式送达当事人。</w:t>
            </w:r>
          </w:p>
          <w:p>
            <w:pPr>
              <w:rPr>
                <w:rFonts w:ascii="仿宋" w:hAnsi="仿宋" w:eastAsia="仿宋" w:cs="仿宋"/>
                <w:szCs w:val="21"/>
              </w:rPr>
            </w:pPr>
            <w:r>
              <w:rPr>
                <w:rFonts w:ascii="仿宋" w:hAnsi="仿宋" w:eastAsia="仿宋" w:cs="仿宋"/>
                <w:szCs w:val="21"/>
              </w:rPr>
              <w:t>7、执行责任：依照生效的行政处罚决定。</w:t>
            </w:r>
          </w:p>
          <w:p>
            <w:pPr>
              <w:rPr>
                <w:rFonts w:ascii="仿宋" w:hAnsi="仿宋" w:eastAsia="仿宋" w:cs="仿宋"/>
                <w:szCs w:val="21"/>
              </w:rPr>
            </w:pPr>
            <w:r>
              <w:rPr>
                <w:rFonts w:ascii="仿宋" w:hAnsi="仿宋" w:eastAsia="仿宋" w:cs="仿宋"/>
                <w:szCs w:val="21"/>
              </w:rPr>
              <w:t>8、其他：法律法规规章规定应履行的责任。</w:t>
            </w:r>
          </w:p>
        </w:tc>
        <w:tc>
          <w:tcPr>
            <w:tcW w:w="1276" w:type="dxa"/>
            <w:gridSpan w:val="2"/>
            <w:tcBorders>
              <w:top w:val="single" w:color="auto" w:sz="4" w:space="0"/>
              <w:left w:val="nil"/>
              <w:bottom w:val="single" w:color="auto" w:sz="4" w:space="0"/>
              <w:right w:val="single" w:color="auto" w:sz="4" w:space="0"/>
            </w:tcBorders>
            <w:vAlign w:val="center"/>
          </w:tcPr>
          <w:p>
            <w:pPr>
              <w:tabs>
                <w:tab w:val="left" w:pos="7937"/>
              </w:tabs>
              <w:spacing w:line="240" w:lineRule="exact"/>
              <w:rPr>
                <w:rFonts w:ascii="仿宋_GB2312" w:eastAsia="仿宋_GB2312"/>
                <w:szCs w:val="21"/>
              </w:rPr>
            </w:pPr>
            <w:r>
              <w:rPr>
                <w:rFonts w:ascii="仿宋_GB2312" w:eastAsia="仿宋_GB2312"/>
                <w:szCs w:val="21"/>
              </w:rPr>
              <w:t>【法律】《行政处罚法》第五十五条第五十六条第五十七条第五十八条第五十九条第六十条第六十一条第六十二条</w:t>
            </w:r>
          </w:p>
          <w:p>
            <w:pPr>
              <w:tabs>
                <w:tab w:val="left" w:pos="7937"/>
              </w:tabs>
              <w:spacing w:line="240" w:lineRule="exact"/>
              <w:rPr>
                <w:rFonts w:ascii="仿宋_GB2312" w:eastAsia="仿宋_GB2312"/>
                <w:sz w:val="32"/>
                <w:szCs w:val="32"/>
              </w:rPr>
            </w:pPr>
            <w:r>
              <w:rPr>
                <w:rFonts w:ascii="仿宋_GB2312" w:eastAsia="仿宋_GB2312"/>
                <w:szCs w:val="21"/>
              </w:rPr>
              <w:t>【其他】其他违反法律法规规章文件规定的行为</w:t>
            </w:r>
          </w:p>
        </w:tc>
        <w:tc>
          <w:tcPr>
            <w:tcW w:w="708" w:type="dxa"/>
            <w:gridSpan w:val="2"/>
            <w:tcBorders>
              <w:top w:val="single" w:color="auto" w:sz="4" w:space="0"/>
              <w:left w:val="nil"/>
              <w:bottom w:val="single" w:color="auto" w:sz="4" w:space="0"/>
              <w:right w:val="single" w:color="auto" w:sz="4" w:space="0"/>
            </w:tcBorders>
            <w:vAlign w:val="center"/>
          </w:tcPr>
          <w:p>
            <w:pPr>
              <w:tabs>
                <w:tab w:val="left" w:pos="7937"/>
              </w:tabs>
              <w:spacing w:line="240" w:lineRule="exact"/>
              <w:rPr>
                <w:rFonts w:ascii="仿宋_GB2312" w:eastAsia="仿宋_GB2312"/>
                <w:szCs w:val="21"/>
              </w:rPr>
            </w:pPr>
            <w:r>
              <w:rPr>
                <w:rFonts w:ascii="仿宋_GB2312" w:eastAsia="仿宋_GB2312"/>
                <w:szCs w:val="21"/>
              </w:rPr>
              <w:t>偏关县文化市场行政综合执法队</w:t>
            </w:r>
          </w:p>
        </w:tc>
        <w:tc>
          <w:tcPr>
            <w:tcW w:w="706" w:type="dxa"/>
            <w:gridSpan w:val="2"/>
            <w:tcBorders>
              <w:top w:val="single" w:color="auto" w:sz="4" w:space="0"/>
              <w:left w:val="nil"/>
              <w:bottom w:val="single" w:color="auto" w:sz="4" w:space="0"/>
              <w:right w:val="single" w:color="auto" w:sz="4" w:space="0"/>
            </w:tcBorders>
            <w:vAlign w:val="center"/>
          </w:tcPr>
          <w:p>
            <w:pPr>
              <w:tabs>
                <w:tab w:val="left" w:pos="7937"/>
              </w:tabs>
              <w:spacing w:line="240" w:lineRule="exact"/>
              <w:rPr>
                <w:rFonts w:ascii="仿宋_GB2312" w:eastAsia="仿宋_GB2312"/>
                <w:szCs w:val="21"/>
              </w:rPr>
            </w:pPr>
            <w:r>
              <w:rPr>
                <w:rFonts w:ascii="仿宋_GB2312" w:eastAsia="仿宋_GB2312"/>
                <w:szCs w:val="21"/>
              </w:rPr>
              <w:t>偏关县文化</w:t>
            </w:r>
            <w:r>
              <w:rPr>
                <w:rFonts w:hint="eastAsia" w:ascii="仿宋_GB2312" w:eastAsia="仿宋_GB2312"/>
                <w:szCs w:val="21"/>
                <w:lang w:eastAsia="zh-CN"/>
              </w:rPr>
              <w:t>和旅游</w:t>
            </w:r>
            <w:r>
              <w:rPr>
                <w:rFonts w:ascii="仿宋_GB2312" w:eastAsia="仿宋_GB2312"/>
                <w:szCs w:val="21"/>
              </w:rPr>
              <w:t>局</w:t>
            </w:r>
          </w:p>
        </w:tc>
        <w:tc>
          <w:tcPr>
            <w:tcW w:w="401" w:type="dxa"/>
            <w:tcBorders>
              <w:top w:val="single" w:color="auto" w:sz="4" w:space="0"/>
              <w:left w:val="nil"/>
              <w:bottom w:val="single" w:color="auto" w:sz="4" w:space="0"/>
              <w:right w:val="single" w:color="auto" w:sz="4" w:space="0"/>
            </w:tcBorders>
            <w:vAlign w:val="center"/>
          </w:tcPr>
          <w:p>
            <w:pPr>
              <w:rPr>
                <w:rFonts w:ascii="仿宋" w:hAnsi="仿宋" w:eastAsia="仿宋" w:cs="仿宋"/>
                <w:szCs w:val="21"/>
              </w:rPr>
            </w:pPr>
          </w:p>
        </w:tc>
      </w:tr>
      <w:tr>
        <w:tblPrEx>
          <w:tblBorders>
            <w:top w:val="single" w:color="auto" w:sz="40" w:space="0"/>
            <w:left w:val="single" w:color="auto" w:sz="40" w:space="0"/>
            <w:bottom w:val="single" w:color="auto" w:sz="40" w:space="0"/>
            <w:right w:val="single" w:color="auto" w:sz="40" w:space="0"/>
            <w:insideH w:val="single" w:color="auto" w:sz="40" w:space="0"/>
            <w:insideV w:val="single" w:color="auto" w:sz="40" w:space="0"/>
          </w:tblBorders>
          <w:tblLayout w:type="fixed"/>
          <w:tblCellMar>
            <w:top w:w="0" w:type="dxa"/>
            <w:left w:w="108" w:type="dxa"/>
            <w:bottom w:w="0" w:type="dxa"/>
            <w:right w:w="108" w:type="dxa"/>
          </w:tblCellMar>
        </w:tblPrEx>
        <w:trPr>
          <w:gridAfter w:val="1"/>
          <w:wAfter w:w="2" w:type="dxa"/>
          <w:trHeight w:val="8204" w:hRule="atLeast"/>
          <w:jc w:val="center"/>
        </w:trPr>
        <w:tc>
          <w:tcPr>
            <w:tcW w:w="558" w:type="dxa"/>
            <w:gridSpan w:val="2"/>
            <w:tcBorders>
              <w:top w:val="single" w:color="auto" w:sz="4" w:space="0"/>
              <w:left w:val="single" w:color="auto" w:sz="4" w:space="0"/>
              <w:bottom w:val="single" w:color="auto" w:sz="4" w:space="0"/>
              <w:right w:val="single" w:color="auto" w:sz="4" w:space="0"/>
            </w:tcBorders>
            <w:vAlign w:val="center"/>
          </w:tcPr>
          <w:p>
            <w:pPr>
              <w:rPr>
                <w:rFonts w:hint="default" w:ascii="仿宋" w:hAnsi="仿宋" w:eastAsia="仿宋" w:cs="仿宋"/>
                <w:szCs w:val="21"/>
                <w:lang w:val="en-US" w:eastAsia="zh-CN"/>
              </w:rPr>
            </w:pPr>
            <w:r>
              <w:rPr>
                <w:rFonts w:hint="eastAsia" w:ascii="仿宋" w:hAnsi="仿宋" w:eastAsia="仿宋" w:cs="仿宋"/>
                <w:szCs w:val="21"/>
                <w:lang w:val="en-US" w:eastAsia="zh-CN"/>
              </w:rPr>
              <w:t>93</w:t>
            </w:r>
          </w:p>
        </w:tc>
        <w:tc>
          <w:tcPr>
            <w:tcW w:w="649" w:type="dxa"/>
            <w:gridSpan w:val="2"/>
            <w:tcBorders>
              <w:top w:val="single" w:color="auto" w:sz="4" w:space="0"/>
              <w:left w:val="nil"/>
              <w:bottom w:val="single" w:color="auto" w:sz="4" w:space="0"/>
              <w:right w:val="single" w:color="auto" w:sz="4" w:space="0"/>
            </w:tcBorders>
            <w:vAlign w:val="center"/>
          </w:tcPr>
          <w:p>
            <w:pPr>
              <w:rPr>
                <w:rFonts w:ascii="仿宋" w:hAnsi="仿宋" w:eastAsia="仿宋" w:cs="仿宋"/>
                <w:szCs w:val="21"/>
              </w:rPr>
            </w:pPr>
            <w:r>
              <w:rPr>
                <w:rFonts w:ascii="仿宋" w:hAnsi="仿宋" w:eastAsia="仿宋" w:cs="仿宋"/>
                <w:szCs w:val="21"/>
              </w:rPr>
              <w:t>行政</w:t>
            </w:r>
          </w:p>
          <w:p>
            <w:pPr>
              <w:rPr>
                <w:rFonts w:ascii="仿宋" w:hAnsi="仿宋" w:eastAsia="仿宋" w:cs="仿宋"/>
                <w:szCs w:val="21"/>
              </w:rPr>
            </w:pPr>
            <w:r>
              <w:rPr>
                <w:rFonts w:ascii="仿宋" w:hAnsi="仿宋" w:eastAsia="仿宋" w:cs="仿宋"/>
                <w:szCs w:val="21"/>
              </w:rPr>
              <w:t>处罚</w:t>
            </w:r>
          </w:p>
        </w:tc>
        <w:tc>
          <w:tcPr>
            <w:tcW w:w="661" w:type="dxa"/>
            <w:tcBorders>
              <w:top w:val="single" w:color="auto" w:sz="4" w:space="0"/>
              <w:left w:val="nil"/>
              <w:bottom w:val="single" w:color="auto" w:sz="4" w:space="0"/>
              <w:right w:val="single" w:color="auto" w:sz="4" w:space="0"/>
            </w:tcBorders>
            <w:vAlign w:val="center"/>
          </w:tcPr>
          <w:p>
            <w:pPr>
              <w:tabs>
                <w:tab w:val="left" w:pos="7937"/>
              </w:tabs>
              <w:spacing w:line="500" w:lineRule="exact"/>
              <w:rPr>
                <w:rFonts w:ascii="仿宋" w:hAnsi="仿宋" w:eastAsia="仿宋" w:cs="仿宋"/>
                <w:szCs w:val="21"/>
              </w:rPr>
            </w:pPr>
            <w:r>
              <w:rPr>
                <w:rFonts w:ascii="仿宋_GB2312" w:eastAsia="仿宋_GB2312"/>
                <w:szCs w:val="21"/>
              </w:rPr>
              <w:t>1600-B-24800-140932</w:t>
            </w:r>
          </w:p>
        </w:tc>
        <w:tc>
          <w:tcPr>
            <w:tcW w:w="2575" w:type="dxa"/>
            <w:gridSpan w:val="2"/>
            <w:tcBorders>
              <w:top w:val="single" w:color="auto" w:sz="4" w:space="0"/>
              <w:left w:val="nil"/>
              <w:bottom w:val="single" w:color="auto" w:sz="4" w:space="0"/>
              <w:right w:val="single" w:color="auto" w:sz="4" w:space="0"/>
            </w:tcBorders>
            <w:vAlign w:val="center"/>
          </w:tcPr>
          <w:p>
            <w:pPr>
              <w:rPr>
                <w:rFonts w:ascii="仿宋" w:hAnsi="仿宋" w:eastAsia="仿宋" w:cs="仿宋"/>
                <w:szCs w:val="21"/>
              </w:rPr>
            </w:pPr>
            <w:r>
              <w:rPr>
                <w:rFonts w:ascii="仿宋" w:hAnsi="仿宋" w:eastAsia="仿宋" w:cs="仿宋"/>
                <w:szCs w:val="21"/>
              </w:rPr>
              <w:t>对转让或者抵押国有不可移动文物，或者将国有不可移动文物作为企业资产经营的行政处罚;</w:t>
            </w:r>
          </w:p>
          <w:p>
            <w:pPr>
              <w:rPr>
                <w:rFonts w:ascii="仿宋" w:hAnsi="仿宋" w:eastAsia="仿宋" w:cs="仿宋"/>
                <w:szCs w:val="21"/>
              </w:rPr>
            </w:pPr>
            <w:r>
              <w:rPr>
                <w:rFonts w:ascii="仿宋" w:hAnsi="仿宋" w:eastAsia="仿宋" w:cs="仿宋"/>
                <w:szCs w:val="21"/>
              </w:rPr>
              <w:t>对将非国有不可移动文物转让或者抵押给外国人的行政处罚;</w:t>
            </w:r>
          </w:p>
          <w:p>
            <w:pPr>
              <w:rPr>
                <w:rFonts w:ascii="仿宋" w:hAnsi="仿宋" w:eastAsia="仿宋" w:cs="仿宋"/>
                <w:szCs w:val="21"/>
              </w:rPr>
            </w:pPr>
            <w:r>
              <w:rPr>
                <w:rFonts w:ascii="仿宋" w:hAnsi="仿宋" w:eastAsia="仿宋" w:cs="仿宋"/>
                <w:szCs w:val="21"/>
              </w:rPr>
              <w:t>对擅自改变国有文物保护单位的用途的</w:t>
            </w:r>
          </w:p>
        </w:tc>
        <w:tc>
          <w:tcPr>
            <w:tcW w:w="709" w:type="dxa"/>
            <w:tcBorders>
              <w:top w:val="single" w:color="auto" w:sz="4" w:space="0"/>
              <w:left w:val="nil"/>
              <w:bottom w:val="single" w:color="auto" w:sz="4" w:space="0"/>
              <w:right w:val="single" w:color="auto" w:sz="4" w:space="0"/>
            </w:tcBorders>
            <w:vAlign w:val="center"/>
          </w:tcPr>
          <w:p>
            <w:pPr>
              <w:rPr>
                <w:rFonts w:ascii="仿宋" w:hAnsi="仿宋" w:eastAsia="仿宋" w:cs="仿宋"/>
                <w:szCs w:val="21"/>
              </w:rPr>
            </w:pPr>
          </w:p>
        </w:tc>
        <w:tc>
          <w:tcPr>
            <w:tcW w:w="1701" w:type="dxa"/>
            <w:tcBorders>
              <w:top w:val="single" w:color="auto" w:sz="4" w:space="0"/>
              <w:left w:val="nil"/>
              <w:bottom w:val="single" w:color="auto" w:sz="4" w:space="0"/>
              <w:right w:val="single" w:color="auto" w:sz="4" w:space="0"/>
            </w:tcBorders>
            <w:vAlign w:val="center"/>
          </w:tcPr>
          <w:p>
            <w:pPr>
              <w:rPr>
                <w:rFonts w:ascii="仿宋" w:hAnsi="仿宋" w:eastAsia="仿宋" w:cs="仿宋"/>
                <w:sz w:val="24"/>
              </w:rPr>
            </w:pPr>
            <w:r>
              <w:rPr>
                <w:rFonts w:ascii="仿宋" w:hAnsi="仿宋" w:eastAsia="仿宋" w:cs="仿宋"/>
                <w:color w:val="2B2B2B"/>
                <w:szCs w:val="21"/>
                <w:shd w:val="clear" w:color="auto" w:fill="FBFBFB"/>
              </w:rPr>
              <w:t>《中华人民共和国文物保护法》第六十八条</w:t>
            </w:r>
          </w:p>
        </w:tc>
        <w:tc>
          <w:tcPr>
            <w:tcW w:w="5528" w:type="dxa"/>
            <w:gridSpan w:val="2"/>
            <w:tcBorders>
              <w:top w:val="single" w:color="auto" w:sz="4" w:space="0"/>
              <w:left w:val="nil"/>
              <w:bottom w:val="single" w:color="auto" w:sz="4" w:space="0"/>
              <w:right w:val="single" w:color="auto" w:sz="4" w:space="0"/>
            </w:tcBorders>
            <w:vAlign w:val="center"/>
          </w:tcPr>
          <w:p>
            <w:pPr>
              <w:rPr>
                <w:rFonts w:ascii="仿宋" w:hAnsi="仿宋" w:eastAsia="仿宋" w:cs="仿宋"/>
                <w:szCs w:val="21"/>
              </w:rPr>
            </w:pPr>
            <w:r>
              <w:rPr>
                <w:rFonts w:ascii="仿宋_GB2312" w:eastAsia="仿宋_GB2312"/>
                <w:szCs w:val="21"/>
              </w:rPr>
              <w:t>1、立案责任：发现涉嫌</w:t>
            </w:r>
            <w:r>
              <w:rPr>
                <w:rFonts w:ascii="仿宋" w:hAnsi="仿宋" w:eastAsia="仿宋" w:cs="仿宋"/>
                <w:szCs w:val="21"/>
              </w:rPr>
              <w:t>对转让或者抵押国有不可移动文物，或者将国有不可移动文物作为企业资产经营的行政处罚;对将非国有不可移动文物转让或者抵押给外国人的行政处罚;对擅自改变国有文物保护单位的用途的</w:t>
            </w:r>
            <w:r>
              <w:rPr>
                <w:rFonts w:ascii="仿宋_GB2312" w:eastAsia="仿宋_GB2312"/>
                <w:szCs w:val="21"/>
              </w:rPr>
              <w:t>违法行为，予以审查，决定是否立案。</w:t>
            </w:r>
          </w:p>
          <w:p>
            <w:pPr>
              <w:tabs>
                <w:tab w:val="left" w:pos="7937"/>
              </w:tabs>
              <w:spacing w:line="240" w:lineRule="exact"/>
              <w:rPr>
                <w:rFonts w:ascii="仿宋_GB2312" w:eastAsia="仿宋_GB2312"/>
                <w:szCs w:val="21"/>
              </w:rPr>
            </w:pPr>
            <w:r>
              <w:rPr>
                <w:rFonts w:ascii="仿宋_GB2312" w:eastAsia="仿宋_GB2312"/>
                <w:szCs w:val="21"/>
              </w:rPr>
              <w:t>2、调查责任：文化部门对立案的案件，指定专人负责，及时组织调查取证，与当事人有直接利害关系的应当回避。执法人员不得少于两人，调查时应出示执法证件，允许当事人辩解陈述。执法人员应保守有关秘密。</w:t>
            </w:r>
          </w:p>
          <w:p>
            <w:pPr>
              <w:tabs>
                <w:tab w:val="left" w:pos="7937"/>
              </w:tabs>
              <w:spacing w:line="240" w:lineRule="exact"/>
              <w:rPr>
                <w:rFonts w:ascii="仿宋_GB2312" w:eastAsia="仿宋_GB2312"/>
                <w:szCs w:val="21"/>
              </w:rPr>
            </w:pPr>
            <w:r>
              <w:rPr>
                <w:rFonts w:ascii="仿宋_GB2312" w:eastAsia="仿宋_GB2312"/>
                <w:szCs w:val="21"/>
              </w:rPr>
              <w:t>3、审查责任：审理案件调查报告，对案件违法事实、证据、调查取证程序、法律适用、处罚种类和幅度、当事人陈述和申辩理由等方面进行审查，提出处理意见（主要证据不足时，以适当的方式补充调查）。</w:t>
            </w:r>
          </w:p>
          <w:p>
            <w:pPr>
              <w:tabs>
                <w:tab w:val="left" w:pos="7937"/>
              </w:tabs>
              <w:spacing w:line="240" w:lineRule="exact"/>
              <w:rPr>
                <w:rFonts w:ascii="仿宋_GB2312" w:eastAsia="仿宋_GB2312"/>
                <w:szCs w:val="21"/>
              </w:rPr>
            </w:pPr>
            <w:r>
              <w:rPr>
                <w:rFonts w:ascii="仿宋_GB2312" w:eastAsia="仿宋_GB2312"/>
                <w:szCs w:val="21"/>
              </w:rPr>
              <w:t>4、告知责任：作出行政处罚决定前，应制作《行政处罚告知书》送达当事人，告知违法事实及其享有的陈述、申辩等权利。符合听证规定的，制作《行政处罚听证告知书》。</w:t>
            </w:r>
          </w:p>
          <w:p>
            <w:pPr>
              <w:tabs>
                <w:tab w:val="left" w:pos="7937"/>
              </w:tabs>
              <w:spacing w:line="240" w:lineRule="exact"/>
              <w:rPr>
                <w:rFonts w:ascii="仿宋_GB2312" w:eastAsia="仿宋_GB2312"/>
                <w:szCs w:val="21"/>
              </w:rPr>
            </w:pPr>
            <w:r>
              <w:rPr>
                <w:rFonts w:ascii="仿宋_GB2312" w:eastAsia="仿宋_GB2312"/>
                <w:szCs w:val="21"/>
              </w:rPr>
              <w:t>5、决定责任：制作行政处罚决定书，载明行政处罚告知、当事人陈述申辩或者听证情况等内容。</w:t>
            </w:r>
          </w:p>
          <w:p>
            <w:pPr>
              <w:tabs>
                <w:tab w:val="left" w:pos="7937"/>
              </w:tabs>
              <w:spacing w:line="240" w:lineRule="exact"/>
              <w:rPr>
                <w:rFonts w:ascii="仿宋_GB2312" w:eastAsia="仿宋_GB2312"/>
                <w:szCs w:val="21"/>
              </w:rPr>
            </w:pPr>
            <w:r>
              <w:rPr>
                <w:rFonts w:ascii="仿宋_GB2312" w:eastAsia="仿宋_GB2312"/>
                <w:szCs w:val="21"/>
              </w:rPr>
              <w:t>6、送达责任：行政处罚决定书按法律规定的方式送达当事人。</w:t>
            </w:r>
          </w:p>
          <w:p>
            <w:pPr>
              <w:tabs>
                <w:tab w:val="left" w:pos="7937"/>
              </w:tabs>
              <w:spacing w:line="240" w:lineRule="exact"/>
              <w:rPr>
                <w:rFonts w:ascii="仿宋_GB2312" w:eastAsia="仿宋_GB2312"/>
                <w:szCs w:val="21"/>
              </w:rPr>
            </w:pPr>
            <w:r>
              <w:rPr>
                <w:rFonts w:ascii="仿宋_GB2312" w:eastAsia="仿宋_GB2312"/>
                <w:szCs w:val="21"/>
              </w:rPr>
              <w:t>7、执行责任：依照生效的行政处罚决定，处罚款，</w:t>
            </w:r>
            <w:r>
              <w:rPr>
                <w:rFonts w:ascii="仿宋" w:hAnsi="仿宋" w:eastAsia="仿宋" w:cs="仿宋"/>
                <w:szCs w:val="21"/>
                <w:shd w:val="clear" w:color="auto" w:fill="FBFBFB"/>
              </w:rPr>
              <w:t>情</w:t>
            </w:r>
            <w:r>
              <w:rPr>
                <w:rFonts w:ascii="仿宋" w:hAnsi="仿宋" w:eastAsia="仿宋" w:cs="仿宋"/>
                <w:color w:val="2B2B2B"/>
                <w:szCs w:val="21"/>
                <w:shd w:val="clear" w:color="auto" w:fill="FBFBFB"/>
              </w:rPr>
              <w:t>节严重的，责令停业整顿，直至由文化行政部门吊销《网络文化经营许可证》。</w:t>
            </w:r>
          </w:p>
          <w:p>
            <w:pPr>
              <w:tabs>
                <w:tab w:val="left" w:pos="7937"/>
              </w:tabs>
              <w:spacing w:line="240" w:lineRule="exact"/>
              <w:rPr>
                <w:rFonts w:ascii="仿宋_GB2312" w:eastAsia="仿宋_GB2312"/>
                <w:szCs w:val="21"/>
              </w:rPr>
            </w:pPr>
            <w:r>
              <w:rPr>
                <w:rFonts w:ascii="仿宋_GB2312" w:eastAsia="仿宋_GB2312"/>
                <w:szCs w:val="21"/>
              </w:rPr>
              <w:t>8、其他：法律法规规章规定应履行的责任。</w:t>
            </w:r>
          </w:p>
        </w:tc>
        <w:tc>
          <w:tcPr>
            <w:tcW w:w="1276" w:type="dxa"/>
            <w:gridSpan w:val="2"/>
            <w:tcBorders>
              <w:top w:val="single" w:color="auto" w:sz="4" w:space="0"/>
              <w:left w:val="nil"/>
              <w:bottom w:val="single" w:color="auto" w:sz="4" w:space="0"/>
              <w:right w:val="single" w:color="auto" w:sz="4" w:space="0"/>
            </w:tcBorders>
            <w:vAlign w:val="center"/>
          </w:tcPr>
          <w:p>
            <w:pPr>
              <w:tabs>
                <w:tab w:val="left" w:pos="7937"/>
              </w:tabs>
              <w:spacing w:line="240" w:lineRule="exact"/>
              <w:rPr>
                <w:rFonts w:ascii="仿宋_GB2312" w:eastAsia="仿宋_GB2312"/>
                <w:szCs w:val="21"/>
              </w:rPr>
            </w:pPr>
            <w:r>
              <w:rPr>
                <w:rFonts w:ascii="仿宋_GB2312" w:eastAsia="仿宋_GB2312"/>
                <w:szCs w:val="21"/>
              </w:rPr>
              <w:t>【法律】《行政处罚法》第五十五条第五十六条第五十七条第五十八条第五十九条第六十条第六十一条第六十二条</w:t>
            </w:r>
          </w:p>
          <w:p>
            <w:pPr>
              <w:tabs>
                <w:tab w:val="left" w:pos="7937"/>
              </w:tabs>
              <w:spacing w:line="240" w:lineRule="exact"/>
              <w:rPr>
                <w:rFonts w:ascii="仿宋_GB2312" w:eastAsia="仿宋_GB2312"/>
                <w:sz w:val="32"/>
                <w:szCs w:val="32"/>
              </w:rPr>
            </w:pPr>
            <w:r>
              <w:rPr>
                <w:rFonts w:ascii="仿宋_GB2312" w:eastAsia="仿宋_GB2312"/>
                <w:szCs w:val="21"/>
              </w:rPr>
              <w:t>【其他】其他违反法律法规规章文件规定的行为</w:t>
            </w:r>
          </w:p>
        </w:tc>
        <w:tc>
          <w:tcPr>
            <w:tcW w:w="708" w:type="dxa"/>
            <w:gridSpan w:val="2"/>
            <w:tcBorders>
              <w:top w:val="single" w:color="auto" w:sz="4" w:space="0"/>
              <w:left w:val="nil"/>
              <w:bottom w:val="single" w:color="auto" w:sz="4" w:space="0"/>
              <w:right w:val="single" w:color="auto" w:sz="4" w:space="0"/>
            </w:tcBorders>
            <w:vAlign w:val="center"/>
          </w:tcPr>
          <w:p>
            <w:pPr>
              <w:tabs>
                <w:tab w:val="left" w:pos="7937"/>
              </w:tabs>
              <w:spacing w:line="240" w:lineRule="exact"/>
              <w:rPr>
                <w:rFonts w:ascii="仿宋_GB2312" w:eastAsia="仿宋_GB2312"/>
                <w:szCs w:val="21"/>
              </w:rPr>
            </w:pPr>
            <w:r>
              <w:rPr>
                <w:rFonts w:ascii="仿宋_GB2312" w:eastAsia="仿宋_GB2312"/>
                <w:szCs w:val="21"/>
              </w:rPr>
              <w:t>偏关县文化市场行政综合执法队</w:t>
            </w:r>
          </w:p>
        </w:tc>
        <w:tc>
          <w:tcPr>
            <w:tcW w:w="706" w:type="dxa"/>
            <w:gridSpan w:val="2"/>
            <w:tcBorders>
              <w:top w:val="single" w:color="auto" w:sz="4" w:space="0"/>
              <w:left w:val="nil"/>
              <w:bottom w:val="single" w:color="auto" w:sz="4" w:space="0"/>
              <w:right w:val="single" w:color="auto" w:sz="4" w:space="0"/>
            </w:tcBorders>
            <w:vAlign w:val="center"/>
          </w:tcPr>
          <w:p>
            <w:pPr>
              <w:tabs>
                <w:tab w:val="left" w:pos="7937"/>
              </w:tabs>
              <w:spacing w:line="240" w:lineRule="exact"/>
              <w:rPr>
                <w:rFonts w:ascii="仿宋_GB2312" w:eastAsia="仿宋_GB2312"/>
                <w:szCs w:val="21"/>
              </w:rPr>
            </w:pPr>
            <w:r>
              <w:rPr>
                <w:rFonts w:ascii="仿宋_GB2312" w:eastAsia="仿宋_GB2312"/>
                <w:szCs w:val="21"/>
              </w:rPr>
              <w:t>偏关县文化</w:t>
            </w:r>
            <w:r>
              <w:rPr>
                <w:rFonts w:hint="eastAsia" w:ascii="仿宋_GB2312" w:eastAsia="仿宋_GB2312"/>
                <w:szCs w:val="21"/>
                <w:lang w:eastAsia="zh-CN"/>
              </w:rPr>
              <w:t>和旅游</w:t>
            </w:r>
            <w:r>
              <w:rPr>
                <w:rFonts w:ascii="仿宋_GB2312" w:eastAsia="仿宋_GB2312"/>
                <w:szCs w:val="21"/>
              </w:rPr>
              <w:t>局</w:t>
            </w:r>
          </w:p>
        </w:tc>
        <w:tc>
          <w:tcPr>
            <w:tcW w:w="401" w:type="dxa"/>
            <w:tcBorders>
              <w:top w:val="single" w:color="auto" w:sz="4" w:space="0"/>
              <w:left w:val="nil"/>
              <w:bottom w:val="single" w:color="auto" w:sz="4" w:space="0"/>
              <w:right w:val="single" w:color="auto" w:sz="4" w:space="0"/>
            </w:tcBorders>
            <w:vAlign w:val="center"/>
          </w:tcPr>
          <w:p>
            <w:pPr>
              <w:rPr>
                <w:rFonts w:ascii="仿宋" w:hAnsi="仿宋" w:eastAsia="仿宋" w:cs="仿宋"/>
                <w:szCs w:val="21"/>
              </w:rPr>
            </w:pPr>
          </w:p>
        </w:tc>
      </w:tr>
      <w:tr>
        <w:tblPrEx>
          <w:tblBorders>
            <w:top w:val="single" w:color="auto" w:sz="40" w:space="0"/>
            <w:left w:val="single" w:color="auto" w:sz="40" w:space="0"/>
            <w:bottom w:val="single" w:color="auto" w:sz="40" w:space="0"/>
            <w:right w:val="single" w:color="auto" w:sz="40" w:space="0"/>
            <w:insideH w:val="single" w:color="auto" w:sz="40" w:space="0"/>
            <w:insideV w:val="single" w:color="auto" w:sz="40" w:space="0"/>
          </w:tblBorders>
          <w:tblLayout w:type="fixed"/>
          <w:tblCellMar>
            <w:top w:w="0" w:type="dxa"/>
            <w:left w:w="108" w:type="dxa"/>
            <w:bottom w:w="0" w:type="dxa"/>
            <w:right w:w="108" w:type="dxa"/>
          </w:tblCellMar>
        </w:tblPrEx>
        <w:trPr>
          <w:gridAfter w:val="1"/>
          <w:wAfter w:w="2" w:type="dxa"/>
          <w:trHeight w:val="89" w:hRule="atLeast"/>
          <w:jc w:val="center"/>
        </w:trPr>
        <w:tc>
          <w:tcPr>
            <w:tcW w:w="558" w:type="dxa"/>
            <w:gridSpan w:val="2"/>
            <w:tcBorders>
              <w:top w:val="single" w:color="auto" w:sz="4" w:space="0"/>
              <w:left w:val="single" w:color="auto" w:sz="4" w:space="0"/>
              <w:bottom w:val="single" w:color="auto" w:sz="4" w:space="0"/>
              <w:right w:val="single" w:color="auto" w:sz="4" w:space="0"/>
            </w:tcBorders>
            <w:vAlign w:val="center"/>
          </w:tcPr>
          <w:p>
            <w:pPr>
              <w:rPr>
                <w:rFonts w:hint="default" w:ascii="仿宋" w:hAnsi="仿宋" w:eastAsia="仿宋" w:cs="仿宋"/>
                <w:szCs w:val="21"/>
                <w:lang w:val="en-US" w:eastAsia="zh-CN"/>
              </w:rPr>
            </w:pPr>
            <w:r>
              <w:rPr>
                <w:rFonts w:hint="eastAsia" w:ascii="仿宋" w:hAnsi="仿宋" w:eastAsia="仿宋" w:cs="仿宋"/>
                <w:szCs w:val="21"/>
                <w:lang w:val="en-US" w:eastAsia="zh-CN"/>
              </w:rPr>
              <w:t>94</w:t>
            </w:r>
          </w:p>
        </w:tc>
        <w:tc>
          <w:tcPr>
            <w:tcW w:w="649" w:type="dxa"/>
            <w:gridSpan w:val="2"/>
            <w:tcBorders>
              <w:top w:val="single" w:color="auto" w:sz="4" w:space="0"/>
              <w:left w:val="nil"/>
              <w:bottom w:val="single" w:color="auto" w:sz="4" w:space="0"/>
              <w:right w:val="single" w:color="auto" w:sz="4" w:space="0"/>
            </w:tcBorders>
            <w:vAlign w:val="center"/>
          </w:tcPr>
          <w:p>
            <w:pPr>
              <w:rPr>
                <w:rFonts w:ascii="仿宋" w:hAnsi="仿宋" w:eastAsia="仿宋" w:cs="仿宋"/>
                <w:szCs w:val="21"/>
              </w:rPr>
            </w:pPr>
            <w:r>
              <w:rPr>
                <w:rFonts w:ascii="仿宋" w:hAnsi="仿宋" w:eastAsia="仿宋" w:cs="仿宋"/>
                <w:szCs w:val="21"/>
              </w:rPr>
              <w:t>行政</w:t>
            </w:r>
          </w:p>
          <w:p>
            <w:pPr>
              <w:rPr>
                <w:rFonts w:ascii="仿宋" w:hAnsi="仿宋" w:eastAsia="仿宋" w:cs="仿宋"/>
                <w:szCs w:val="21"/>
              </w:rPr>
            </w:pPr>
            <w:r>
              <w:rPr>
                <w:rFonts w:ascii="仿宋" w:hAnsi="仿宋" w:eastAsia="仿宋" w:cs="仿宋"/>
                <w:szCs w:val="21"/>
              </w:rPr>
              <w:t>处罚</w:t>
            </w:r>
          </w:p>
        </w:tc>
        <w:tc>
          <w:tcPr>
            <w:tcW w:w="661" w:type="dxa"/>
            <w:tcBorders>
              <w:top w:val="single" w:color="auto" w:sz="4" w:space="0"/>
              <w:left w:val="nil"/>
              <w:bottom w:val="single" w:color="auto" w:sz="4" w:space="0"/>
              <w:right w:val="single" w:color="auto" w:sz="4" w:space="0"/>
            </w:tcBorders>
            <w:vAlign w:val="center"/>
          </w:tcPr>
          <w:p>
            <w:pPr>
              <w:tabs>
                <w:tab w:val="left" w:pos="7937"/>
              </w:tabs>
              <w:spacing w:line="500" w:lineRule="exact"/>
              <w:rPr>
                <w:rFonts w:ascii="仿宋" w:hAnsi="仿宋" w:eastAsia="仿宋" w:cs="仿宋"/>
                <w:szCs w:val="21"/>
              </w:rPr>
            </w:pPr>
            <w:r>
              <w:rPr>
                <w:rFonts w:ascii="仿宋_GB2312" w:eastAsia="仿宋_GB2312"/>
                <w:szCs w:val="21"/>
              </w:rPr>
              <w:t>1600-B-24900-140932</w:t>
            </w:r>
          </w:p>
        </w:tc>
        <w:tc>
          <w:tcPr>
            <w:tcW w:w="2575" w:type="dxa"/>
            <w:gridSpan w:val="2"/>
            <w:tcBorders>
              <w:top w:val="single" w:color="auto" w:sz="4" w:space="0"/>
              <w:left w:val="nil"/>
              <w:bottom w:val="single" w:color="auto" w:sz="4" w:space="0"/>
              <w:right w:val="single" w:color="auto" w:sz="4" w:space="0"/>
            </w:tcBorders>
            <w:vAlign w:val="center"/>
          </w:tcPr>
          <w:p>
            <w:pPr>
              <w:rPr>
                <w:rFonts w:ascii="仿宋" w:hAnsi="仿宋" w:eastAsia="仿宋" w:cs="仿宋"/>
                <w:szCs w:val="21"/>
              </w:rPr>
            </w:pPr>
            <w:r>
              <w:rPr>
                <w:rFonts w:ascii="仿宋" w:hAnsi="仿宋" w:eastAsia="仿宋" w:cs="仿宋"/>
                <w:szCs w:val="21"/>
              </w:rPr>
              <w:t>对文物收藏单位未按照国家有关规定配备防火、防盗、防自然损坏的设施的行政处罚;</w:t>
            </w:r>
          </w:p>
          <w:p>
            <w:pPr>
              <w:rPr>
                <w:rFonts w:ascii="仿宋" w:hAnsi="仿宋" w:eastAsia="仿宋" w:cs="仿宋"/>
                <w:szCs w:val="21"/>
              </w:rPr>
            </w:pPr>
            <w:r>
              <w:rPr>
                <w:rFonts w:ascii="仿宋" w:hAnsi="仿宋" w:eastAsia="仿宋" w:cs="仿宋"/>
                <w:szCs w:val="21"/>
              </w:rPr>
              <w:t>对国有文物收藏单位法定代表人离任时未按照馆藏文物档案移交馆藏文物，或者所移交的馆藏文物与馆藏文物档案不符的行政处罚;</w:t>
            </w:r>
          </w:p>
          <w:p>
            <w:pPr>
              <w:rPr>
                <w:rFonts w:ascii="仿宋" w:hAnsi="仿宋" w:eastAsia="仿宋" w:cs="仿宋"/>
                <w:szCs w:val="21"/>
              </w:rPr>
            </w:pPr>
            <w:r>
              <w:rPr>
                <w:rFonts w:ascii="仿宋" w:hAnsi="仿宋" w:eastAsia="仿宋" w:cs="仿宋"/>
                <w:szCs w:val="21"/>
              </w:rPr>
              <w:t>对将国有馆藏文物赠与、出租或者出售给其他单位、个人的行政处罚;</w:t>
            </w:r>
          </w:p>
          <w:p>
            <w:pPr>
              <w:rPr>
                <w:rFonts w:ascii="仿宋" w:hAnsi="仿宋" w:eastAsia="仿宋" w:cs="仿宋"/>
                <w:szCs w:val="21"/>
              </w:rPr>
            </w:pPr>
            <w:r>
              <w:rPr>
                <w:rFonts w:ascii="仿宋" w:hAnsi="仿宋" w:eastAsia="仿宋" w:cs="仿宋"/>
                <w:szCs w:val="21"/>
              </w:rPr>
              <w:t>对违反《中华人民共和国文物保护法》第四十条、第四十一条、第四十五条规定处置国有馆藏文物的行政处罚;</w:t>
            </w:r>
          </w:p>
          <w:p>
            <w:pPr>
              <w:rPr>
                <w:rFonts w:ascii="仿宋" w:hAnsi="仿宋" w:eastAsia="仿宋" w:cs="仿宋"/>
                <w:szCs w:val="21"/>
              </w:rPr>
            </w:pPr>
            <w:r>
              <w:rPr>
                <w:rFonts w:ascii="仿宋" w:hAnsi="仿宋" w:eastAsia="仿宋" w:cs="仿宋"/>
                <w:szCs w:val="21"/>
              </w:rPr>
              <w:t>对违反《中华人民共和国文物保护法》第四十三条规定挪用或者侵占依法调拨、交换、出借文物所得补偿费用的行政处罚</w:t>
            </w:r>
          </w:p>
        </w:tc>
        <w:tc>
          <w:tcPr>
            <w:tcW w:w="709" w:type="dxa"/>
            <w:tcBorders>
              <w:top w:val="single" w:color="auto" w:sz="4" w:space="0"/>
              <w:left w:val="nil"/>
              <w:bottom w:val="single" w:color="auto" w:sz="4" w:space="0"/>
              <w:right w:val="single" w:color="auto" w:sz="4" w:space="0"/>
            </w:tcBorders>
            <w:vAlign w:val="center"/>
          </w:tcPr>
          <w:p>
            <w:pPr>
              <w:rPr>
                <w:rFonts w:ascii="仿宋" w:hAnsi="仿宋" w:eastAsia="仿宋" w:cs="仿宋"/>
                <w:szCs w:val="21"/>
              </w:rPr>
            </w:pPr>
          </w:p>
        </w:tc>
        <w:tc>
          <w:tcPr>
            <w:tcW w:w="1701" w:type="dxa"/>
            <w:tcBorders>
              <w:top w:val="single" w:color="auto" w:sz="4" w:space="0"/>
              <w:left w:val="nil"/>
              <w:bottom w:val="single" w:color="auto" w:sz="4" w:space="0"/>
              <w:right w:val="single" w:color="auto" w:sz="4" w:space="0"/>
            </w:tcBorders>
            <w:vAlign w:val="center"/>
          </w:tcPr>
          <w:p>
            <w:pPr>
              <w:rPr>
                <w:rFonts w:ascii="仿宋" w:hAnsi="仿宋" w:eastAsia="仿宋" w:cs="仿宋"/>
                <w:sz w:val="24"/>
              </w:rPr>
            </w:pPr>
            <w:r>
              <w:rPr>
                <w:rFonts w:ascii="仿宋" w:hAnsi="仿宋" w:eastAsia="仿宋" w:cs="仿宋"/>
                <w:color w:val="2B2B2B"/>
                <w:szCs w:val="21"/>
                <w:shd w:val="clear" w:color="auto" w:fill="FBFBFB"/>
              </w:rPr>
              <w:t>《中华人民共和国文物保护法》第七十条</w:t>
            </w:r>
          </w:p>
        </w:tc>
        <w:tc>
          <w:tcPr>
            <w:tcW w:w="5528" w:type="dxa"/>
            <w:gridSpan w:val="2"/>
            <w:tcBorders>
              <w:top w:val="single" w:color="auto" w:sz="4" w:space="0"/>
              <w:left w:val="nil"/>
              <w:bottom w:val="single" w:color="auto" w:sz="4" w:space="0"/>
              <w:right w:val="single" w:color="auto" w:sz="4" w:space="0"/>
            </w:tcBorders>
            <w:vAlign w:val="center"/>
          </w:tcPr>
          <w:p>
            <w:pPr>
              <w:rPr>
                <w:rFonts w:ascii="仿宋" w:hAnsi="仿宋" w:eastAsia="仿宋" w:cs="仿宋"/>
                <w:szCs w:val="21"/>
              </w:rPr>
            </w:pPr>
            <w:r>
              <w:rPr>
                <w:rFonts w:ascii="仿宋_GB2312" w:eastAsia="仿宋_GB2312"/>
                <w:szCs w:val="21"/>
              </w:rPr>
              <w:t>1、立案责任：发现涉嫌</w:t>
            </w:r>
            <w:r>
              <w:rPr>
                <w:rFonts w:ascii="仿宋" w:hAnsi="仿宋" w:eastAsia="仿宋" w:cs="仿宋"/>
                <w:szCs w:val="21"/>
              </w:rPr>
              <w:t>对文物收藏单位未按照国家有关规定配备防火、防盗、防自然损坏的设施的行政处罚;对国有文物收藏单位法定代表人离任时未按照馆藏文物档案移交馆藏文物，或者所移交的馆藏文物与馆藏文物档案不符的行政处罚;对将国有馆藏文物赠与、出租或者出售给其他单位、个人的行政处罚;对违反《中华人民共和国文物保护法》第四十条、第四十一条、第四十五条规定处置国有馆藏文物的行政处罚;对违反《中华人民共和国文物保护法》第四十三条规定挪用或者侵占依法调拨、交换、出借文物所得补偿费用的行政处罚的</w:t>
            </w:r>
            <w:r>
              <w:rPr>
                <w:rFonts w:ascii="仿宋_GB2312" w:eastAsia="仿宋_GB2312"/>
                <w:szCs w:val="21"/>
              </w:rPr>
              <w:t>违法行为，予以审查，决定是否立案。</w:t>
            </w:r>
          </w:p>
          <w:p>
            <w:pPr>
              <w:tabs>
                <w:tab w:val="left" w:pos="7937"/>
              </w:tabs>
              <w:spacing w:line="240" w:lineRule="exact"/>
              <w:rPr>
                <w:rFonts w:ascii="仿宋_GB2312" w:eastAsia="仿宋_GB2312"/>
                <w:szCs w:val="21"/>
              </w:rPr>
            </w:pPr>
            <w:r>
              <w:rPr>
                <w:rFonts w:ascii="仿宋_GB2312" w:eastAsia="仿宋_GB2312"/>
                <w:szCs w:val="21"/>
              </w:rPr>
              <w:t>2、调查责任：文化部门对立案的案件，指定专人负责，及时组织调查取证，与当事人有直接利害关系的应当回避。执法人员不得少于两人，调查时应出示执法证件，允许当事人辩解陈述。执法人员应保守有关秘密。</w:t>
            </w:r>
          </w:p>
          <w:p>
            <w:pPr>
              <w:tabs>
                <w:tab w:val="left" w:pos="7937"/>
              </w:tabs>
              <w:spacing w:line="240" w:lineRule="exact"/>
              <w:rPr>
                <w:rFonts w:ascii="仿宋_GB2312" w:eastAsia="仿宋_GB2312"/>
                <w:szCs w:val="21"/>
              </w:rPr>
            </w:pPr>
            <w:r>
              <w:rPr>
                <w:rFonts w:ascii="仿宋_GB2312" w:eastAsia="仿宋_GB2312"/>
                <w:szCs w:val="21"/>
              </w:rPr>
              <w:t>3、审查责任：审理案件调查报告，对案件违法事实、证据、调查取证程序、法律适用、处罚种类和幅度、当事人陈述和申辩理由等方面进行审查，提出处理意见（主要证据不足时，以适当的方式补充调查）。</w:t>
            </w:r>
          </w:p>
          <w:p>
            <w:pPr>
              <w:tabs>
                <w:tab w:val="left" w:pos="7937"/>
              </w:tabs>
              <w:spacing w:line="240" w:lineRule="exact"/>
              <w:rPr>
                <w:rFonts w:ascii="仿宋_GB2312" w:eastAsia="仿宋_GB2312"/>
                <w:szCs w:val="21"/>
              </w:rPr>
            </w:pPr>
            <w:r>
              <w:rPr>
                <w:rFonts w:ascii="仿宋_GB2312" w:eastAsia="仿宋_GB2312"/>
                <w:szCs w:val="21"/>
              </w:rPr>
              <w:t>4、告知责任：作出行政处罚决定前，应制作《行政处罚告知书》送达当事人，告知违法事实及其享有的陈述、申辩等权利。符合听证规定的，制作《行政处罚听证告知书》。</w:t>
            </w:r>
          </w:p>
          <w:p>
            <w:pPr>
              <w:tabs>
                <w:tab w:val="left" w:pos="7937"/>
              </w:tabs>
              <w:spacing w:line="240" w:lineRule="exact"/>
              <w:rPr>
                <w:rFonts w:ascii="仿宋_GB2312" w:eastAsia="仿宋_GB2312"/>
                <w:szCs w:val="21"/>
              </w:rPr>
            </w:pPr>
            <w:r>
              <w:rPr>
                <w:rFonts w:ascii="仿宋_GB2312" w:eastAsia="仿宋_GB2312"/>
                <w:szCs w:val="21"/>
              </w:rPr>
              <w:t>5、决定责任：制作行政处罚决定书，载明行政处罚告知、当事人陈述申辩或者听证情况等内容。</w:t>
            </w:r>
          </w:p>
          <w:p>
            <w:pPr>
              <w:tabs>
                <w:tab w:val="left" w:pos="7937"/>
              </w:tabs>
              <w:spacing w:line="240" w:lineRule="exact"/>
              <w:rPr>
                <w:rFonts w:ascii="仿宋_GB2312" w:eastAsia="仿宋_GB2312"/>
                <w:szCs w:val="21"/>
              </w:rPr>
            </w:pPr>
            <w:r>
              <w:rPr>
                <w:rFonts w:ascii="仿宋_GB2312" w:eastAsia="仿宋_GB2312"/>
                <w:szCs w:val="21"/>
              </w:rPr>
              <w:t>6、送达责任：行政处罚决定书按法律规定的方式送达当事人。</w:t>
            </w:r>
          </w:p>
          <w:p>
            <w:pPr>
              <w:tabs>
                <w:tab w:val="left" w:pos="7937"/>
              </w:tabs>
              <w:spacing w:line="240" w:lineRule="exact"/>
              <w:rPr>
                <w:rFonts w:ascii="仿宋_GB2312" w:eastAsia="仿宋_GB2312"/>
                <w:szCs w:val="21"/>
              </w:rPr>
            </w:pPr>
            <w:r>
              <w:rPr>
                <w:rFonts w:ascii="仿宋_GB2312" w:eastAsia="仿宋_GB2312"/>
                <w:szCs w:val="21"/>
              </w:rPr>
              <w:t>7、执行责任：依照生效的行政处罚决定，处罚款，</w:t>
            </w:r>
            <w:r>
              <w:rPr>
                <w:rFonts w:ascii="仿宋" w:hAnsi="仿宋" w:eastAsia="仿宋" w:cs="仿宋"/>
                <w:szCs w:val="21"/>
                <w:shd w:val="clear" w:color="auto" w:fill="FBFBFB"/>
              </w:rPr>
              <w:t>情</w:t>
            </w:r>
            <w:r>
              <w:rPr>
                <w:rFonts w:ascii="仿宋" w:hAnsi="仿宋" w:eastAsia="仿宋" w:cs="仿宋"/>
                <w:color w:val="2B2B2B"/>
                <w:szCs w:val="21"/>
                <w:shd w:val="clear" w:color="auto" w:fill="FBFBFB"/>
              </w:rPr>
              <w:t>节严重的，责令停业整顿，直至由文化行政部门吊销《网络文化经营许可证》。</w:t>
            </w:r>
          </w:p>
          <w:p>
            <w:pPr>
              <w:tabs>
                <w:tab w:val="left" w:pos="7937"/>
              </w:tabs>
              <w:spacing w:line="240" w:lineRule="exact"/>
              <w:rPr>
                <w:rFonts w:ascii="仿宋_GB2312" w:eastAsia="仿宋_GB2312"/>
                <w:szCs w:val="21"/>
              </w:rPr>
            </w:pPr>
            <w:r>
              <w:rPr>
                <w:rFonts w:ascii="仿宋_GB2312" w:eastAsia="仿宋_GB2312"/>
                <w:szCs w:val="21"/>
              </w:rPr>
              <w:t>8、其他：法律法规规章规定应履行的责任。</w:t>
            </w:r>
          </w:p>
        </w:tc>
        <w:tc>
          <w:tcPr>
            <w:tcW w:w="1276" w:type="dxa"/>
            <w:gridSpan w:val="2"/>
            <w:tcBorders>
              <w:top w:val="single" w:color="auto" w:sz="4" w:space="0"/>
              <w:left w:val="nil"/>
              <w:bottom w:val="single" w:color="auto" w:sz="4" w:space="0"/>
              <w:right w:val="single" w:color="auto" w:sz="4" w:space="0"/>
            </w:tcBorders>
            <w:vAlign w:val="center"/>
          </w:tcPr>
          <w:p>
            <w:pPr>
              <w:tabs>
                <w:tab w:val="left" w:pos="7937"/>
              </w:tabs>
              <w:spacing w:line="240" w:lineRule="exact"/>
              <w:rPr>
                <w:rFonts w:ascii="仿宋_GB2312" w:eastAsia="仿宋_GB2312"/>
                <w:szCs w:val="21"/>
              </w:rPr>
            </w:pPr>
            <w:r>
              <w:rPr>
                <w:rFonts w:ascii="仿宋_GB2312" w:eastAsia="仿宋_GB2312"/>
                <w:szCs w:val="21"/>
              </w:rPr>
              <w:t>【法律】《行政处罚法》第五十五条第五十六条第五十七条第五十八条第五十九条第六十条第六十一条第六十二条</w:t>
            </w:r>
          </w:p>
          <w:p>
            <w:pPr>
              <w:tabs>
                <w:tab w:val="left" w:pos="7937"/>
              </w:tabs>
              <w:spacing w:line="240" w:lineRule="exact"/>
              <w:rPr>
                <w:rFonts w:ascii="仿宋_GB2312" w:eastAsia="仿宋_GB2312"/>
                <w:sz w:val="32"/>
                <w:szCs w:val="32"/>
              </w:rPr>
            </w:pPr>
            <w:r>
              <w:rPr>
                <w:rFonts w:ascii="仿宋_GB2312" w:eastAsia="仿宋_GB2312"/>
                <w:szCs w:val="21"/>
              </w:rPr>
              <w:t>【其他】其他违反法律法规规章文件规定的行为</w:t>
            </w:r>
          </w:p>
        </w:tc>
        <w:tc>
          <w:tcPr>
            <w:tcW w:w="708" w:type="dxa"/>
            <w:gridSpan w:val="2"/>
            <w:tcBorders>
              <w:top w:val="single" w:color="auto" w:sz="4" w:space="0"/>
              <w:left w:val="nil"/>
              <w:bottom w:val="single" w:color="auto" w:sz="4" w:space="0"/>
              <w:right w:val="single" w:color="auto" w:sz="4" w:space="0"/>
            </w:tcBorders>
            <w:vAlign w:val="center"/>
          </w:tcPr>
          <w:p>
            <w:pPr>
              <w:tabs>
                <w:tab w:val="left" w:pos="7937"/>
              </w:tabs>
              <w:spacing w:line="240" w:lineRule="exact"/>
              <w:rPr>
                <w:rFonts w:ascii="仿宋_GB2312" w:eastAsia="仿宋_GB2312"/>
                <w:szCs w:val="21"/>
              </w:rPr>
            </w:pPr>
            <w:r>
              <w:rPr>
                <w:rFonts w:ascii="仿宋_GB2312" w:eastAsia="仿宋_GB2312"/>
                <w:szCs w:val="21"/>
              </w:rPr>
              <w:t>偏关县文化市场行政综合执法队</w:t>
            </w:r>
          </w:p>
        </w:tc>
        <w:tc>
          <w:tcPr>
            <w:tcW w:w="706" w:type="dxa"/>
            <w:gridSpan w:val="2"/>
            <w:tcBorders>
              <w:top w:val="single" w:color="auto" w:sz="4" w:space="0"/>
              <w:left w:val="nil"/>
              <w:bottom w:val="single" w:color="auto" w:sz="4" w:space="0"/>
              <w:right w:val="single" w:color="auto" w:sz="4" w:space="0"/>
            </w:tcBorders>
            <w:vAlign w:val="center"/>
          </w:tcPr>
          <w:p>
            <w:pPr>
              <w:tabs>
                <w:tab w:val="left" w:pos="7937"/>
              </w:tabs>
              <w:spacing w:line="240" w:lineRule="exact"/>
              <w:rPr>
                <w:rFonts w:ascii="仿宋_GB2312" w:eastAsia="仿宋_GB2312"/>
                <w:szCs w:val="21"/>
              </w:rPr>
            </w:pPr>
            <w:r>
              <w:rPr>
                <w:rFonts w:ascii="仿宋_GB2312" w:eastAsia="仿宋_GB2312"/>
                <w:szCs w:val="21"/>
              </w:rPr>
              <w:t>偏关县文化</w:t>
            </w:r>
            <w:r>
              <w:rPr>
                <w:rFonts w:hint="eastAsia" w:ascii="仿宋_GB2312" w:eastAsia="仿宋_GB2312"/>
                <w:szCs w:val="21"/>
                <w:lang w:eastAsia="zh-CN"/>
              </w:rPr>
              <w:t>和旅游</w:t>
            </w:r>
            <w:r>
              <w:rPr>
                <w:rFonts w:ascii="仿宋_GB2312" w:eastAsia="仿宋_GB2312"/>
                <w:szCs w:val="21"/>
              </w:rPr>
              <w:t>局</w:t>
            </w:r>
          </w:p>
        </w:tc>
        <w:tc>
          <w:tcPr>
            <w:tcW w:w="401" w:type="dxa"/>
            <w:tcBorders>
              <w:top w:val="single" w:color="auto" w:sz="4" w:space="0"/>
              <w:left w:val="nil"/>
              <w:bottom w:val="single" w:color="auto" w:sz="4" w:space="0"/>
              <w:right w:val="single" w:color="auto" w:sz="4" w:space="0"/>
            </w:tcBorders>
            <w:vAlign w:val="center"/>
          </w:tcPr>
          <w:p>
            <w:pPr>
              <w:rPr>
                <w:rFonts w:ascii="仿宋" w:hAnsi="仿宋" w:eastAsia="仿宋" w:cs="仿宋"/>
                <w:szCs w:val="21"/>
              </w:rPr>
            </w:pPr>
          </w:p>
        </w:tc>
      </w:tr>
      <w:tr>
        <w:tblPrEx>
          <w:tblBorders>
            <w:top w:val="single" w:color="auto" w:sz="40" w:space="0"/>
            <w:left w:val="single" w:color="auto" w:sz="40" w:space="0"/>
            <w:bottom w:val="single" w:color="auto" w:sz="40" w:space="0"/>
            <w:right w:val="single" w:color="auto" w:sz="40" w:space="0"/>
            <w:insideH w:val="single" w:color="auto" w:sz="40" w:space="0"/>
            <w:insideV w:val="single" w:color="auto" w:sz="40" w:space="0"/>
          </w:tblBorders>
          <w:tblLayout w:type="fixed"/>
          <w:tblCellMar>
            <w:top w:w="0" w:type="dxa"/>
            <w:left w:w="108" w:type="dxa"/>
            <w:bottom w:w="0" w:type="dxa"/>
            <w:right w:w="108" w:type="dxa"/>
          </w:tblCellMar>
        </w:tblPrEx>
        <w:trPr>
          <w:gridAfter w:val="1"/>
          <w:wAfter w:w="2" w:type="dxa"/>
          <w:trHeight w:val="8204" w:hRule="atLeast"/>
          <w:jc w:val="center"/>
        </w:trPr>
        <w:tc>
          <w:tcPr>
            <w:tcW w:w="558" w:type="dxa"/>
            <w:gridSpan w:val="2"/>
            <w:tcBorders>
              <w:top w:val="single" w:color="auto" w:sz="4" w:space="0"/>
              <w:left w:val="single" w:color="auto" w:sz="4" w:space="0"/>
              <w:bottom w:val="single" w:color="auto" w:sz="4" w:space="0"/>
              <w:right w:val="single" w:color="auto" w:sz="4" w:space="0"/>
            </w:tcBorders>
            <w:vAlign w:val="center"/>
          </w:tcPr>
          <w:p>
            <w:pPr>
              <w:rPr>
                <w:rFonts w:hint="default" w:ascii="仿宋" w:hAnsi="仿宋" w:eastAsia="仿宋" w:cs="仿宋"/>
                <w:szCs w:val="21"/>
                <w:lang w:val="en-US" w:eastAsia="zh-CN"/>
              </w:rPr>
            </w:pPr>
            <w:r>
              <w:rPr>
                <w:rFonts w:hint="eastAsia" w:ascii="仿宋" w:hAnsi="仿宋" w:eastAsia="仿宋" w:cs="仿宋"/>
                <w:szCs w:val="21"/>
                <w:lang w:val="en-US" w:eastAsia="zh-CN"/>
              </w:rPr>
              <w:t>95</w:t>
            </w:r>
          </w:p>
        </w:tc>
        <w:tc>
          <w:tcPr>
            <w:tcW w:w="649" w:type="dxa"/>
            <w:gridSpan w:val="2"/>
            <w:tcBorders>
              <w:top w:val="single" w:color="auto" w:sz="4" w:space="0"/>
              <w:left w:val="nil"/>
              <w:bottom w:val="single" w:color="auto" w:sz="4" w:space="0"/>
              <w:right w:val="single" w:color="auto" w:sz="4" w:space="0"/>
            </w:tcBorders>
            <w:vAlign w:val="center"/>
          </w:tcPr>
          <w:p>
            <w:pPr>
              <w:rPr>
                <w:rFonts w:ascii="仿宋" w:hAnsi="仿宋" w:eastAsia="仿宋" w:cs="仿宋"/>
                <w:szCs w:val="21"/>
              </w:rPr>
            </w:pPr>
            <w:r>
              <w:rPr>
                <w:rFonts w:ascii="仿宋" w:hAnsi="仿宋" w:eastAsia="仿宋" w:cs="仿宋"/>
                <w:szCs w:val="21"/>
              </w:rPr>
              <w:t>行政</w:t>
            </w:r>
          </w:p>
          <w:p>
            <w:pPr>
              <w:rPr>
                <w:rFonts w:ascii="仿宋" w:hAnsi="仿宋" w:eastAsia="仿宋" w:cs="仿宋"/>
                <w:szCs w:val="21"/>
              </w:rPr>
            </w:pPr>
            <w:r>
              <w:rPr>
                <w:rFonts w:ascii="仿宋" w:hAnsi="仿宋" w:eastAsia="仿宋" w:cs="仿宋"/>
                <w:szCs w:val="21"/>
              </w:rPr>
              <w:t>处罚</w:t>
            </w:r>
          </w:p>
        </w:tc>
        <w:tc>
          <w:tcPr>
            <w:tcW w:w="661" w:type="dxa"/>
            <w:tcBorders>
              <w:top w:val="single" w:color="auto" w:sz="4" w:space="0"/>
              <w:left w:val="nil"/>
              <w:bottom w:val="single" w:color="auto" w:sz="4" w:space="0"/>
              <w:right w:val="single" w:color="auto" w:sz="4" w:space="0"/>
            </w:tcBorders>
            <w:vAlign w:val="center"/>
          </w:tcPr>
          <w:p>
            <w:pPr>
              <w:tabs>
                <w:tab w:val="left" w:pos="7937"/>
              </w:tabs>
              <w:spacing w:line="500" w:lineRule="exact"/>
              <w:rPr>
                <w:rFonts w:ascii="仿宋" w:hAnsi="仿宋" w:eastAsia="仿宋" w:cs="仿宋"/>
                <w:szCs w:val="21"/>
              </w:rPr>
            </w:pPr>
            <w:r>
              <w:rPr>
                <w:rFonts w:ascii="仿宋_GB2312" w:eastAsia="仿宋_GB2312"/>
                <w:szCs w:val="21"/>
              </w:rPr>
              <w:t>1600-B-25000-140932</w:t>
            </w:r>
          </w:p>
        </w:tc>
        <w:tc>
          <w:tcPr>
            <w:tcW w:w="2575" w:type="dxa"/>
            <w:gridSpan w:val="2"/>
            <w:tcBorders>
              <w:top w:val="single" w:color="auto" w:sz="4" w:space="0"/>
              <w:left w:val="nil"/>
              <w:bottom w:val="single" w:color="auto" w:sz="4" w:space="0"/>
              <w:right w:val="single" w:color="auto" w:sz="4" w:space="0"/>
            </w:tcBorders>
            <w:vAlign w:val="center"/>
          </w:tcPr>
          <w:p>
            <w:pPr>
              <w:rPr>
                <w:rFonts w:ascii="仿宋" w:hAnsi="仿宋" w:eastAsia="仿宋" w:cs="仿宋"/>
                <w:szCs w:val="21"/>
              </w:rPr>
            </w:pPr>
            <w:r>
              <w:rPr>
                <w:rFonts w:ascii="仿宋" w:hAnsi="仿宋" w:eastAsia="仿宋" w:cs="仿宋"/>
                <w:szCs w:val="21"/>
              </w:rPr>
              <w:t>对买卖国家禁止买卖的文物或者将禁止出境的文物转让、出租、质押给外国人，尚不构成犯罪的行政处罚</w:t>
            </w:r>
          </w:p>
        </w:tc>
        <w:tc>
          <w:tcPr>
            <w:tcW w:w="709" w:type="dxa"/>
            <w:tcBorders>
              <w:top w:val="single" w:color="auto" w:sz="4" w:space="0"/>
              <w:left w:val="nil"/>
              <w:bottom w:val="single" w:color="auto" w:sz="4" w:space="0"/>
              <w:right w:val="single" w:color="auto" w:sz="4" w:space="0"/>
            </w:tcBorders>
            <w:vAlign w:val="center"/>
          </w:tcPr>
          <w:p>
            <w:pPr>
              <w:rPr>
                <w:rFonts w:ascii="仿宋" w:hAnsi="仿宋" w:eastAsia="仿宋" w:cs="仿宋"/>
                <w:szCs w:val="21"/>
              </w:rPr>
            </w:pPr>
          </w:p>
        </w:tc>
        <w:tc>
          <w:tcPr>
            <w:tcW w:w="1701" w:type="dxa"/>
            <w:tcBorders>
              <w:top w:val="single" w:color="auto" w:sz="4" w:space="0"/>
              <w:left w:val="nil"/>
              <w:bottom w:val="single" w:color="auto" w:sz="4" w:space="0"/>
              <w:right w:val="single" w:color="auto" w:sz="4" w:space="0"/>
            </w:tcBorders>
            <w:vAlign w:val="center"/>
          </w:tcPr>
          <w:p>
            <w:pPr>
              <w:rPr>
                <w:rFonts w:ascii="仿宋" w:hAnsi="仿宋" w:eastAsia="仿宋" w:cs="仿宋"/>
                <w:sz w:val="24"/>
              </w:rPr>
            </w:pPr>
            <w:r>
              <w:rPr>
                <w:rFonts w:ascii="仿宋" w:hAnsi="仿宋" w:eastAsia="仿宋" w:cs="仿宋"/>
                <w:color w:val="2B2B2B"/>
                <w:szCs w:val="21"/>
                <w:shd w:val="clear" w:color="auto" w:fill="FBFBFB"/>
              </w:rPr>
              <w:t>《中华人民共和国文物保护法》第七十一条</w:t>
            </w:r>
          </w:p>
        </w:tc>
        <w:tc>
          <w:tcPr>
            <w:tcW w:w="5528" w:type="dxa"/>
            <w:gridSpan w:val="2"/>
            <w:tcBorders>
              <w:top w:val="single" w:color="auto" w:sz="4" w:space="0"/>
              <w:left w:val="nil"/>
              <w:bottom w:val="single" w:color="auto" w:sz="4" w:space="0"/>
              <w:right w:val="single" w:color="auto" w:sz="4" w:space="0"/>
            </w:tcBorders>
            <w:vAlign w:val="center"/>
          </w:tcPr>
          <w:p>
            <w:pPr>
              <w:rPr>
                <w:rFonts w:ascii="仿宋" w:hAnsi="仿宋" w:eastAsia="仿宋" w:cs="仿宋"/>
                <w:szCs w:val="21"/>
              </w:rPr>
            </w:pPr>
            <w:r>
              <w:rPr>
                <w:rFonts w:ascii="仿宋_GB2312" w:eastAsia="仿宋_GB2312"/>
                <w:szCs w:val="21"/>
              </w:rPr>
              <w:t>1、立案责任：发现涉嫌</w:t>
            </w:r>
            <w:r>
              <w:rPr>
                <w:rFonts w:ascii="仿宋" w:hAnsi="仿宋" w:eastAsia="仿宋" w:cs="仿宋"/>
                <w:szCs w:val="21"/>
              </w:rPr>
              <w:t>对买卖国家禁止买卖的文物或者将禁止出境的文物转让、出租、质押给外国人，尚不构成犯罪的行政处罚的</w:t>
            </w:r>
            <w:r>
              <w:rPr>
                <w:rFonts w:ascii="仿宋_GB2312" w:eastAsia="仿宋_GB2312"/>
                <w:szCs w:val="21"/>
              </w:rPr>
              <w:t>违法行为，予以审查，决定是否立案。</w:t>
            </w:r>
          </w:p>
          <w:p>
            <w:pPr>
              <w:tabs>
                <w:tab w:val="left" w:pos="7937"/>
              </w:tabs>
              <w:spacing w:line="240" w:lineRule="exact"/>
              <w:rPr>
                <w:rFonts w:ascii="仿宋_GB2312" w:eastAsia="仿宋_GB2312"/>
                <w:szCs w:val="21"/>
              </w:rPr>
            </w:pPr>
            <w:r>
              <w:rPr>
                <w:rFonts w:ascii="仿宋_GB2312" w:eastAsia="仿宋_GB2312"/>
                <w:szCs w:val="21"/>
              </w:rPr>
              <w:t>2、调查责任：文化部门对立案的案件，指定专人负责，及时组织调查取证，与当事人有直接利害关系的应当回避。执法人员不得少于两人，调查时应出示执法证件，允许当事人辩解陈述。执法人员应保守有关秘密。</w:t>
            </w:r>
          </w:p>
          <w:p>
            <w:pPr>
              <w:tabs>
                <w:tab w:val="left" w:pos="7937"/>
              </w:tabs>
              <w:spacing w:line="240" w:lineRule="exact"/>
              <w:rPr>
                <w:rFonts w:ascii="仿宋_GB2312" w:eastAsia="仿宋_GB2312"/>
                <w:szCs w:val="21"/>
              </w:rPr>
            </w:pPr>
            <w:r>
              <w:rPr>
                <w:rFonts w:ascii="仿宋_GB2312" w:eastAsia="仿宋_GB2312"/>
                <w:szCs w:val="21"/>
              </w:rPr>
              <w:t>3、审查责任：审理案件调查报告，对案件违法事实、证据、调查取证程序、法律适用、处罚种类和幅度、当事人陈述和申辩理由等方面进行审查，提出处理意见（主要证据不足时，以适当的方式补充调查）。</w:t>
            </w:r>
          </w:p>
          <w:p>
            <w:pPr>
              <w:tabs>
                <w:tab w:val="left" w:pos="7937"/>
              </w:tabs>
              <w:spacing w:line="240" w:lineRule="exact"/>
              <w:rPr>
                <w:rFonts w:ascii="仿宋_GB2312" w:eastAsia="仿宋_GB2312"/>
                <w:szCs w:val="21"/>
              </w:rPr>
            </w:pPr>
            <w:r>
              <w:rPr>
                <w:rFonts w:ascii="仿宋_GB2312" w:eastAsia="仿宋_GB2312"/>
                <w:szCs w:val="21"/>
              </w:rPr>
              <w:t>4、告知责任：作出行政处罚决定前，应制作《行政处罚告知书》送达当事人，告知违法事实及其享有的陈述、申辩等权利。符合听证规定的，制作《行政处罚听证告知书》。</w:t>
            </w:r>
          </w:p>
          <w:p>
            <w:pPr>
              <w:tabs>
                <w:tab w:val="left" w:pos="7937"/>
              </w:tabs>
              <w:spacing w:line="240" w:lineRule="exact"/>
              <w:rPr>
                <w:rFonts w:ascii="仿宋_GB2312" w:eastAsia="仿宋_GB2312"/>
                <w:szCs w:val="21"/>
              </w:rPr>
            </w:pPr>
            <w:r>
              <w:rPr>
                <w:rFonts w:ascii="仿宋_GB2312" w:eastAsia="仿宋_GB2312"/>
                <w:szCs w:val="21"/>
              </w:rPr>
              <w:t>5、决定责任：制作行政处罚决定书，载明行政处罚告知、当事人陈述申辩或者听证情况等内容。</w:t>
            </w:r>
          </w:p>
          <w:p>
            <w:pPr>
              <w:tabs>
                <w:tab w:val="left" w:pos="7937"/>
              </w:tabs>
              <w:spacing w:line="240" w:lineRule="exact"/>
              <w:rPr>
                <w:rFonts w:ascii="仿宋_GB2312" w:eastAsia="仿宋_GB2312"/>
                <w:szCs w:val="21"/>
              </w:rPr>
            </w:pPr>
            <w:r>
              <w:rPr>
                <w:rFonts w:ascii="仿宋_GB2312" w:eastAsia="仿宋_GB2312"/>
                <w:szCs w:val="21"/>
              </w:rPr>
              <w:t>6、送达责任：行政处罚决定书按法律规定的方式送达当事人。</w:t>
            </w:r>
          </w:p>
          <w:p>
            <w:pPr>
              <w:tabs>
                <w:tab w:val="left" w:pos="7937"/>
              </w:tabs>
              <w:spacing w:line="240" w:lineRule="exact"/>
              <w:rPr>
                <w:rFonts w:ascii="仿宋_GB2312" w:eastAsia="仿宋_GB2312"/>
                <w:szCs w:val="21"/>
              </w:rPr>
            </w:pPr>
            <w:r>
              <w:rPr>
                <w:rFonts w:ascii="仿宋_GB2312" w:eastAsia="仿宋_GB2312"/>
                <w:szCs w:val="21"/>
              </w:rPr>
              <w:t>7、执行责任：依照生效的行政处罚决定，处罚款，</w:t>
            </w:r>
            <w:r>
              <w:rPr>
                <w:rFonts w:ascii="仿宋" w:hAnsi="仿宋" w:eastAsia="仿宋" w:cs="仿宋"/>
                <w:szCs w:val="21"/>
                <w:shd w:val="clear" w:color="auto" w:fill="FBFBFB"/>
              </w:rPr>
              <w:t>情</w:t>
            </w:r>
            <w:r>
              <w:rPr>
                <w:rFonts w:ascii="仿宋" w:hAnsi="仿宋" w:eastAsia="仿宋" w:cs="仿宋"/>
                <w:color w:val="2B2B2B"/>
                <w:szCs w:val="21"/>
                <w:shd w:val="clear" w:color="auto" w:fill="FBFBFB"/>
              </w:rPr>
              <w:t>节严重的，责令停业整顿，直至由文化行政部门吊销《网络文化经营许可证》。</w:t>
            </w:r>
          </w:p>
          <w:p>
            <w:pPr>
              <w:tabs>
                <w:tab w:val="left" w:pos="7937"/>
              </w:tabs>
              <w:spacing w:line="240" w:lineRule="exact"/>
              <w:rPr>
                <w:rFonts w:ascii="仿宋_GB2312" w:eastAsia="仿宋_GB2312"/>
                <w:szCs w:val="21"/>
              </w:rPr>
            </w:pPr>
            <w:r>
              <w:rPr>
                <w:rFonts w:ascii="仿宋_GB2312" w:eastAsia="仿宋_GB2312"/>
                <w:szCs w:val="21"/>
              </w:rPr>
              <w:t>8、其他：法律法规规章规定应履行的责任。</w:t>
            </w:r>
          </w:p>
        </w:tc>
        <w:tc>
          <w:tcPr>
            <w:tcW w:w="1276" w:type="dxa"/>
            <w:gridSpan w:val="2"/>
            <w:tcBorders>
              <w:top w:val="single" w:color="auto" w:sz="4" w:space="0"/>
              <w:left w:val="nil"/>
              <w:bottom w:val="single" w:color="auto" w:sz="4" w:space="0"/>
              <w:right w:val="single" w:color="auto" w:sz="4" w:space="0"/>
            </w:tcBorders>
            <w:vAlign w:val="center"/>
          </w:tcPr>
          <w:p>
            <w:pPr>
              <w:tabs>
                <w:tab w:val="left" w:pos="7937"/>
              </w:tabs>
              <w:spacing w:line="240" w:lineRule="exact"/>
              <w:rPr>
                <w:rFonts w:ascii="仿宋_GB2312" w:eastAsia="仿宋_GB2312"/>
                <w:szCs w:val="21"/>
              </w:rPr>
            </w:pPr>
            <w:r>
              <w:rPr>
                <w:rFonts w:ascii="仿宋_GB2312" w:eastAsia="仿宋_GB2312"/>
                <w:szCs w:val="21"/>
              </w:rPr>
              <w:t>【法律】《行政处罚法》第五十五条第五十六条第五十七条第五十八条第五十九条第六十条第六十一条第六十二条</w:t>
            </w:r>
          </w:p>
          <w:p>
            <w:pPr>
              <w:tabs>
                <w:tab w:val="left" w:pos="7937"/>
              </w:tabs>
              <w:spacing w:line="240" w:lineRule="exact"/>
              <w:rPr>
                <w:rFonts w:ascii="仿宋_GB2312" w:eastAsia="仿宋_GB2312"/>
                <w:sz w:val="32"/>
                <w:szCs w:val="32"/>
              </w:rPr>
            </w:pPr>
            <w:r>
              <w:rPr>
                <w:rFonts w:ascii="仿宋_GB2312" w:eastAsia="仿宋_GB2312"/>
                <w:szCs w:val="21"/>
              </w:rPr>
              <w:t>【其他】其他违反法律法规规章文件规定的行为</w:t>
            </w:r>
          </w:p>
        </w:tc>
        <w:tc>
          <w:tcPr>
            <w:tcW w:w="708" w:type="dxa"/>
            <w:gridSpan w:val="2"/>
            <w:tcBorders>
              <w:top w:val="single" w:color="auto" w:sz="4" w:space="0"/>
              <w:left w:val="nil"/>
              <w:bottom w:val="single" w:color="auto" w:sz="4" w:space="0"/>
              <w:right w:val="single" w:color="auto" w:sz="4" w:space="0"/>
            </w:tcBorders>
            <w:vAlign w:val="center"/>
          </w:tcPr>
          <w:p>
            <w:pPr>
              <w:tabs>
                <w:tab w:val="left" w:pos="7937"/>
              </w:tabs>
              <w:spacing w:line="240" w:lineRule="exact"/>
              <w:rPr>
                <w:rFonts w:ascii="仿宋_GB2312" w:eastAsia="仿宋_GB2312"/>
                <w:szCs w:val="21"/>
              </w:rPr>
            </w:pPr>
            <w:r>
              <w:rPr>
                <w:rFonts w:ascii="仿宋_GB2312" w:eastAsia="仿宋_GB2312"/>
                <w:szCs w:val="21"/>
              </w:rPr>
              <w:t>偏关县文化市场行政综合执法队</w:t>
            </w:r>
          </w:p>
        </w:tc>
        <w:tc>
          <w:tcPr>
            <w:tcW w:w="706" w:type="dxa"/>
            <w:gridSpan w:val="2"/>
            <w:tcBorders>
              <w:top w:val="single" w:color="auto" w:sz="4" w:space="0"/>
              <w:left w:val="nil"/>
              <w:bottom w:val="single" w:color="auto" w:sz="4" w:space="0"/>
              <w:right w:val="single" w:color="auto" w:sz="4" w:space="0"/>
            </w:tcBorders>
            <w:vAlign w:val="center"/>
          </w:tcPr>
          <w:p>
            <w:pPr>
              <w:tabs>
                <w:tab w:val="left" w:pos="7937"/>
              </w:tabs>
              <w:spacing w:line="240" w:lineRule="exact"/>
              <w:rPr>
                <w:rFonts w:ascii="仿宋_GB2312" w:eastAsia="仿宋_GB2312"/>
                <w:szCs w:val="21"/>
              </w:rPr>
            </w:pPr>
            <w:r>
              <w:rPr>
                <w:rFonts w:ascii="仿宋_GB2312" w:eastAsia="仿宋_GB2312"/>
                <w:szCs w:val="21"/>
              </w:rPr>
              <w:t>偏关县文化</w:t>
            </w:r>
            <w:r>
              <w:rPr>
                <w:rFonts w:hint="eastAsia" w:ascii="仿宋_GB2312" w:eastAsia="仿宋_GB2312"/>
                <w:szCs w:val="21"/>
                <w:lang w:eastAsia="zh-CN"/>
              </w:rPr>
              <w:t>和旅游</w:t>
            </w:r>
            <w:r>
              <w:rPr>
                <w:rFonts w:ascii="仿宋_GB2312" w:eastAsia="仿宋_GB2312"/>
                <w:szCs w:val="21"/>
              </w:rPr>
              <w:t>局</w:t>
            </w:r>
          </w:p>
        </w:tc>
        <w:tc>
          <w:tcPr>
            <w:tcW w:w="401" w:type="dxa"/>
            <w:tcBorders>
              <w:top w:val="single" w:color="auto" w:sz="4" w:space="0"/>
              <w:left w:val="nil"/>
              <w:bottom w:val="single" w:color="auto" w:sz="4" w:space="0"/>
              <w:right w:val="single" w:color="auto" w:sz="4" w:space="0"/>
            </w:tcBorders>
            <w:vAlign w:val="center"/>
          </w:tcPr>
          <w:p>
            <w:pPr>
              <w:rPr>
                <w:rFonts w:ascii="仿宋" w:hAnsi="仿宋" w:eastAsia="仿宋" w:cs="仿宋"/>
                <w:szCs w:val="21"/>
              </w:rPr>
            </w:pPr>
          </w:p>
        </w:tc>
      </w:tr>
      <w:tr>
        <w:tblPrEx>
          <w:tblBorders>
            <w:top w:val="single" w:color="auto" w:sz="40" w:space="0"/>
            <w:left w:val="single" w:color="auto" w:sz="40" w:space="0"/>
            <w:bottom w:val="single" w:color="auto" w:sz="40" w:space="0"/>
            <w:right w:val="single" w:color="auto" w:sz="40" w:space="0"/>
            <w:insideH w:val="single" w:color="auto" w:sz="40" w:space="0"/>
            <w:insideV w:val="single" w:color="auto" w:sz="40" w:space="0"/>
          </w:tblBorders>
          <w:tblLayout w:type="fixed"/>
          <w:tblCellMar>
            <w:top w:w="0" w:type="dxa"/>
            <w:left w:w="108" w:type="dxa"/>
            <w:bottom w:w="0" w:type="dxa"/>
            <w:right w:w="108" w:type="dxa"/>
          </w:tblCellMar>
        </w:tblPrEx>
        <w:trPr>
          <w:gridAfter w:val="1"/>
          <w:wAfter w:w="2" w:type="dxa"/>
          <w:trHeight w:val="8204" w:hRule="atLeast"/>
          <w:jc w:val="center"/>
        </w:trPr>
        <w:tc>
          <w:tcPr>
            <w:tcW w:w="558" w:type="dxa"/>
            <w:gridSpan w:val="2"/>
            <w:tcBorders>
              <w:top w:val="single" w:color="auto" w:sz="4" w:space="0"/>
              <w:left w:val="single" w:color="auto" w:sz="4" w:space="0"/>
              <w:bottom w:val="single" w:color="auto" w:sz="4" w:space="0"/>
              <w:right w:val="single" w:color="auto" w:sz="4" w:space="0"/>
            </w:tcBorders>
            <w:vAlign w:val="center"/>
          </w:tcPr>
          <w:p>
            <w:pPr>
              <w:rPr>
                <w:rFonts w:hint="default" w:ascii="仿宋" w:hAnsi="仿宋" w:eastAsia="仿宋" w:cs="仿宋"/>
                <w:szCs w:val="21"/>
                <w:lang w:val="en-US" w:eastAsia="zh-CN"/>
              </w:rPr>
            </w:pPr>
            <w:r>
              <w:rPr>
                <w:rFonts w:hint="eastAsia" w:ascii="仿宋" w:hAnsi="仿宋" w:eastAsia="仿宋" w:cs="仿宋"/>
                <w:szCs w:val="21"/>
                <w:lang w:val="en-US" w:eastAsia="zh-CN"/>
              </w:rPr>
              <w:t>96</w:t>
            </w:r>
          </w:p>
        </w:tc>
        <w:tc>
          <w:tcPr>
            <w:tcW w:w="649" w:type="dxa"/>
            <w:gridSpan w:val="2"/>
            <w:tcBorders>
              <w:top w:val="single" w:color="auto" w:sz="4" w:space="0"/>
              <w:left w:val="nil"/>
              <w:bottom w:val="single" w:color="auto" w:sz="4" w:space="0"/>
              <w:right w:val="single" w:color="auto" w:sz="4" w:space="0"/>
            </w:tcBorders>
            <w:vAlign w:val="center"/>
          </w:tcPr>
          <w:p>
            <w:pPr>
              <w:rPr>
                <w:rFonts w:ascii="仿宋" w:hAnsi="仿宋" w:eastAsia="仿宋" w:cs="仿宋"/>
                <w:szCs w:val="21"/>
              </w:rPr>
            </w:pPr>
            <w:r>
              <w:rPr>
                <w:rFonts w:ascii="仿宋" w:hAnsi="仿宋" w:eastAsia="仿宋" w:cs="仿宋"/>
                <w:szCs w:val="21"/>
              </w:rPr>
              <w:t>行政</w:t>
            </w:r>
          </w:p>
          <w:p>
            <w:pPr>
              <w:rPr>
                <w:rFonts w:ascii="仿宋" w:hAnsi="仿宋" w:eastAsia="仿宋" w:cs="仿宋"/>
                <w:szCs w:val="21"/>
              </w:rPr>
            </w:pPr>
            <w:r>
              <w:rPr>
                <w:rFonts w:ascii="仿宋" w:hAnsi="仿宋" w:eastAsia="仿宋" w:cs="仿宋"/>
                <w:szCs w:val="21"/>
              </w:rPr>
              <w:t>处罚</w:t>
            </w:r>
          </w:p>
        </w:tc>
        <w:tc>
          <w:tcPr>
            <w:tcW w:w="661" w:type="dxa"/>
            <w:tcBorders>
              <w:top w:val="single" w:color="auto" w:sz="4" w:space="0"/>
              <w:left w:val="nil"/>
              <w:bottom w:val="single" w:color="auto" w:sz="4" w:space="0"/>
              <w:right w:val="single" w:color="auto" w:sz="4" w:space="0"/>
            </w:tcBorders>
            <w:vAlign w:val="center"/>
          </w:tcPr>
          <w:p>
            <w:pPr>
              <w:tabs>
                <w:tab w:val="left" w:pos="7937"/>
              </w:tabs>
              <w:spacing w:line="500" w:lineRule="exact"/>
              <w:rPr>
                <w:rFonts w:ascii="仿宋" w:hAnsi="仿宋" w:eastAsia="仿宋" w:cs="仿宋"/>
                <w:szCs w:val="21"/>
              </w:rPr>
            </w:pPr>
            <w:r>
              <w:rPr>
                <w:rFonts w:ascii="仿宋_GB2312" w:eastAsia="仿宋_GB2312"/>
                <w:szCs w:val="21"/>
              </w:rPr>
              <w:t>1600-B-25100-140932</w:t>
            </w:r>
          </w:p>
        </w:tc>
        <w:tc>
          <w:tcPr>
            <w:tcW w:w="2575" w:type="dxa"/>
            <w:gridSpan w:val="2"/>
            <w:tcBorders>
              <w:top w:val="single" w:color="auto" w:sz="4" w:space="0"/>
              <w:left w:val="nil"/>
              <w:bottom w:val="single" w:color="auto" w:sz="4" w:space="0"/>
              <w:right w:val="single" w:color="auto" w:sz="4" w:space="0"/>
            </w:tcBorders>
            <w:vAlign w:val="center"/>
          </w:tcPr>
          <w:p>
            <w:pPr>
              <w:rPr>
                <w:rFonts w:ascii="仿宋" w:hAnsi="仿宋" w:eastAsia="仿宋" w:cs="仿宋"/>
                <w:szCs w:val="21"/>
              </w:rPr>
            </w:pPr>
            <w:r>
              <w:rPr>
                <w:rFonts w:ascii="仿宋" w:hAnsi="仿宋" w:eastAsia="仿宋" w:cs="仿宋"/>
                <w:szCs w:val="21"/>
              </w:rPr>
              <w:t>对发现文物隐匿不报或者拒不上交的行政处罚;</w:t>
            </w:r>
          </w:p>
          <w:p>
            <w:pPr>
              <w:rPr>
                <w:rFonts w:ascii="仿宋" w:hAnsi="仿宋" w:eastAsia="仿宋" w:cs="仿宋"/>
                <w:szCs w:val="21"/>
              </w:rPr>
            </w:pPr>
            <w:r>
              <w:rPr>
                <w:rFonts w:ascii="仿宋" w:hAnsi="仿宋" w:eastAsia="仿宋" w:cs="仿宋"/>
                <w:szCs w:val="21"/>
              </w:rPr>
              <w:t>对未按照规定移交拣选文物的行政处罚</w:t>
            </w:r>
          </w:p>
        </w:tc>
        <w:tc>
          <w:tcPr>
            <w:tcW w:w="709" w:type="dxa"/>
            <w:tcBorders>
              <w:top w:val="single" w:color="auto" w:sz="4" w:space="0"/>
              <w:left w:val="nil"/>
              <w:bottom w:val="single" w:color="auto" w:sz="4" w:space="0"/>
              <w:right w:val="single" w:color="auto" w:sz="4" w:space="0"/>
            </w:tcBorders>
            <w:vAlign w:val="center"/>
          </w:tcPr>
          <w:p>
            <w:pPr>
              <w:rPr>
                <w:rFonts w:ascii="仿宋" w:hAnsi="仿宋" w:eastAsia="仿宋" w:cs="仿宋"/>
                <w:szCs w:val="21"/>
              </w:rPr>
            </w:pPr>
          </w:p>
        </w:tc>
        <w:tc>
          <w:tcPr>
            <w:tcW w:w="1701" w:type="dxa"/>
            <w:tcBorders>
              <w:top w:val="single" w:color="auto" w:sz="4" w:space="0"/>
              <w:left w:val="nil"/>
              <w:bottom w:val="single" w:color="auto" w:sz="4" w:space="0"/>
              <w:right w:val="single" w:color="auto" w:sz="4" w:space="0"/>
            </w:tcBorders>
            <w:vAlign w:val="center"/>
          </w:tcPr>
          <w:p>
            <w:pPr>
              <w:rPr>
                <w:rFonts w:ascii="仿宋" w:hAnsi="仿宋" w:eastAsia="仿宋" w:cs="仿宋"/>
                <w:sz w:val="24"/>
              </w:rPr>
            </w:pPr>
            <w:r>
              <w:rPr>
                <w:rFonts w:ascii="仿宋" w:hAnsi="仿宋" w:eastAsia="仿宋" w:cs="仿宋"/>
                <w:color w:val="2B2B2B"/>
                <w:szCs w:val="21"/>
                <w:shd w:val="clear" w:color="auto" w:fill="FBFBFB"/>
              </w:rPr>
              <w:t>《中华人民共和国文物保护法》第七十四条</w:t>
            </w:r>
          </w:p>
        </w:tc>
        <w:tc>
          <w:tcPr>
            <w:tcW w:w="5528" w:type="dxa"/>
            <w:gridSpan w:val="2"/>
            <w:tcBorders>
              <w:top w:val="single" w:color="auto" w:sz="4" w:space="0"/>
              <w:left w:val="nil"/>
              <w:bottom w:val="single" w:color="auto" w:sz="4" w:space="0"/>
              <w:right w:val="single" w:color="auto" w:sz="4" w:space="0"/>
            </w:tcBorders>
            <w:vAlign w:val="center"/>
          </w:tcPr>
          <w:p>
            <w:pPr>
              <w:rPr>
                <w:rFonts w:ascii="仿宋" w:hAnsi="仿宋" w:eastAsia="仿宋" w:cs="仿宋"/>
                <w:szCs w:val="21"/>
              </w:rPr>
            </w:pPr>
            <w:r>
              <w:rPr>
                <w:rFonts w:ascii="仿宋_GB2312" w:eastAsia="仿宋_GB2312"/>
                <w:szCs w:val="21"/>
              </w:rPr>
              <w:t>1、立案责任：发现涉嫌</w:t>
            </w:r>
            <w:r>
              <w:rPr>
                <w:rFonts w:ascii="仿宋" w:hAnsi="仿宋" w:eastAsia="仿宋" w:cs="仿宋"/>
                <w:szCs w:val="21"/>
              </w:rPr>
              <w:t>对发现文物隐匿不报或者拒不上交的行政处罚;</w:t>
            </w:r>
          </w:p>
          <w:p>
            <w:pPr>
              <w:rPr>
                <w:rFonts w:ascii="仿宋" w:hAnsi="仿宋" w:eastAsia="仿宋" w:cs="仿宋"/>
                <w:szCs w:val="21"/>
              </w:rPr>
            </w:pPr>
            <w:r>
              <w:rPr>
                <w:rFonts w:ascii="仿宋" w:hAnsi="仿宋" w:eastAsia="仿宋" w:cs="仿宋"/>
                <w:szCs w:val="21"/>
              </w:rPr>
              <w:t>对未按照规定移交拣选文物的行政处罚的</w:t>
            </w:r>
            <w:r>
              <w:rPr>
                <w:rFonts w:ascii="仿宋_GB2312" w:eastAsia="仿宋_GB2312"/>
                <w:szCs w:val="21"/>
              </w:rPr>
              <w:t>违法行为，予以审查，决定是否立案。</w:t>
            </w:r>
          </w:p>
          <w:p>
            <w:pPr>
              <w:tabs>
                <w:tab w:val="left" w:pos="7937"/>
              </w:tabs>
              <w:spacing w:line="240" w:lineRule="exact"/>
              <w:rPr>
                <w:rFonts w:ascii="仿宋_GB2312" w:eastAsia="仿宋_GB2312"/>
                <w:szCs w:val="21"/>
              </w:rPr>
            </w:pPr>
            <w:r>
              <w:rPr>
                <w:rFonts w:ascii="仿宋_GB2312" w:eastAsia="仿宋_GB2312"/>
                <w:szCs w:val="21"/>
              </w:rPr>
              <w:t>2、调查责任：文化部门对立案的案件，指定专人负责，及时组织调查取证，与当事人有直接利害关系的应当回避。执法人员不得少于两人，调查时应出示执法证件，允许当事人辩解陈述。执法人员应保守有关秘密。</w:t>
            </w:r>
          </w:p>
          <w:p>
            <w:pPr>
              <w:tabs>
                <w:tab w:val="left" w:pos="7937"/>
              </w:tabs>
              <w:spacing w:line="240" w:lineRule="exact"/>
              <w:rPr>
                <w:rFonts w:ascii="仿宋_GB2312" w:eastAsia="仿宋_GB2312"/>
                <w:szCs w:val="21"/>
              </w:rPr>
            </w:pPr>
            <w:r>
              <w:rPr>
                <w:rFonts w:ascii="仿宋_GB2312" w:eastAsia="仿宋_GB2312"/>
                <w:szCs w:val="21"/>
              </w:rPr>
              <w:t>3、审查责任：审理案件调查报告，对案件违法事实、证据、调查取证程序、法律适用、处罚种类和幅度、当事人陈述和申辩理由等方面进行审查，提出处理意见（主要证据不足时，以适当的方式补充调查）。</w:t>
            </w:r>
          </w:p>
          <w:p>
            <w:pPr>
              <w:tabs>
                <w:tab w:val="left" w:pos="7937"/>
              </w:tabs>
              <w:spacing w:line="240" w:lineRule="exact"/>
              <w:rPr>
                <w:rFonts w:ascii="仿宋_GB2312" w:eastAsia="仿宋_GB2312"/>
                <w:szCs w:val="21"/>
              </w:rPr>
            </w:pPr>
            <w:r>
              <w:rPr>
                <w:rFonts w:ascii="仿宋_GB2312" w:eastAsia="仿宋_GB2312"/>
                <w:szCs w:val="21"/>
              </w:rPr>
              <w:t>4、告知责任：作出行政处罚决定前，应制作《行政处罚告知书》送达当事人，告知违法事实及其享有的陈述、申辩等权利。符合听证规定的，制作《行政处罚听证告知书》。</w:t>
            </w:r>
          </w:p>
          <w:p>
            <w:pPr>
              <w:tabs>
                <w:tab w:val="left" w:pos="7937"/>
              </w:tabs>
              <w:spacing w:line="240" w:lineRule="exact"/>
              <w:rPr>
                <w:rFonts w:ascii="仿宋_GB2312" w:eastAsia="仿宋_GB2312"/>
                <w:szCs w:val="21"/>
              </w:rPr>
            </w:pPr>
            <w:r>
              <w:rPr>
                <w:rFonts w:ascii="仿宋_GB2312" w:eastAsia="仿宋_GB2312"/>
                <w:szCs w:val="21"/>
              </w:rPr>
              <w:t>5、决定责任：制作行政处罚决定书，载明行政处罚告知、当事人陈述申辩或者听证情况等内容。</w:t>
            </w:r>
          </w:p>
          <w:p>
            <w:pPr>
              <w:tabs>
                <w:tab w:val="left" w:pos="7937"/>
              </w:tabs>
              <w:spacing w:line="240" w:lineRule="exact"/>
              <w:rPr>
                <w:rFonts w:ascii="仿宋_GB2312" w:eastAsia="仿宋_GB2312"/>
                <w:szCs w:val="21"/>
              </w:rPr>
            </w:pPr>
            <w:r>
              <w:rPr>
                <w:rFonts w:ascii="仿宋_GB2312" w:eastAsia="仿宋_GB2312"/>
                <w:szCs w:val="21"/>
              </w:rPr>
              <w:t>6、送达责任：行政处罚决定书按法律规定的方式送达当事人。</w:t>
            </w:r>
          </w:p>
          <w:p>
            <w:pPr>
              <w:tabs>
                <w:tab w:val="left" w:pos="7937"/>
              </w:tabs>
              <w:spacing w:line="240" w:lineRule="exact"/>
              <w:rPr>
                <w:rFonts w:ascii="仿宋_GB2312" w:eastAsia="仿宋_GB2312"/>
                <w:szCs w:val="21"/>
              </w:rPr>
            </w:pPr>
            <w:r>
              <w:rPr>
                <w:rFonts w:ascii="仿宋_GB2312" w:eastAsia="仿宋_GB2312"/>
                <w:szCs w:val="21"/>
              </w:rPr>
              <w:t>7、执行责任：依照生效的行政处罚决定，处罚款，</w:t>
            </w:r>
            <w:r>
              <w:rPr>
                <w:rFonts w:ascii="仿宋" w:hAnsi="仿宋" w:eastAsia="仿宋" w:cs="仿宋"/>
                <w:szCs w:val="21"/>
                <w:shd w:val="clear" w:color="auto" w:fill="FBFBFB"/>
              </w:rPr>
              <w:t>情</w:t>
            </w:r>
            <w:r>
              <w:rPr>
                <w:rFonts w:ascii="仿宋" w:hAnsi="仿宋" w:eastAsia="仿宋" w:cs="仿宋"/>
                <w:color w:val="2B2B2B"/>
                <w:szCs w:val="21"/>
                <w:shd w:val="clear" w:color="auto" w:fill="FBFBFB"/>
              </w:rPr>
              <w:t>节严重的，责令停业整顿，直至由文化行政部门吊销《网络文化经营许可证》。</w:t>
            </w:r>
          </w:p>
          <w:p>
            <w:pPr>
              <w:tabs>
                <w:tab w:val="left" w:pos="7937"/>
              </w:tabs>
              <w:spacing w:line="240" w:lineRule="exact"/>
              <w:rPr>
                <w:rFonts w:ascii="仿宋_GB2312" w:eastAsia="仿宋_GB2312"/>
                <w:szCs w:val="21"/>
              </w:rPr>
            </w:pPr>
            <w:r>
              <w:rPr>
                <w:rFonts w:ascii="仿宋_GB2312" w:eastAsia="仿宋_GB2312"/>
                <w:szCs w:val="21"/>
              </w:rPr>
              <w:t>8、其他：法律法规规章规定应履行的责任。</w:t>
            </w:r>
          </w:p>
        </w:tc>
        <w:tc>
          <w:tcPr>
            <w:tcW w:w="1276" w:type="dxa"/>
            <w:gridSpan w:val="2"/>
            <w:tcBorders>
              <w:top w:val="single" w:color="auto" w:sz="4" w:space="0"/>
              <w:left w:val="nil"/>
              <w:bottom w:val="single" w:color="auto" w:sz="4" w:space="0"/>
              <w:right w:val="single" w:color="auto" w:sz="4" w:space="0"/>
            </w:tcBorders>
            <w:vAlign w:val="center"/>
          </w:tcPr>
          <w:p>
            <w:pPr>
              <w:tabs>
                <w:tab w:val="left" w:pos="7937"/>
              </w:tabs>
              <w:spacing w:line="240" w:lineRule="exact"/>
              <w:rPr>
                <w:rFonts w:ascii="仿宋_GB2312" w:eastAsia="仿宋_GB2312"/>
                <w:szCs w:val="21"/>
              </w:rPr>
            </w:pPr>
            <w:r>
              <w:rPr>
                <w:rFonts w:ascii="仿宋_GB2312" w:eastAsia="仿宋_GB2312"/>
                <w:szCs w:val="21"/>
              </w:rPr>
              <w:t>【法律】《行政处罚法》第五十五条第五十六条第五十七条第五十八条第五十九条第六十条第六十一条第六十二条</w:t>
            </w:r>
          </w:p>
          <w:p>
            <w:pPr>
              <w:tabs>
                <w:tab w:val="left" w:pos="7937"/>
              </w:tabs>
              <w:spacing w:line="240" w:lineRule="exact"/>
              <w:rPr>
                <w:rFonts w:ascii="仿宋_GB2312" w:eastAsia="仿宋_GB2312"/>
                <w:sz w:val="32"/>
                <w:szCs w:val="32"/>
              </w:rPr>
            </w:pPr>
            <w:r>
              <w:rPr>
                <w:rFonts w:ascii="仿宋_GB2312" w:eastAsia="仿宋_GB2312"/>
                <w:szCs w:val="21"/>
              </w:rPr>
              <w:t>【其他】其他违反法律法规规章文件规定的行为</w:t>
            </w:r>
          </w:p>
        </w:tc>
        <w:tc>
          <w:tcPr>
            <w:tcW w:w="708" w:type="dxa"/>
            <w:gridSpan w:val="2"/>
            <w:tcBorders>
              <w:top w:val="single" w:color="auto" w:sz="4" w:space="0"/>
              <w:left w:val="nil"/>
              <w:bottom w:val="single" w:color="auto" w:sz="4" w:space="0"/>
              <w:right w:val="single" w:color="auto" w:sz="4" w:space="0"/>
            </w:tcBorders>
            <w:vAlign w:val="center"/>
          </w:tcPr>
          <w:p>
            <w:pPr>
              <w:tabs>
                <w:tab w:val="left" w:pos="7937"/>
              </w:tabs>
              <w:spacing w:line="240" w:lineRule="exact"/>
              <w:rPr>
                <w:rFonts w:ascii="仿宋_GB2312" w:eastAsia="仿宋_GB2312"/>
                <w:szCs w:val="21"/>
              </w:rPr>
            </w:pPr>
            <w:r>
              <w:rPr>
                <w:rFonts w:ascii="仿宋_GB2312" w:eastAsia="仿宋_GB2312"/>
                <w:szCs w:val="21"/>
              </w:rPr>
              <w:t>偏关县文化市场行政综合执法队</w:t>
            </w:r>
          </w:p>
        </w:tc>
        <w:tc>
          <w:tcPr>
            <w:tcW w:w="706" w:type="dxa"/>
            <w:gridSpan w:val="2"/>
            <w:tcBorders>
              <w:top w:val="single" w:color="auto" w:sz="4" w:space="0"/>
              <w:left w:val="nil"/>
              <w:bottom w:val="single" w:color="auto" w:sz="4" w:space="0"/>
              <w:right w:val="single" w:color="auto" w:sz="4" w:space="0"/>
            </w:tcBorders>
            <w:vAlign w:val="center"/>
          </w:tcPr>
          <w:p>
            <w:pPr>
              <w:tabs>
                <w:tab w:val="left" w:pos="7937"/>
              </w:tabs>
              <w:spacing w:line="240" w:lineRule="exact"/>
              <w:rPr>
                <w:rFonts w:ascii="仿宋_GB2312" w:eastAsia="仿宋_GB2312"/>
                <w:szCs w:val="21"/>
              </w:rPr>
            </w:pPr>
            <w:r>
              <w:rPr>
                <w:rFonts w:ascii="仿宋_GB2312" w:eastAsia="仿宋_GB2312"/>
                <w:szCs w:val="21"/>
              </w:rPr>
              <w:t>偏关县文化</w:t>
            </w:r>
            <w:r>
              <w:rPr>
                <w:rFonts w:hint="eastAsia" w:ascii="仿宋_GB2312" w:eastAsia="仿宋_GB2312"/>
                <w:szCs w:val="21"/>
                <w:lang w:eastAsia="zh-CN"/>
              </w:rPr>
              <w:t>和旅游</w:t>
            </w:r>
            <w:r>
              <w:rPr>
                <w:rFonts w:ascii="仿宋_GB2312" w:eastAsia="仿宋_GB2312"/>
                <w:szCs w:val="21"/>
              </w:rPr>
              <w:t>局</w:t>
            </w:r>
          </w:p>
        </w:tc>
        <w:tc>
          <w:tcPr>
            <w:tcW w:w="401" w:type="dxa"/>
            <w:tcBorders>
              <w:top w:val="single" w:color="auto" w:sz="4" w:space="0"/>
              <w:left w:val="nil"/>
              <w:bottom w:val="single" w:color="auto" w:sz="4" w:space="0"/>
              <w:right w:val="single" w:color="auto" w:sz="4" w:space="0"/>
            </w:tcBorders>
            <w:vAlign w:val="center"/>
          </w:tcPr>
          <w:p>
            <w:pPr>
              <w:rPr>
                <w:rFonts w:ascii="仿宋" w:hAnsi="仿宋" w:eastAsia="仿宋" w:cs="仿宋"/>
                <w:szCs w:val="21"/>
              </w:rPr>
            </w:pPr>
          </w:p>
        </w:tc>
      </w:tr>
      <w:tr>
        <w:tblPrEx>
          <w:tblBorders>
            <w:top w:val="single" w:color="auto" w:sz="40" w:space="0"/>
            <w:left w:val="single" w:color="auto" w:sz="40" w:space="0"/>
            <w:bottom w:val="single" w:color="auto" w:sz="40" w:space="0"/>
            <w:right w:val="single" w:color="auto" w:sz="40" w:space="0"/>
            <w:insideH w:val="single" w:color="auto" w:sz="40" w:space="0"/>
            <w:insideV w:val="single" w:color="auto" w:sz="40" w:space="0"/>
          </w:tblBorders>
          <w:tblLayout w:type="fixed"/>
          <w:tblCellMar>
            <w:top w:w="0" w:type="dxa"/>
            <w:left w:w="108" w:type="dxa"/>
            <w:bottom w:w="0" w:type="dxa"/>
            <w:right w:w="108" w:type="dxa"/>
          </w:tblCellMar>
        </w:tblPrEx>
        <w:trPr>
          <w:gridAfter w:val="1"/>
          <w:wAfter w:w="2" w:type="dxa"/>
          <w:trHeight w:val="8062" w:hRule="atLeast"/>
          <w:jc w:val="center"/>
        </w:trPr>
        <w:tc>
          <w:tcPr>
            <w:tcW w:w="558" w:type="dxa"/>
            <w:gridSpan w:val="2"/>
            <w:tcBorders>
              <w:top w:val="single" w:color="auto" w:sz="4" w:space="0"/>
              <w:left w:val="single" w:color="auto" w:sz="4" w:space="0"/>
              <w:bottom w:val="single" w:color="auto" w:sz="4" w:space="0"/>
              <w:right w:val="single" w:color="auto" w:sz="4" w:space="0"/>
            </w:tcBorders>
            <w:vAlign w:val="center"/>
          </w:tcPr>
          <w:p>
            <w:pPr>
              <w:rPr>
                <w:rFonts w:hint="default" w:ascii="仿宋" w:hAnsi="仿宋" w:eastAsia="仿宋" w:cs="仿宋"/>
                <w:szCs w:val="21"/>
                <w:lang w:val="en-US" w:eastAsia="zh-CN"/>
              </w:rPr>
            </w:pPr>
            <w:r>
              <w:rPr>
                <w:rFonts w:hint="eastAsia" w:ascii="仿宋" w:hAnsi="仿宋" w:eastAsia="仿宋" w:cs="仿宋"/>
                <w:szCs w:val="21"/>
                <w:lang w:val="en-US" w:eastAsia="zh-CN"/>
              </w:rPr>
              <w:t>97</w:t>
            </w:r>
          </w:p>
        </w:tc>
        <w:tc>
          <w:tcPr>
            <w:tcW w:w="649" w:type="dxa"/>
            <w:gridSpan w:val="2"/>
            <w:tcBorders>
              <w:top w:val="single" w:color="auto" w:sz="4" w:space="0"/>
              <w:left w:val="nil"/>
              <w:bottom w:val="single" w:color="auto" w:sz="4" w:space="0"/>
              <w:right w:val="single" w:color="auto" w:sz="4" w:space="0"/>
            </w:tcBorders>
            <w:vAlign w:val="center"/>
          </w:tcPr>
          <w:p>
            <w:pPr>
              <w:rPr>
                <w:rFonts w:ascii="仿宋" w:hAnsi="仿宋" w:eastAsia="仿宋" w:cs="仿宋"/>
                <w:szCs w:val="21"/>
              </w:rPr>
            </w:pPr>
            <w:r>
              <w:rPr>
                <w:rFonts w:ascii="仿宋" w:hAnsi="仿宋" w:eastAsia="仿宋" w:cs="仿宋"/>
                <w:szCs w:val="21"/>
              </w:rPr>
              <w:t>行政</w:t>
            </w:r>
          </w:p>
          <w:p>
            <w:pPr>
              <w:rPr>
                <w:rFonts w:ascii="仿宋" w:hAnsi="仿宋" w:eastAsia="仿宋" w:cs="仿宋"/>
                <w:szCs w:val="21"/>
              </w:rPr>
            </w:pPr>
            <w:r>
              <w:rPr>
                <w:rFonts w:ascii="仿宋" w:hAnsi="仿宋" w:eastAsia="仿宋" w:cs="仿宋"/>
                <w:szCs w:val="21"/>
              </w:rPr>
              <w:t>处罚</w:t>
            </w:r>
          </w:p>
        </w:tc>
        <w:tc>
          <w:tcPr>
            <w:tcW w:w="661" w:type="dxa"/>
            <w:tcBorders>
              <w:top w:val="single" w:color="auto" w:sz="4" w:space="0"/>
              <w:left w:val="nil"/>
              <w:bottom w:val="single" w:color="auto" w:sz="4" w:space="0"/>
              <w:right w:val="single" w:color="auto" w:sz="4" w:space="0"/>
            </w:tcBorders>
            <w:vAlign w:val="center"/>
          </w:tcPr>
          <w:p>
            <w:pPr>
              <w:tabs>
                <w:tab w:val="left" w:pos="7937"/>
              </w:tabs>
              <w:spacing w:line="500" w:lineRule="exact"/>
              <w:rPr>
                <w:rFonts w:ascii="仿宋" w:hAnsi="仿宋" w:eastAsia="仿宋" w:cs="仿宋"/>
                <w:szCs w:val="21"/>
              </w:rPr>
            </w:pPr>
            <w:r>
              <w:rPr>
                <w:rFonts w:ascii="仿宋_GB2312" w:eastAsia="仿宋_GB2312"/>
                <w:szCs w:val="21"/>
              </w:rPr>
              <w:t>1600-B-25200-140932</w:t>
            </w:r>
          </w:p>
        </w:tc>
        <w:tc>
          <w:tcPr>
            <w:tcW w:w="2575" w:type="dxa"/>
            <w:gridSpan w:val="2"/>
            <w:tcBorders>
              <w:top w:val="single" w:color="auto" w:sz="4" w:space="0"/>
              <w:left w:val="nil"/>
              <w:bottom w:val="single" w:color="auto" w:sz="4" w:space="0"/>
              <w:right w:val="single" w:color="auto" w:sz="4" w:space="0"/>
            </w:tcBorders>
            <w:vAlign w:val="center"/>
          </w:tcPr>
          <w:p>
            <w:pPr>
              <w:rPr>
                <w:rFonts w:ascii="仿宋" w:hAnsi="仿宋" w:eastAsia="仿宋" w:cs="仿宋"/>
                <w:szCs w:val="21"/>
              </w:rPr>
            </w:pPr>
            <w:r>
              <w:rPr>
                <w:rFonts w:ascii="仿宋" w:hAnsi="仿宋" w:eastAsia="仿宋" w:cs="仿宋"/>
                <w:szCs w:val="21"/>
              </w:rPr>
              <w:t>对未取得资质证书，擅自从事馆藏文物的修复、复制、拓印活动的行政处罚</w:t>
            </w:r>
          </w:p>
        </w:tc>
        <w:tc>
          <w:tcPr>
            <w:tcW w:w="709" w:type="dxa"/>
            <w:tcBorders>
              <w:top w:val="single" w:color="auto" w:sz="4" w:space="0"/>
              <w:left w:val="nil"/>
              <w:bottom w:val="single" w:color="auto" w:sz="4" w:space="0"/>
              <w:right w:val="single" w:color="auto" w:sz="4" w:space="0"/>
            </w:tcBorders>
            <w:vAlign w:val="center"/>
          </w:tcPr>
          <w:p>
            <w:pPr>
              <w:rPr>
                <w:rFonts w:ascii="仿宋" w:hAnsi="仿宋" w:eastAsia="仿宋" w:cs="仿宋"/>
                <w:szCs w:val="21"/>
              </w:rPr>
            </w:pPr>
          </w:p>
        </w:tc>
        <w:tc>
          <w:tcPr>
            <w:tcW w:w="1701" w:type="dxa"/>
            <w:tcBorders>
              <w:top w:val="single" w:color="auto" w:sz="4" w:space="0"/>
              <w:left w:val="nil"/>
              <w:bottom w:val="single" w:color="auto" w:sz="4" w:space="0"/>
              <w:right w:val="single" w:color="auto" w:sz="4" w:space="0"/>
            </w:tcBorders>
            <w:vAlign w:val="center"/>
          </w:tcPr>
          <w:p>
            <w:pPr>
              <w:rPr>
                <w:rFonts w:ascii="仿宋" w:hAnsi="仿宋" w:eastAsia="仿宋" w:cs="仿宋"/>
                <w:sz w:val="24"/>
              </w:rPr>
            </w:pPr>
            <w:r>
              <w:rPr>
                <w:rFonts w:ascii="仿宋" w:hAnsi="仿宋" w:eastAsia="仿宋" w:cs="仿宋"/>
                <w:color w:val="2B2B2B"/>
                <w:szCs w:val="21"/>
                <w:shd w:val="clear" w:color="auto" w:fill="FBFBFB"/>
              </w:rPr>
              <w:t>《&lt;中华人民共和国文物保护法&gt;实施条例》第五十六条</w:t>
            </w:r>
          </w:p>
        </w:tc>
        <w:tc>
          <w:tcPr>
            <w:tcW w:w="5528" w:type="dxa"/>
            <w:gridSpan w:val="2"/>
            <w:tcBorders>
              <w:top w:val="single" w:color="auto" w:sz="4" w:space="0"/>
              <w:left w:val="nil"/>
              <w:bottom w:val="single" w:color="auto" w:sz="4" w:space="0"/>
              <w:right w:val="single" w:color="auto" w:sz="4" w:space="0"/>
            </w:tcBorders>
            <w:vAlign w:val="center"/>
          </w:tcPr>
          <w:p>
            <w:pPr>
              <w:rPr>
                <w:rFonts w:ascii="仿宋" w:hAnsi="仿宋" w:eastAsia="仿宋" w:cs="仿宋"/>
                <w:szCs w:val="21"/>
              </w:rPr>
            </w:pPr>
            <w:r>
              <w:rPr>
                <w:rFonts w:ascii="仿宋_GB2312" w:eastAsia="仿宋_GB2312"/>
                <w:szCs w:val="21"/>
              </w:rPr>
              <w:t>1、立案责任：发现涉嫌</w:t>
            </w:r>
            <w:r>
              <w:rPr>
                <w:rFonts w:ascii="仿宋" w:hAnsi="仿宋" w:eastAsia="仿宋" w:cs="仿宋"/>
                <w:szCs w:val="21"/>
              </w:rPr>
              <w:t>对未取得资质证书，擅自从事馆藏文物的修复、复制、拓印活动的行政处罚的</w:t>
            </w:r>
            <w:r>
              <w:rPr>
                <w:rFonts w:ascii="仿宋_GB2312" w:eastAsia="仿宋_GB2312"/>
                <w:szCs w:val="21"/>
              </w:rPr>
              <w:t>违法行为，予以审查，决定是否立案。</w:t>
            </w:r>
          </w:p>
          <w:p>
            <w:pPr>
              <w:tabs>
                <w:tab w:val="left" w:pos="7937"/>
              </w:tabs>
              <w:spacing w:line="240" w:lineRule="exact"/>
              <w:rPr>
                <w:rFonts w:ascii="仿宋_GB2312" w:eastAsia="仿宋_GB2312"/>
                <w:szCs w:val="21"/>
              </w:rPr>
            </w:pPr>
            <w:r>
              <w:rPr>
                <w:rFonts w:ascii="仿宋_GB2312" w:eastAsia="仿宋_GB2312"/>
                <w:szCs w:val="21"/>
              </w:rPr>
              <w:t>2、调查责任：文化部门对立案的案件，指定专人负责，及时组织调查取证，与当事人有直接利害关系的应当回避。执法人员不得少于两人，调查时应出示执法证件，允许当事人辩解陈述。执法人员应保守有关秘密。</w:t>
            </w:r>
          </w:p>
          <w:p>
            <w:pPr>
              <w:tabs>
                <w:tab w:val="left" w:pos="7937"/>
              </w:tabs>
              <w:spacing w:line="240" w:lineRule="exact"/>
              <w:rPr>
                <w:rFonts w:ascii="仿宋_GB2312" w:eastAsia="仿宋_GB2312"/>
                <w:szCs w:val="21"/>
              </w:rPr>
            </w:pPr>
            <w:r>
              <w:rPr>
                <w:rFonts w:ascii="仿宋_GB2312" w:eastAsia="仿宋_GB2312"/>
                <w:szCs w:val="21"/>
              </w:rPr>
              <w:t>3、审查责任：审理案件调查报告，对案件违法事实、证据、调查取证程序、法律适用、处罚种类和幅度、当事人陈述和申辩理由等方面进行审查，提出处理意见（主要证据不足时，以适当的方式补充调查）。</w:t>
            </w:r>
          </w:p>
          <w:p>
            <w:pPr>
              <w:tabs>
                <w:tab w:val="left" w:pos="7937"/>
              </w:tabs>
              <w:spacing w:line="240" w:lineRule="exact"/>
              <w:rPr>
                <w:rFonts w:ascii="仿宋_GB2312" w:eastAsia="仿宋_GB2312"/>
                <w:szCs w:val="21"/>
              </w:rPr>
            </w:pPr>
            <w:r>
              <w:rPr>
                <w:rFonts w:ascii="仿宋_GB2312" w:eastAsia="仿宋_GB2312"/>
                <w:szCs w:val="21"/>
              </w:rPr>
              <w:t>4、告知责任：作出行政处罚决定前，应制作《行政处罚告知书》送达当事人，告知违法事实及其享有的陈述、申辩等权利。符合听证规定的，制作《行政处罚听证告知书》。</w:t>
            </w:r>
          </w:p>
          <w:p>
            <w:pPr>
              <w:tabs>
                <w:tab w:val="left" w:pos="7937"/>
              </w:tabs>
              <w:spacing w:line="240" w:lineRule="exact"/>
              <w:rPr>
                <w:rFonts w:ascii="仿宋_GB2312" w:eastAsia="仿宋_GB2312"/>
                <w:szCs w:val="21"/>
              </w:rPr>
            </w:pPr>
            <w:r>
              <w:rPr>
                <w:rFonts w:ascii="仿宋_GB2312" w:eastAsia="仿宋_GB2312"/>
                <w:szCs w:val="21"/>
              </w:rPr>
              <w:t>5、决定责任：制作行政处罚决定书，载明行政处罚告知、当事人陈述申辩或者听证情况等内容。</w:t>
            </w:r>
          </w:p>
          <w:p>
            <w:pPr>
              <w:tabs>
                <w:tab w:val="left" w:pos="7937"/>
              </w:tabs>
              <w:spacing w:line="240" w:lineRule="exact"/>
              <w:rPr>
                <w:rFonts w:ascii="仿宋_GB2312" w:eastAsia="仿宋_GB2312"/>
                <w:szCs w:val="21"/>
              </w:rPr>
            </w:pPr>
            <w:r>
              <w:rPr>
                <w:rFonts w:ascii="仿宋_GB2312" w:eastAsia="仿宋_GB2312"/>
                <w:szCs w:val="21"/>
              </w:rPr>
              <w:t>6、送达责任：行政处罚决定书按法律规定的方式送达当事人。</w:t>
            </w:r>
          </w:p>
          <w:p>
            <w:pPr>
              <w:tabs>
                <w:tab w:val="left" w:pos="7937"/>
              </w:tabs>
              <w:spacing w:line="240" w:lineRule="exact"/>
              <w:rPr>
                <w:rFonts w:ascii="仿宋_GB2312" w:eastAsia="仿宋_GB2312"/>
                <w:szCs w:val="21"/>
              </w:rPr>
            </w:pPr>
            <w:r>
              <w:rPr>
                <w:rFonts w:ascii="仿宋_GB2312" w:eastAsia="仿宋_GB2312"/>
                <w:szCs w:val="21"/>
              </w:rPr>
              <w:t>7、执行责任：依照生效的行政处罚决定，处罚款，</w:t>
            </w:r>
            <w:r>
              <w:rPr>
                <w:rFonts w:ascii="仿宋" w:hAnsi="仿宋" w:eastAsia="仿宋" w:cs="仿宋"/>
                <w:szCs w:val="21"/>
                <w:shd w:val="clear" w:color="auto" w:fill="FBFBFB"/>
              </w:rPr>
              <w:t>情</w:t>
            </w:r>
            <w:r>
              <w:rPr>
                <w:rFonts w:ascii="仿宋" w:hAnsi="仿宋" w:eastAsia="仿宋" w:cs="仿宋"/>
                <w:color w:val="2B2B2B"/>
                <w:szCs w:val="21"/>
                <w:shd w:val="clear" w:color="auto" w:fill="FBFBFB"/>
              </w:rPr>
              <w:t>节严重的，责令停业整顿，直至由文化行政部门吊销《网络文化经营许可证》。</w:t>
            </w:r>
          </w:p>
          <w:p>
            <w:pPr>
              <w:tabs>
                <w:tab w:val="left" w:pos="7937"/>
              </w:tabs>
              <w:spacing w:line="240" w:lineRule="exact"/>
              <w:rPr>
                <w:rFonts w:ascii="仿宋_GB2312" w:eastAsia="仿宋_GB2312"/>
                <w:szCs w:val="21"/>
              </w:rPr>
            </w:pPr>
            <w:r>
              <w:rPr>
                <w:rFonts w:ascii="仿宋_GB2312" w:eastAsia="仿宋_GB2312"/>
                <w:szCs w:val="21"/>
              </w:rPr>
              <w:t>8、其他：法律法规规章规定应履行的责任。</w:t>
            </w:r>
          </w:p>
        </w:tc>
        <w:tc>
          <w:tcPr>
            <w:tcW w:w="1276" w:type="dxa"/>
            <w:gridSpan w:val="2"/>
            <w:tcBorders>
              <w:top w:val="single" w:color="auto" w:sz="4" w:space="0"/>
              <w:left w:val="nil"/>
              <w:bottom w:val="single" w:color="auto" w:sz="4" w:space="0"/>
              <w:right w:val="single" w:color="auto" w:sz="4" w:space="0"/>
            </w:tcBorders>
            <w:vAlign w:val="center"/>
          </w:tcPr>
          <w:p>
            <w:pPr>
              <w:tabs>
                <w:tab w:val="left" w:pos="7937"/>
              </w:tabs>
              <w:spacing w:line="240" w:lineRule="exact"/>
              <w:rPr>
                <w:rFonts w:ascii="仿宋_GB2312" w:eastAsia="仿宋_GB2312"/>
                <w:szCs w:val="21"/>
              </w:rPr>
            </w:pPr>
            <w:r>
              <w:rPr>
                <w:rFonts w:ascii="仿宋_GB2312" w:eastAsia="仿宋_GB2312"/>
                <w:szCs w:val="21"/>
              </w:rPr>
              <w:t>【法律】《行政处罚法》第五十五条第五十六条第五十七条第五十八条第五十九条第六十条第六十一条第六十二条</w:t>
            </w:r>
          </w:p>
          <w:p>
            <w:pPr>
              <w:tabs>
                <w:tab w:val="left" w:pos="7937"/>
              </w:tabs>
              <w:spacing w:line="240" w:lineRule="exact"/>
              <w:rPr>
                <w:rFonts w:ascii="仿宋_GB2312" w:eastAsia="仿宋_GB2312"/>
                <w:sz w:val="32"/>
                <w:szCs w:val="32"/>
              </w:rPr>
            </w:pPr>
            <w:r>
              <w:rPr>
                <w:rFonts w:ascii="仿宋_GB2312" w:eastAsia="仿宋_GB2312"/>
                <w:szCs w:val="21"/>
              </w:rPr>
              <w:t>【其他】其他违反法律法规规章文件规定的行为</w:t>
            </w:r>
          </w:p>
        </w:tc>
        <w:tc>
          <w:tcPr>
            <w:tcW w:w="708" w:type="dxa"/>
            <w:gridSpan w:val="2"/>
            <w:tcBorders>
              <w:top w:val="single" w:color="auto" w:sz="4" w:space="0"/>
              <w:left w:val="nil"/>
              <w:bottom w:val="single" w:color="auto" w:sz="4" w:space="0"/>
              <w:right w:val="single" w:color="auto" w:sz="4" w:space="0"/>
            </w:tcBorders>
            <w:vAlign w:val="center"/>
          </w:tcPr>
          <w:p>
            <w:pPr>
              <w:tabs>
                <w:tab w:val="left" w:pos="7937"/>
              </w:tabs>
              <w:spacing w:line="240" w:lineRule="exact"/>
              <w:rPr>
                <w:rFonts w:ascii="仿宋_GB2312" w:eastAsia="仿宋_GB2312"/>
                <w:szCs w:val="21"/>
              </w:rPr>
            </w:pPr>
            <w:r>
              <w:rPr>
                <w:rFonts w:ascii="仿宋_GB2312" w:eastAsia="仿宋_GB2312"/>
                <w:szCs w:val="21"/>
              </w:rPr>
              <w:t>偏关县文化市场行政综合执法队</w:t>
            </w:r>
          </w:p>
        </w:tc>
        <w:tc>
          <w:tcPr>
            <w:tcW w:w="706" w:type="dxa"/>
            <w:gridSpan w:val="2"/>
            <w:tcBorders>
              <w:top w:val="single" w:color="auto" w:sz="4" w:space="0"/>
              <w:left w:val="nil"/>
              <w:bottom w:val="single" w:color="auto" w:sz="4" w:space="0"/>
              <w:right w:val="single" w:color="auto" w:sz="4" w:space="0"/>
            </w:tcBorders>
            <w:vAlign w:val="center"/>
          </w:tcPr>
          <w:p>
            <w:pPr>
              <w:tabs>
                <w:tab w:val="left" w:pos="7937"/>
              </w:tabs>
              <w:spacing w:line="240" w:lineRule="exact"/>
              <w:rPr>
                <w:rFonts w:ascii="仿宋_GB2312" w:eastAsia="仿宋_GB2312"/>
                <w:szCs w:val="21"/>
              </w:rPr>
            </w:pPr>
            <w:r>
              <w:rPr>
                <w:rFonts w:ascii="仿宋_GB2312" w:eastAsia="仿宋_GB2312"/>
                <w:szCs w:val="21"/>
              </w:rPr>
              <w:t>偏关县文化</w:t>
            </w:r>
            <w:r>
              <w:rPr>
                <w:rFonts w:hint="eastAsia" w:ascii="仿宋_GB2312" w:eastAsia="仿宋_GB2312"/>
                <w:szCs w:val="21"/>
                <w:lang w:eastAsia="zh-CN"/>
              </w:rPr>
              <w:t>和旅游</w:t>
            </w:r>
            <w:r>
              <w:rPr>
                <w:rFonts w:ascii="仿宋_GB2312" w:eastAsia="仿宋_GB2312"/>
                <w:szCs w:val="21"/>
              </w:rPr>
              <w:t>局</w:t>
            </w:r>
          </w:p>
        </w:tc>
        <w:tc>
          <w:tcPr>
            <w:tcW w:w="401" w:type="dxa"/>
            <w:tcBorders>
              <w:top w:val="single" w:color="auto" w:sz="4" w:space="0"/>
              <w:left w:val="nil"/>
              <w:bottom w:val="single" w:color="auto" w:sz="4" w:space="0"/>
              <w:right w:val="single" w:color="auto" w:sz="4" w:space="0"/>
            </w:tcBorders>
            <w:vAlign w:val="center"/>
          </w:tcPr>
          <w:p>
            <w:pPr>
              <w:rPr>
                <w:rFonts w:ascii="仿宋" w:hAnsi="仿宋" w:eastAsia="仿宋" w:cs="仿宋"/>
                <w:szCs w:val="21"/>
              </w:rPr>
            </w:pPr>
          </w:p>
        </w:tc>
      </w:tr>
      <w:tr>
        <w:tblPrEx>
          <w:tblBorders>
            <w:top w:val="single" w:color="auto" w:sz="40" w:space="0"/>
            <w:left w:val="single" w:color="auto" w:sz="40" w:space="0"/>
            <w:bottom w:val="single" w:color="auto" w:sz="40" w:space="0"/>
            <w:right w:val="single" w:color="auto" w:sz="40" w:space="0"/>
            <w:insideH w:val="single" w:color="auto" w:sz="40" w:space="0"/>
            <w:insideV w:val="single" w:color="auto" w:sz="40" w:space="0"/>
          </w:tblBorders>
          <w:tblLayout w:type="fixed"/>
          <w:tblCellMar>
            <w:top w:w="0" w:type="dxa"/>
            <w:left w:w="108" w:type="dxa"/>
            <w:bottom w:w="0" w:type="dxa"/>
            <w:right w:w="108" w:type="dxa"/>
          </w:tblCellMar>
        </w:tblPrEx>
        <w:trPr>
          <w:gridAfter w:val="1"/>
          <w:wAfter w:w="2" w:type="dxa"/>
          <w:trHeight w:val="8062" w:hRule="atLeast"/>
          <w:jc w:val="center"/>
        </w:trPr>
        <w:tc>
          <w:tcPr>
            <w:tcW w:w="558" w:type="dxa"/>
            <w:gridSpan w:val="2"/>
            <w:tcBorders>
              <w:top w:val="single" w:color="auto" w:sz="4" w:space="0"/>
              <w:left w:val="single" w:color="auto" w:sz="4" w:space="0"/>
              <w:bottom w:val="single" w:color="auto" w:sz="4" w:space="0"/>
              <w:right w:val="single" w:color="auto" w:sz="4" w:space="0"/>
            </w:tcBorders>
            <w:vAlign w:val="center"/>
          </w:tcPr>
          <w:p>
            <w:pPr>
              <w:rPr>
                <w:rFonts w:hint="default" w:ascii="仿宋" w:hAnsi="仿宋" w:eastAsia="仿宋" w:cs="仿宋"/>
                <w:szCs w:val="21"/>
                <w:lang w:val="en-US" w:eastAsia="zh-CN"/>
              </w:rPr>
            </w:pPr>
            <w:r>
              <w:rPr>
                <w:rFonts w:hint="eastAsia" w:ascii="仿宋" w:hAnsi="仿宋" w:eastAsia="仿宋" w:cs="仿宋"/>
                <w:szCs w:val="21"/>
                <w:lang w:val="en-US" w:eastAsia="zh-CN"/>
              </w:rPr>
              <w:t>98</w:t>
            </w:r>
          </w:p>
        </w:tc>
        <w:tc>
          <w:tcPr>
            <w:tcW w:w="649" w:type="dxa"/>
            <w:gridSpan w:val="2"/>
            <w:tcBorders>
              <w:top w:val="single" w:color="auto" w:sz="4" w:space="0"/>
              <w:left w:val="nil"/>
              <w:bottom w:val="single" w:color="auto" w:sz="4" w:space="0"/>
              <w:right w:val="single" w:color="auto" w:sz="4" w:space="0"/>
            </w:tcBorders>
            <w:vAlign w:val="center"/>
          </w:tcPr>
          <w:p>
            <w:pPr>
              <w:rPr>
                <w:rFonts w:ascii="仿宋" w:hAnsi="仿宋" w:eastAsia="仿宋" w:cs="仿宋"/>
                <w:szCs w:val="21"/>
              </w:rPr>
            </w:pPr>
            <w:r>
              <w:rPr>
                <w:rFonts w:ascii="仿宋" w:hAnsi="仿宋" w:eastAsia="仿宋" w:cs="仿宋"/>
                <w:szCs w:val="21"/>
              </w:rPr>
              <w:t>行政</w:t>
            </w:r>
          </w:p>
          <w:p>
            <w:pPr>
              <w:rPr>
                <w:rFonts w:ascii="仿宋" w:hAnsi="仿宋" w:eastAsia="仿宋" w:cs="仿宋"/>
                <w:szCs w:val="21"/>
              </w:rPr>
            </w:pPr>
            <w:r>
              <w:rPr>
                <w:rFonts w:ascii="仿宋" w:hAnsi="仿宋" w:eastAsia="仿宋" w:cs="仿宋"/>
                <w:szCs w:val="21"/>
              </w:rPr>
              <w:t>处罚</w:t>
            </w:r>
          </w:p>
        </w:tc>
        <w:tc>
          <w:tcPr>
            <w:tcW w:w="661" w:type="dxa"/>
            <w:tcBorders>
              <w:top w:val="single" w:color="auto" w:sz="4" w:space="0"/>
              <w:left w:val="nil"/>
              <w:bottom w:val="single" w:color="auto" w:sz="4" w:space="0"/>
              <w:right w:val="single" w:color="auto" w:sz="4" w:space="0"/>
            </w:tcBorders>
            <w:vAlign w:val="center"/>
          </w:tcPr>
          <w:p>
            <w:pPr>
              <w:tabs>
                <w:tab w:val="left" w:pos="7937"/>
              </w:tabs>
              <w:spacing w:line="500" w:lineRule="exact"/>
              <w:rPr>
                <w:rFonts w:ascii="仿宋" w:hAnsi="仿宋" w:eastAsia="仿宋" w:cs="仿宋"/>
                <w:szCs w:val="21"/>
              </w:rPr>
            </w:pPr>
            <w:r>
              <w:rPr>
                <w:rFonts w:ascii="仿宋_GB2312" w:eastAsia="仿宋_GB2312"/>
                <w:szCs w:val="21"/>
              </w:rPr>
              <w:t>1600-B-25300-140932</w:t>
            </w:r>
          </w:p>
        </w:tc>
        <w:tc>
          <w:tcPr>
            <w:tcW w:w="2575" w:type="dxa"/>
            <w:gridSpan w:val="2"/>
            <w:tcBorders>
              <w:top w:val="single" w:color="auto" w:sz="4" w:space="0"/>
              <w:left w:val="nil"/>
              <w:bottom w:val="single" w:color="auto" w:sz="4" w:space="0"/>
              <w:right w:val="single" w:color="auto" w:sz="4" w:space="0"/>
            </w:tcBorders>
            <w:vAlign w:val="center"/>
          </w:tcPr>
          <w:p>
            <w:pPr>
              <w:rPr>
                <w:rFonts w:ascii="仿宋" w:hAnsi="仿宋" w:eastAsia="仿宋" w:cs="仿宋"/>
                <w:szCs w:val="21"/>
              </w:rPr>
            </w:pPr>
            <w:r>
              <w:rPr>
                <w:rFonts w:ascii="仿宋" w:hAnsi="仿宋" w:eastAsia="仿宋" w:cs="仿宋"/>
                <w:szCs w:val="21"/>
              </w:rPr>
              <w:t>对未经批准擅自修复、复制、拓印、拍摄馆藏珍贵文物的行政处罚</w:t>
            </w:r>
          </w:p>
        </w:tc>
        <w:tc>
          <w:tcPr>
            <w:tcW w:w="709" w:type="dxa"/>
            <w:tcBorders>
              <w:top w:val="single" w:color="auto" w:sz="4" w:space="0"/>
              <w:left w:val="nil"/>
              <w:bottom w:val="single" w:color="auto" w:sz="4" w:space="0"/>
              <w:right w:val="single" w:color="auto" w:sz="4" w:space="0"/>
            </w:tcBorders>
            <w:vAlign w:val="center"/>
          </w:tcPr>
          <w:p>
            <w:pPr>
              <w:rPr>
                <w:rFonts w:ascii="仿宋" w:hAnsi="仿宋" w:eastAsia="仿宋" w:cs="仿宋"/>
                <w:szCs w:val="21"/>
              </w:rPr>
            </w:pPr>
          </w:p>
        </w:tc>
        <w:tc>
          <w:tcPr>
            <w:tcW w:w="1701" w:type="dxa"/>
            <w:tcBorders>
              <w:top w:val="single" w:color="auto" w:sz="4" w:space="0"/>
              <w:left w:val="nil"/>
              <w:bottom w:val="single" w:color="auto" w:sz="4" w:space="0"/>
              <w:right w:val="single" w:color="auto" w:sz="4" w:space="0"/>
            </w:tcBorders>
            <w:vAlign w:val="center"/>
          </w:tcPr>
          <w:p>
            <w:pPr>
              <w:rPr>
                <w:rFonts w:ascii="仿宋" w:hAnsi="仿宋" w:eastAsia="仿宋" w:cs="仿宋"/>
                <w:sz w:val="24"/>
              </w:rPr>
            </w:pPr>
            <w:r>
              <w:rPr>
                <w:rFonts w:ascii="仿宋" w:hAnsi="仿宋" w:eastAsia="仿宋" w:cs="仿宋"/>
                <w:color w:val="2B2B2B"/>
                <w:szCs w:val="21"/>
                <w:shd w:val="clear" w:color="auto" w:fill="FBFBFB"/>
              </w:rPr>
              <w:t>《&lt;中华人民共和国文物保护法&gt;实施条例》第五十八条</w:t>
            </w:r>
          </w:p>
        </w:tc>
        <w:tc>
          <w:tcPr>
            <w:tcW w:w="5528" w:type="dxa"/>
            <w:gridSpan w:val="2"/>
            <w:tcBorders>
              <w:top w:val="single" w:color="auto" w:sz="4" w:space="0"/>
              <w:left w:val="nil"/>
              <w:bottom w:val="single" w:color="auto" w:sz="4" w:space="0"/>
              <w:right w:val="single" w:color="auto" w:sz="4" w:space="0"/>
            </w:tcBorders>
            <w:vAlign w:val="center"/>
          </w:tcPr>
          <w:p>
            <w:pPr>
              <w:rPr>
                <w:rFonts w:ascii="仿宋" w:hAnsi="仿宋" w:eastAsia="仿宋" w:cs="仿宋"/>
                <w:szCs w:val="21"/>
              </w:rPr>
            </w:pPr>
            <w:r>
              <w:rPr>
                <w:rFonts w:ascii="仿宋_GB2312" w:eastAsia="仿宋_GB2312"/>
                <w:szCs w:val="21"/>
              </w:rPr>
              <w:t>1、立案责任：发现涉嫌</w:t>
            </w:r>
            <w:r>
              <w:rPr>
                <w:rFonts w:ascii="仿宋" w:hAnsi="仿宋" w:eastAsia="仿宋" w:cs="仿宋"/>
                <w:szCs w:val="21"/>
              </w:rPr>
              <w:t>对对未经批准擅自修复、复制、拓印、拍摄馆藏珍贵文物的行政处罚的行政处罚的</w:t>
            </w:r>
            <w:r>
              <w:rPr>
                <w:rFonts w:ascii="仿宋_GB2312" w:eastAsia="仿宋_GB2312"/>
                <w:szCs w:val="21"/>
              </w:rPr>
              <w:t>违法行为，予以审查，决定是否立案。</w:t>
            </w:r>
          </w:p>
          <w:p>
            <w:pPr>
              <w:tabs>
                <w:tab w:val="left" w:pos="7937"/>
              </w:tabs>
              <w:spacing w:line="240" w:lineRule="exact"/>
              <w:rPr>
                <w:rFonts w:ascii="仿宋_GB2312" w:eastAsia="仿宋_GB2312"/>
                <w:szCs w:val="21"/>
              </w:rPr>
            </w:pPr>
            <w:r>
              <w:rPr>
                <w:rFonts w:ascii="仿宋_GB2312" w:eastAsia="仿宋_GB2312"/>
                <w:szCs w:val="21"/>
              </w:rPr>
              <w:t>2、调查责任：文化部门对立案的案件，指定专人负责，及时组织调查取证，与当事人有直接利害关系的应当回避。执法人员不得少于两人，调查时应出示执法证件，允许当事人辩解陈述。执法人员应保守有关秘密。</w:t>
            </w:r>
          </w:p>
          <w:p>
            <w:pPr>
              <w:tabs>
                <w:tab w:val="left" w:pos="7937"/>
              </w:tabs>
              <w:spacing w:line="240" w:lineRule="exact"/>
              <w:rPr>
                <w:rFonts w:ascii="仿宋_GB2312" w:eastAsia="仿宋_GB2312"/>
                <w:szCs w:val="21"/>
              </w:rPr>
            </w:pPr>
            <w:r>
              <w:rPr>
                <w:rFonts w:ascii="仿宋_GB2312" w:eastAsia="仿宋_GB2312"/>
                <w:szCs w:val="21"/>
              </w:rPr>
              <w:t>3、审查责任：审理案件调查报告，对案件违法事实、证据、调查取证程序、法律适用、处罚种类和幅度、当事人陈述和申辩理由等方面进行审查，提出处理意见（主要证据不足时，以适当的方式补充调查）。</w:t>
            </w:r>
          </w:p>
          <w:p>
            <w:pPr>
              <w:tabs>
                <w:tab w:val="left" w:pos="7937"/>
              </w:tabs>
              <w:spacing w:line="240" w:lineRule="exact"/>
              <w:rPr>
                <w:rFonts w:ascii="仿宋_GB2312" w:eastAsia="仿宋_GB2312"/>
                <w:szCs w:val="21"/>
              </w:rPr>
            </w:pPr>
            <w:r>
              <w:rPr>
                <w:rFonts w:ascii="仿宋_GB2312" w:eastAsia="仿宋_GB2312"/>
                <w:szCs w:val="21"/>
              </w:rPr>
              <w:t>4、告知责任：作出行政处罚决定前，应制作《行政处罚告知书》送达当事人，告知违法事实及其享有的陈述、申辩等权利。符合听证规定的，制作《行政处罚听证告知书》。</w:t>
            </w:r>
          </w:p>
          <w:p>
            <w:pPr>
              <w:tabs>
                <w:tab w:val="left" w:pos="7937"/>
              </w:tabs>
              <w:spacing w:line="240" w:lineRule="exact"/>
              <w:rPr>
                <w:rFonts w:ascii="仿宋_GB2312" w:eastAsia="仿宋_GB2312"/>
                <w:szCs w:val="21"/>
              </w:rPr>
            </w:pPr>
            <w:r>
              <w:rPr>
                <w:rFonts w:ascii="仿宋_GB2312" w:eastAsia="仿宋_GB2312"/>
                <w:szCs w:val="21"/>
              </w:rPr>
              <w:t>5、决定责任：制作行政处罚决定书，载明行政处罚告知、当事人陈述申辩或者听证情况等内容。</w:t>
            </w:r>
          </w:p>
          <w:p>
            <w:pPr>
              <w:tabs>
                <w:tab w:val="left" w:pos="7937"/>
              </w:tabs>
              <w:spacing w:line="240" w:lineRule="exact"/>
              <w:rPr>
                <w:rFonts w:ascii="仿宋_GB2312" w:eastAsia="仿宋_GB2312"/>
                <w:szCs w:val="21"/>
              </w:rPr>
            </w:pPr>
            <w:r>
              <w:rPr>
                <w:rFonts w:ascii="仿宋_GB2312" w:eastAsia="仿宋_GB2312"/>
                <w:szCs w:val="21"/>
              </w:rPr>
              <w:t>6、送达责任：行政处罚决定书按法律规定的方式送达当事人。</w:t>
            </w:r>
          </w:p>
          <w:p>
            <w:pPr>
              <w:tabs>
                <w:tab w:val="left" w:pos="7937"/>
              </w:tabs>
              <w:spacing w:line="240" w:lineRule="exact"/>
              <w:rPr>
                <w:rFonts w:ascii="仿宋_GB2312" w:eastAsia="仿宋_GB2312"/>
                <w:szCs w:val="21"/>
              </w:rPr>
            </w:pPr>
            <w:r>
              <w:rPr>
                <w:rFonts w:ascii="仿宋_GB2312" w:eastAsia="仿宋_GB2312"/>
                <w:szCs w:val="21"/>
              </w:rPr>
              <w:t>7、执行责任：依照生效的行政处罚决定，处罚款，</w:t>
            </w:r>
            <w:r>
              <w:rPr>
                <w:rFonts w:ascii="仿宋" w:hAnsi="仿宋" w:eastAsia="仿宋" w:cs="仿宋"/>
                <w:szCs w:val="21"/>
                <w:shd w:val="clear" w:color="auto" w:fill="FBFBFB"/>
              </w:rPr>
              <w:t>情</w:t>
            </w:r>
            <w:r>
              <w:rPr>
                <w:rFonts w:ascii="仿宋" w:hAnsi="仿宋" w:eastAsia="仿宋" w:cs="仿宋"/>
                <w:color w:val="2B2B2B"/>
                <w:szCs w:val="21"/>
                <w:shd w:val="clear" w:color="auto" w:fill="FBFBFB"/>
              </w:rPr>
              <w:t>节严重的，责令停业整顿，直至由文化行政部门吊销《网络文化经营许可证》。</w:t>
            </w:r>
          </w:p>
          <w:p>
            <w:pPr>
              <w:tabs>
                <w:tab w:val="left" w:pos="7937"/>
              </w:tabs>
              <w:spacing w:line="240" w:lineRule="exact"/>
              <w:rPr>
                <w:rFonts w:ascii="仿宋_GB2312" w:eastAsia="仿宋_GB2312"/>
                <w:szCs w:val="21"/>
              </w:rPr>
            </w:pPr>
            <w:r>
              <w:rPr>
                <w:rFonts w:ascii="仿宋_GB2312" w:eastAsia="仿宋_GB2312"/>
                <w:szCs w:val="21"/>
              </w:rPr>
              <w:t>8、其他：法律法规规章规定应履行的责任。</w:t>
            </w:r>
          </w:p>
        </w:tc>
        <w:tc>
          <w:tcPr>
            <w:tcW w:w="1276" w:type="dxa"/>
            <w:gridSpan w:val="2"/>
            <w:tcBorders>
              <w:top w:val="single" w:color="auto" w:sz="4" w:space="0"/>
              <w:left w:val="nil"/>
              <w:bottom w:val="single" w:color="auto" w:sz="4" w:space="0"/>
              <w:right w:val="single" w:color="auto" w:sz="4" w:space="0"/>
            </w:tcBorders>
            <w:vAlign w:val="center"/>
          </w:tcPr>
          <w:p>
            <w:pPr>
              <w:tabs>
                <w:tab w:val="left" w:pos="7937"/>
              </w:tabs>
              <w:spacing w:line="240" w:lineRule="exact"/>
              <w:rPr>
                <w:rFonts w:ascii="仿宋_GB2312" w:eastAsia="仿宋_GB2312"/>
                <w:szCs w:val="21"/>
              </w:rPr>
            </w:pPr>
            <w:r>
              <w:rPr>
                <w:rFonts w:ascii="仿宋_GB2312" w:eastAsia="仿宋_GB2312"/>
                <w:szCs w:val="21"/>
              </w:rPr>
              <w:t>【法律】《行政处罚法》第五十五条第五十六条第五十七条第五十八条第五十九条第六十条第六十一条第六十二条</w:t>
            </w:r>
          </w:p>
          <w:p>
            <w:pPr>
              <w:tabs>
                <w:tab w:val="left" w:pos="7937"/>
              </w:tabs>
              <w:spacing w:line="240" w:lineRule="exact"/>
              <w:rPr>
                <w:rFonts w:ascii="仿宋_GB2312" w:eastAsia="仿宋_GB2312"/>
                <w:sz w:val="32"/>
                <w:szCs w:val="32"/>
              </w:rPr>
            </w:pPr>
            <w:r>
              <w:rPr>
                <w:rFonts w:ascii="仿宋_GB2312" w:eastAsia="仿宋_GB2312"/>
                <w:szCs w:val="21"/>
              </w:rPr>
              <w:t>【其他】其他违反法律法规规章文件规定的行为</w:t>
            </w:r>
          </w:p>
        </w:tc>
        <w:tc>
          <w:tcPr>
            <w:tcW w:w="708" w:type="dxa"/>
            <w:gridSpan w:val="2"/>
            <w:tcBorders>
              <w:top w:val="single" w:color="auto" w:sz="4" w:space="0"/>
              <w:left w:val="nil"/>
              <w:bottom w:val="single" w:color="auto" w:sz="4" w:space="0"/>
              <w:right w:val="single" w:color="auto" w:sz="4" w:space="0"/>
            </w:tcBorders>
            <w:vAlign w:val="center"/>
          </w:tcPr>
          <w:p>
            <w:pPr>
              <w:tabs>
                <w:tab w:val="left" w:pos="7937"/>
              </w:tabs>
              <w:spacing w:line="240" w:lineRule="exact"/>
              <w:rPr>
                <w:rFonts w:ascii="仿宋_GB2312" w:eastAsia="仿宋_GB2312"/>
                <w:szCs w:val="21"/>
              </w:rPr>
            </w:pPr>
            <w:r>
              <w:rPr>
                <w:rFonts w:ascii="仿宋_GB2312" w:eastAsia="仿宋_GB2312"/>
                <w:szCs w:val="21"/>
              </w:rPr>
              <w:t>偏关县文化市场行政综合执法队</w:t>
            </w:r>
          </w:p>
        </w:tc>
        <w:tc>
          <w:tcPr>
            <w:tcW w:w="706" w:type="dxa"/>
            <w:gridSpan w:val="2"/>
            <w:tcBorders>
              <w:top w:val="single" w:color="auto" w:sz="4" w:space="0"/>
              <w:left w:val="nil"/>
              <w:bottom w:val="single" w:color="auto" w:sz="4" w:space="0"/>
              <w:right w:val="single" w:color="auto" w:sz="4" w:space="0"/>
            </w:tcBorders>
            <w:vAlign w:val="center"/>
          </w:tcPr>
          <w:p>
            <w:pPr>
              <w:tabs>
                <w:tab w:val="left" w:pos="7937"/>
              </w:tabs>
              <w:spacing w:line="240" w:lineRule="exact"/>
              <w:rPr>
                <w:rFonts w:ascii="仿宋_GB2312" w:eastAsia="仿宋_GB2312"/>
                <w:szCs w:val="21"/>
              </w:rPr>
            </w:pPr>
            <w:r>
              <w:rPr>
                <w:rFonts w:ascii="仿宋_GB2312" w:eastAsia="仿宋_GB2312"/>
                <w:szCs w:val="21"/>
              </w:rPr>
              <w:t>偏关县文化</w:t>
            </w:r>
            <w:r>
              <w:rPr>
                <w:rFonts w:hint="eastAsia" w:ascii="仿宋_GB2312" w:eastAsia="仿宋_GB2312"/>
                <w:szCs w:val="21"/>
                <w:lang w:eastAsia="zh-CN"/>
              </w:rPr>
              <w:t>和旅游</w:t>
            </w:r>
            <w:r>
              <w:rPr>
                <w:rFonts w:ascii="仿宋_GB2312" w:eastAsia="仿宋_GB2312"/>
                <w:szCs w:val="21"/>
              </w:rPr>
              <w:t>局</w:t>
            </w:r>
          </w:p>
        </w:tc>
        <w:tc>
          <w:tcPr>
            <w:tcW w:w="401" w:type="dxa"/>
            <w:tcBorders>
              <w:top w:val="single" w:color="auto" w:sz="4" w:space="0"/>
              <w:left w:val="nil"/>
              <w:bottom w:val="single" w:color="auto" w:sz="4" w:space="0"/>
              <w:right w:val="single" w:color="auto" w:sz="4" w:space="0"/>
            </w:tcBorders>
            <w:vAlign w:val="center"/>
          </w:tcPr>
          <w:p>
            <w:pPr>
              <w:rPr>
                <w:rFonts w:ascii="仿宋" w:hAnsi="仿宋" w:eastAsia="仿宋" w:cs="仿宋"/>
                <w:szCs w:val="21"/>
              </w:rPr>
            </w:pPr>
          </w:p>
        </w:tc>
      </w:tr>
      <w:tr>
        <w:tblPrEx>
          <w:tblBorders>
            <w:top w:val="single" w:color="auto" w:sz="40" w:space="0"/>
            <w:left w:val="single" w:color="auto" w:sz="40" w:space="0"/>
            <w:bottom w:val="single" w:color="auto" w:sz="40" w:space="0"/>
            <w:right w:val="single" w:color="auto" w:sz="40" w:space="0"/>
            <w:insideH w:val="single" w:color="auto" w:sz="40" w:space="0"/>
            <w:insideV w:val="single" w:color="auto" w:sz="40" w:space="0"/>
          </w:tblBorders>
          <w:tblLayout w:type="fixed"/>
          <w:tblCellMar>
            <w:top w:w="0" w:type="dxa"/>
            <w:left w:w="108" w:type="dxa"/>
            <w:bottom w:w="0" w:type="dxa"/>
            <w:right w:w="108" w:type="dxa"/>
          </w:tblCellMar>
        </w:tblPrEx>
        <w:trPr>
          <w:gridAfter w:val="1"/>
          <w:wAfter w:w="2" w:type="dxa"/>
          <w:trHeight w:val="89" w:hRule="atLeast"/>
          <w:jc w:val="center"/>
        </w:trPr>
        <w:tc>
          <w:tcPr>
            <w:tcW w:w="558" w:type="dxa"/>
            <w:gridSpan w:val="2"/>
            <w:tcBorders>
              <w:top w:val="single" w:color="auto" w:sz="4" w:space="0"/>
              <w:left w:val="single" w:color="auto" w:sz="4" w:space="0"/>
              <w:bottom w:val="single" w:color="auto" w:sz="4" w:space="0"/>
              <w:right w:val="single" w:color="auto" w:sz="4" w:space="0"/>
            </w:tcBorders>
            <w:vAlign w:val="center"/>
          </w:tcPr>
          <w:p>
            <w:pPr>
              <w:rPr>
                <w:rFonts w:hint="default" w:ascii="仿宋" w:hAnsi="仿宋" w:eastAsia="仿宋" w:cs="仿宋"/>
                <w:szCs w:val="21"/>
                <w:lang w:val="en-US" w:eastAsia="zh-CN"/>
              </w:rPr>
            </w:pPr>
            <w:r>
              <w:rPr>
                <w:rFonts w:hint="eastAsia" w:ascii="仿宋" w:hAnsi="仿宋" w:eastAsia="仿宋" w:cs="仿宋"/>
                <w:szCs w:val="21"/>
                <w:lang w:val="en-US" w:eastAsia="zh-CN"/>
              </w:rPr>
              <w:t>99</w:t>
            </w:r>
          </w:p>
        </w:tc>
        <w:tc>
          <w:tcPr>
            <w:tcW w:w="649" w:type="dxa"/>
            <w:gridSpan w:val="2"/>
            <w:tcBorders>
              <w:top w:val="single" w:color="auto" w:sz="4" w:space="0"/>
              <w:left w:val="nil"/>
              <w:bottom w:val="single" w:color="auto" w:sz="4" w:space="0"/>
              <w:right w:val="single" w:color="auto" w:sz="4" w:space="0"/>
            </w:tcBorders>
            <w:vAlign w:val="center"/>
          </w:tcPr>
          <w:p>
            <w:pPr>
              <w:rPr>
                <w:rFonts w:ascii="仿宋" w:hAnsi="仿宋" w:eastAsia="仿宋" w:cs="仿宋"/>
                <w:szCs w:val="21"/>
              </w:rPr>
            </w:pPr>
            <w:r>
              <w:rPr>
                <w:rFonts w:ascii="仿宋" w:hAnsi="仿宋" w:eastAsia="仿宋" w:cs="仿宋"/>
                <w:szCs w:val="21"/>
              </w:rPr>
              <w:t>行政</w:t>
            </w:r>
          </w:p>
          <w:p>
            <w:pPr>
              <w:rPr>
                <w:rFonts w:ascii="仿宋" w:hAnsi="仿宋" w:eastAsia="仿宋" w:cs="仿宋"/>
                <w:szCs w:val="21"/>
              </w:rPr>
            </w:pPr>
            <w:r>
              <w:rPr>
                <w:rFonts w:ascii="仿宋" w:hAnsi="仿宋" w:eastAsia="仿宋" w:cs="仿宋"/>
                <w:szCs w:val="21"/>
              </w:rPr>
              <w:t>处罚</w:t>
            </w:r>
          </w:p>
        </w:tc>
        <w:tc>
          <w:tcPr>
            <w:tcW w:w="661" w:type="dxa"/>
            <w:tcBorders>
              <w:top w:val="single" w:color="auto" w:sz="4" w:space="0"/>
              <w:left w:val="nil"/>
              <w:bottom w:val="single" w:color="auto" w:sz="4" w:space="0"/>
              <w:right w:val="single" w:color="auto" w:sz="4" w:space="0"/>
            </w:tcBorders>
            <w:vAlign w:val="center"/>
          </w:tcPr>
          <w:p>
            <w:pPr>
              <w:tabs>
                <w:tab w:val="left" w:pos="7937"/>
              </w:tabs>
              <w:spacing w:line="500" w:lineRule="exact"/>
              <w:rPr>
                <w:rFonts w:ascii="仿宋" w:hAnsi="仿宋" w:eastAsia="仿宋" w:cs="仿宋"/>
                <w:szCs w:val="21"/>
              </w:rPr>
            </w:pPr>
            <w:r>
              <w:rPr>
                <w:rFonts w:ascii="仿宋_GB2312" w:eastAsia="仿宋_GB2312"/>
                <w:szCs w:val="21"/>
              </w:rPr>
              <w:t>1600-B-25400-140932</w:t>
            </w:r>
          </w:p>
        </w:tc>
        <w:tc>
          <w:tcPr>
            <w:tcW w:w="2575" w:type="dxa"/>
            <w:gridSpan w:val="2"/>
            <w:tcBorders>
              <w:top w:val="single" w:color="auto" w:sz="4" w:space="0"/>
              <w:left w:val="nil"/>
              <w:bottom w:val="single" w:color="auto" w:sz="4" w:space="0"/>
              <w:right w:val="single" w:color="auto" w:sz="4" w:space="0"/>
            </w:tcBorders>
            <w:vAlign w:val="center"/>
          </w:tcPr>
          <w:p>
            <w:pPr>
              <w:rPr>
                <w:rFonts w:ascii="仿宋" w:hAnsi="仿宋" w:eastAsia="仿宋" w:cs="仿宋"/>
                <w:szCs w:val="21"/>
              </w:rPr>
            </w:pPr>
            <w:r>
              <w:rPr>
                <w:rFonts w:ascii="仿宋" w:hAnsi="仿宋" w:eastAsia="仿宋" w:cs="仿宋"/>
                <w:szCs w:val="21"/>
              </w:rPr>
              <w:t>对破坏水下文物，私自勘探、发掘、打捞水下文物，或者隐匿、私分、贩运、非法出售、非法出口水下文物，具有《中华人民共和国文物保护法》规定情形的行政处罚;</w:t>
            </w:r>
          </w:p>
          <w:p>
            <w:pPr>
              <w:rPr>
                <w:rFonts w:ascii="仿宋" w:hAnsi="仿宋" w:eastAsia="仿宋" w:cs="仿宋"/>
                <w:szCs w:val="21"/>
              </w:rPr>
            </w:pPr>
            <w:r>
              <w:rPr>
                <w:rFonts w:ascii="仿宋" w:hAnsi="仿宋" w:eastAsia="仿宋" w:cs="仿宋"/>
                <w:szCs w:val="21"/>
              </w:rPr>
              <w:t>对单位或者个人经批准后实施水下文物考古勘探或者发掘活动，活动范围涉及港务监督部门管辖水域的，未报请港务监督部门核准的行政处罚;</w:t>
            </w:r>
          </w:p>
          <w:p>
            <w:pPr>
              <w:rPr>
                <w:rFonts w:ascii="仿宋" w:hAnsi="仿宋" w:eastAsia="仿宋" w:cs="仿宋"/>
                <w:szCs w:val="21"/>
              </w:rPr>
            </w:pPr>
            <w:r>
              <w:rPr>
                <w:rFonts w:ascii="仿宋" w:hAnsi="仿宋" w:eastAsia="仿宋" w:cs="仿宋"/>
                <w:szCs w:val="21"/>
              </w:rPr>
              <w:t>对单位或者个人经批准后实施水下文物考古勘探或发掘活动，违反法律、法规及有关部门管理的规定以及污染水体环境、损害水下资源、破坏水面水下设施、妨碍相关正常水面、水下作业的行政处罚</w:t>
            </w:r>
          </w:p>
        </w:tc>
        <w:tc>
          <w:tcPr>
            <w:tcW w:w="709" w:type="dxa"/>
            <w:tcBorders>
              <w:top w:val="single" w:color="auto" w:sz="4" w:space="0"/>
              <w:left w:val="nil"/>
              <w:bottom w:val="single" w:color="auto" w:sz="4" w:space="0"/>
              <w:right w:val="single" w:color="auto" w:sz="4" w:space="0"/>
            </w:tcBorders>
            <w:vAlign w:val="center"/>
          </w:tcPr>
          <w:p>
            <w:pPr>
              <w:rPr>
                <w:rFonts w:ascii="仿宋" w:hAnsi="仿宋" w:eastAsia="仿宋" w:cs="仿宋"/>
                <w:szCs w:val="21"/>
              </w:rPr>
            </w:pPr>
          </w:p>
        </w:tc>
        <w:tc>
          <w:tcPr>
            <w:tcW w:w="1701" w:type="dxa"/>
            <w:tcBorders>
              <w:top w:val="single" w:color="auto" w:sz="4" w:space="0"/>
              <w:left w:val="nil"/>
              <w:bottom w:val="single" w:color="auto" w:sz="4" w:space="0"/>
              <w:right w:val="single" w:color="auto" w:sz="4" w:space="0"/>
            </w:tcBorders>
            <w:vAlign w:val="center"/>
          </w:tcPr>
          <w:p>
            <w:pPr>
              <w:rPr>
                <w:rFonts w:ascii="仿宋" w:hAnsi="仿宋" w:eastAsia="仿宋" w:cs="仿宋"/>
                <w:sz w:val="24"/>
              </w:rPr>
            </w:pPr>
            <w:r>
              <w:rPr>
                <w:rFonts w:ascii="仿宋" w:hAnsi="仿宋" w:eastAsia="仿宋" w:cs="仿宋"/>
                <w:color w:val="2B2B2B"/>
                <w:szCs w:val="21"/>
                <w:shd w:val="clear" w:color="auto" w:fill="FBFBFB"/>
              </w:rPr>
              <w:t>《中华人民共和国水下文物保护保护管理条例》第十条、第七条、第八条、第九条</w:t>
            </w:r>
          </w:p>
        </w:tc>
        <w:tc>
          <w:tcPr>
            <w:tcW w:w="5528" w:type="dxa"/>
            <w:gridSpan w:val="2"/>
            <w:tcBorders>
              <w:top w:val="single" w:color="auto" w:sz="4" w:space="0"/>
              <w:left w:val="nil"/>
              <w:bottom w:val="single" w:color="auto" w:sz="4" w:space="0"/>
              <w:right w:val="single" w:color="auto" w:sz="4" w:space="0"/>
            </w:tcBorders>
            <w:vAlign w:val="center"/>
          </w:tcPr>
          <w:p>
            <w:pPr>
              <w:rPr>
                <w:rFonts w:ascii="仿宋" w:hAnsi="仿宋" w:eastAsia="仿宋" w:cs="仿宋"/>
                <w:szCs w:val="21"/>
              </w:rPr>
            </w:pPr>
            <w:r>
              <w:rPr>
                <w:rFonts w:ascii="仿宋_GB2312" w:eastAsia="仿宋_GB2312"/>
                <w:szCs w:val="21"/>
              </w:rPr>
              <w:t>1、立案责任：发现涉嫌</w:t>
            </w:r>
            <w:r>
              <w:rPr>
                <w:rFonts w:ascii="仿宋" w:hAnsi="仿宋" w:eastAsia="仿宋" w:cs="仿宋"/>
                <w:szCs w:val="21"/>
              </w:rPr>
              <w:t>对破坏水下文物，私自勘探、发掘、打捞水下文物，或者隐匿、私分、贩运、非法出售、非法出口水下文物，具有《中华人民共和国文物保护法》规定情形的行政处罚;对单位或者个人经批准后实施水下文物考古勘探或者发掘活动，活动范围涉及港务监督部门管辖水域的，未报请港务监督部门核准的行政处罚;对单位或者个人经批准后实施水下文物考古勘探或发掘活动，违反法律、法规及有关部门管理的规定以及污染水体环境、损害水下资源、破坏水面水下设施、妨碍相关正常水面、水下作业的行政处罚的行政处罚的</w:t>
            </w:r>
            <w:r>
              <w:rPr>
                <w:rFonts w:ascii="仿宋_GB2312" w:eastAsia="仿宋_GB2312"/>
                <w:szCs w:val="21"/>
              </w:rPr>
              <w:t>违法行为，予以审查，决定是否立案。</w:t>
            </w:r>
          </w:p>
          <w:p>
            <w:pPr>
              <w:tabs>
                <w:tab w:val="left" w:pos="7937"/>
              </w:tabs>
              <w:spacing w:line="240" w:lineRule="exact"/>
              <w:rPr>
                <w:rFonts w:ascii="仿宋_GB2312" w:eastAsia="仿宋_GB2312"/>
                <w:szCs w:val="21"/>
              </w:rPr>
            </w:pPr>
            <w:r>
              <w:rPr>
                <w:rFonts w:ascii="仿宋_GB2312" w:eastAsia="仿宋_GB2312"/>
                <w:szCs w:val="21"/>
              </w:rPr>
              <w:t>2、调查责任：文化部门对立案的案件，指定专人负责，及时组织调查取证，与当事人有直接利害关系的应当回避。执法人员不得少于两人，调查时应出示执法证件，允许当事人辩解陈述。执法人员应保守有关秘密。</w:t>
            </w:r>
          </w:p>
          <w:p>
            <w:pPr>
              <w:tabs>
                <w:tab w:val="left" w:pos="7937"/>
              </w:tabs>
              <w:spacing w:line="240" w:lineRule="exact"/>
              <w:rPr>
                <w:rFonts w:ascii="仿宋_GB2312" w:eastAsia="仿宋_GB2312"/>
                <w:szCs w:val="21"/>
              </w:rPr>
            </w:pPr>
            <w:r>
              <w:rPr>
                <w:rFonts w:ascii="仿宋_GB2312" w:eastAsia="仿宋_GB2312"/>
                <w:szCs w:val="21"/>
              </w:rPr>
              <w:t>3、审查责任：审理案件调查报告，对案件违法事实、证据、调查取证程序、法律适用、处罚种类和幅度、当事人陈述和申辩理由等方面进行审查，提出处理意见（主要证据不足时，以适当的方式补充调查）。</w:t>
            </w:r>
          </w:p>
          <w:p>
            <w:pPr>
              <w:tabs>
                <w:tab w:val="left" w:pos="7937"/>
              </w:tabs>
              <w:spacing w:line="240" w:lineRule="exact"/>
              <w:rPr>
                <w:rFonts w:ascii="仿宋_GB2312" w:eastAsia="仿宋_GB2312"/>
                <w:szCs w:val="21"/>
              </w:rPr>
            </w:pPr>
            <w:r>
              <w:rPr>
                <w:rFonts w:ascii="仿宋_GB2312" w:eastAsia="仿宋_GB2312"/>
                <w:szCs w:val="21"/>
              </w:rPr>
              <w:t>4、告知责任：作出行政处罚决定前，应制作《行政处罚告知书》送达当事人，告知违法事实及其享有的陈述、申辩等权利。符合听证规定的，制作《行政处罚听证告知书》。</w:t>
            </w:r>
          </w:p>
          <w:p>
            <w:pPr>
              <w:tabs>
                <w:tab w:val="left" w:pos="7937"/>
              </w:tabs>
              <w:spacing w:line="240" w:lineRule="exact"/>
              <w:rPr>
                <w:rFonts w:ascii="仿宋_GB2312" w:eastAsia="仿宋_GB2312"/>
                <w:szCs w:val="21"/>
              </w:rPr>
            </w:pPr>
            <w:r>
              <w:rPr>
                <w:rFonts w:ascii="仿宋_GB2312" w:eastAsia="仿宋_GB2312"/>
                <w:szCs w:val="21"/>
              </w:rPr>
              <w:t>5、决定责任：制作行政处罚决定书，载明行政处罚告知、当事人陈述申辩或者听证情况等内容。</w:t>
            </w:r>
          </w:p>
          <w:p>
            <w:pPr>
              <w:tabs>
                <w:tab w:val="left" w:pos="7937"/>
              </w:tabs>
              <w:spacing w:line="240" w:lineRule="exact"/>
              <w:rPr>
                <w:rFonts w:ascii="仿宋_GB2312" w:eastAsia="仿宋_GB2312"/>
                <w:szCs w:val="21"/>
              </w:rPr>
            </w:pPr>
            <w:r>
              <w:rPr>
                <w:rFonts w:ascii="仿宋_GB2312" w:eastAsia="仿宋_GB2312"/>
                <w:szCs w:val="21"/>
              </w:rPr>
              <w:t>6、送达责任：行政处罚决定书按法律规定的方式送达当事人。</w:t>
            </w:r>
          </w:p>
          <w:p>
            <w:pPr>
              <w:tabs>
                <w:tab w:val="left" w:pos="7937"/>
              </w:tabs>
              <w:spacing w:line="240" w:lineRule="exact"/>
              <w:rPr>
                <w:rFonts w:ascii="仿宋_GB2312" w:eastAsia="仿宋_GB2312"/>
                <w:szCs w:val="21"/>
              </w:rPr>
            </w:pPr>
            <w:r>
              <w:rPr>
                <w:rFonts w:ascii="仿宋_GB2312" w:eastAsia="仿宋_GB2312"/>
                <w:szCs w:val="21"/>
              </w:rPr>
              <w:t>7、执行责任：依照生效的行政处罚决定，处罚款，</w:t>
            </w:r>
            <w:r>
              <w:rPr>
                <w:rFonts w:ascii="仿宋" w:hAnsi="仿宋" w:eastAsia="仿宋" w:cs="仿宋"/>
                <w:szCs w:val="21"/>
                <w:shd w:val="clear" w:color="auto" w:fill="FBFBFB"/>
              </w:rPr>
              <w:t>情</w:t>
            </w:r>
            <w:r>
              <w:rPr>
                <w:rFonts w:ascii="仿宋" w:hAnsi="仿宋" w:eastAsia="仿宋" w:cs="仿宋"/>
                <w:color w:val="2B2B2B"/>
                <w:szCs w:val="21"/>
                <w:shd w:val="clear" w:color="auto" w:fill="FBFBFB"/>
              </w:rPr>
              <w:t>节严重的，责令停业整顿，直至由文化行政部门吊销《网络文化经营许可证》。</w:t>
            </w:r>
          </w:p>
          <w:p>
            <w:pPr>
              <w:tabs>
                <w:tab w:val="left" w:pos="7937"/>
              </w:tabs>
              <w:spacing w:line="240" w:lineRule="exact"/>
              <w:rPr>
                <w:rFonts w:ascii="仿宋_GB2312" w:eastAsia="仿宋_GB2312"/>
                <w:szCs w:val="21"/>
              </w:rPr>
            </w:pPr>
            <w:r>
              <w:rPr>
                <w:rFonts w:ascii="仿宋_GB2312" w:eastAsia="仿宋_GB2312"/>
                <w:szCs w:val="21"/>
              </w:rPr>
              <w:t>8、其他：法律法规规章规定应履行的责任。</w:t>
            </w:r>
          </w:p>
        </w:tc>
        <w:tc>
          <w:tcPr>
            <w:tcW w:w="1276" w:type="dxa"/>
            <w:gridSpan w:val="2"/>
            <w:tcBorders>
              <w:top w:val="single" w:color="auto" w:sz="4" w:space="0"/>
              <w:left w:val="nil"/>
              <w:bottom w:val="single" w:color="auto" w:sz="4" w:space="0"/>
              <w:right w:val="single" w:color="auto" w:sz="4" w:space="0"/>
            </w:tcBorders>
            <w:vAlign w:val="center"/>
          </w:tcPr>
          <w:p>
            <w:pPr>
              <w:tabs>
                <w:tab w:val="left" w:pos="7937"/>
              </w:tabs>
              <w:spacing w:line="240" w:lineRule="exact"/>
              <w:rPr>
                <w:rFonts w:ascii="仿宋_GB2312" w:eastAsia="仿宋_GB2312"/>
                <w:szCs w:val="21"/>
              </w:rPr>
            </w:pPr>
            <w:r>
              <w:rPr>
                <w:rFonts w:ascii="仿宋_GB2312" w:eastAsia="仿宋_GB2312"/>
                <w:szCs w:val="21"/>
              </w:rPr>
              <w:t>【法律】《行政处罚法》第五十五条第五十六条第五十七条第五十八条第五十九条第六十条第六十一条第六十二条</w:t>
            </w:r>
          </w:p>
          <w:p>
            <w:pPr>
              <w:tabs>
                <w:tab w:val="left" w:pos="7937"/>
              </w:tabs>
              <w:spacing w:line="240" w:lineRule="exact"/>
              <w:rPr>
                <w:rFonts w:ascii="仿宋_GB2312" w:eastAsia="仿宋_GB2312"/>
                <w:sz w:val="32"/>
                <w:szCs w:val="32"/>
              </w:rPr>
            </w:pPr>
            <w:r>
              <w:rPr>
                <w:rFonts w:ascii="仿宋_GB2312" w:eastAsia="仿宋_GB2312"/>
                <w:szCs w:val="21"/>
              </w:rPr>
              <w:t>【其他】其他违反法律法规规章文件规定的行为</w:t>
            </w:r>
          </w:p>
        </w:tc>
        <w:tc>
          <w:tcPr>
            <w:tcW w:w="708" w:type="dxa"/>
            <w:gridSpan w:val="2"/>
            <w:tcBorders>
              <w:top w:val="single" w:color="auto" w:sz="4" w:space="0"/>
              <w:left w:val="nil"/>
              <w:bottom w:val="single" w:color="auto" w:sz="4" w:space="0"/>
              <w:right w:val="single" w:color="auto" w:sz="4" w:space="0"/>
            </w:tcBorders>
            <w:vAlign w:val="center"/>
          </w:tcPr>
          <w:p>
            <w:pPr>
              <w:tabs>
                <w:tab w:val="left" w:pos="7937"/>
              </w:tabs>
              <w:spacing w:line="240" w:lineRule="exact"/>
              <w:rPr>
                <w:rFonts w:ascii="仿宋_GB2312" w:eastAsia="仿宋_GB2312"/>
                <w:szCs w:val="21"/>
              </w:rPr>
            </w:pPr>
            <w:r>
              <w:rPr>
                <w:rFonts w:ascii="仿宋_GB2312" w:eastAsia="仿宋_GB2312"/>
                <w:szCs w:val="21"/>
              </w:rPr>
              <w:t>偏关县文化市场行政综合执法队</w:t>
            </w:r>
          </w:p>
        </w:tc>
        <w:tc>
          <w:tcPr>
            <w:tcW w:w="706" w:type="dxa"/>
            <w:gridSpan w:val="2"/>
            <w:tcBorders>
              <w:top w:val="single" w:color="auto" w:sz="4" w:space="0"/>
              <w:left w:val="nil"/>
              <w:bottom w:val="single" w:color="auto" w:sz="4" w:space="0"/>
              <w:right w:val="single" w:color="auto" w:sz="4" w:space="0"/>
            </w:tcBorders>
            <w:vAlign w:val="center"/>
          </w:tcPr>
          <w:p>
            <w:pPr>
              <w:tabs>
                <w:tab w:val="left" w:pos="7937"/>
              </w:tabs>
              <w:spacing w:line="240" w:lineRule="exact"/>
              <w:rPr>
                <w:rFonts w:ascii="仿宋_GB2312" w:eastAsia="仿宋_GB2312"/>
                <w:szCs w:val="21"/>
              </w:rPr>
            </w:pPr>
            <w:r>
              <w:rPr>
                <w:rFonts w:ascii="仿宋_GB2312" w:eastAsia="仿宋_GB2312"/>
                <w:szCs w:val="21"/>
              </w:rPr>
              <w:t>偏关县文化</w:t>
            </w:r>
            <w:r>
              <w:rPr>
                <w:rFonts w:hint="eastAsia" w:ascii="仿宋_GB2312" w:eastAsia="仿宋_GB2312"/>
                <w:szCs w:val="21"/>
                <w:lang w:eastAsia="zh-CN"/>
              </w:rPr>
              <w:t>和旅游</w:t>
            </w:r>
            <w:r>
              <w:rPr>
                <w:rFonts w:ascii="仿宋_GB2312" w:eastAsia="仿宋_GB2312"/>
                <w:szCs w:val="21"/>
              </w:rPr>
              <w:t>局</w:t>
            </w:r>
          </w:p>
        </w:tc>
        <w:tc>
          <w:tcPr>
            <w:tcW w:w="401" w:type="dxa"/>
            <w:tcBorders>
              <w:top w:val="single" w:color="auto" w:sz="4" w:space="0"/>
              <w:left w:val="nil"/>
              <w:bottom w:val="single" w:color="auto" w:sz="4" w:space="0"/>
              <w:right w:val="single" w:color="auto" w:sz="4" w:space="0"/>
            </w:tcBorders>
            <w:vAlign w:val="center"/>
          </w:tcPr>
          <w:p>
            <w:pPr>
              <w:rPr>
                <w:rFonts w:ascii="仿宋" w:hAnsi="仿宋" w:eastAsia="仿宋" w:cs="仿宋"/>
                <w:szCs w:val="21"/>
              </w:rPr>
            </w:pPr>
          </w:p>
        </w:tc>
      </w:tr>
    </w:tbl>
    <w:p>
      <w:pPr>
        <w:sectPr>
          <w:pgSz w:w="16838" w:h="11906" w:orient="landscape"/>
          <w:pgMar w:top="1800" w:right="1440" w:bottom="1800" w:left="1440" w:header="851" w:footer="992" w:gutter="0"/>
          <w:cols w:space="425" w:num="1"/>
          <w:docGrid w:type="lines" w:linePitch="312" w:charSpace="0"/>
        </w:sectPr>
      </w:pPr>
    </w:p>
    <w:p>
      <w:pPr>
        <w:jc w:val="both"/>
        <w:rPr>
          <w:rFonts w:hint="eastAsia" w:ascii="宋体" w:hAnsi="宋体" w:cs="宋体"/>
          <w:b/>
          <w:kern w:val="0"/>
          <w:sz w:val="72"/>
          <w:szCs w:val="72"/>
          <w:lang w:eastAsia="zh-CN"/>
        </w:rPr>
      </w:pPr>
    </w:p>
    <w:p>
      <w:pPr>
        <w:jc w:val="center"/>
        <w:rPr>
          <w:rFonts w:hint="eastAsia" w:ascii="宋体" w:hAnsi="宋体" w:cs="宋体"/>
          <w:b/>
          <w:kern w:val="0"/>
          <w:sz w:val="72"/>
          <w:szCs w:val="72"/>
          <w:lang w:eastAsia="zh-CN"/>
        </w:rPr>
      </w:pPr>
    </w:p>
    <w:p>
      <w:pPr>
        <w:jc w:val="center"/>
        <w:rPr>
          <w:rFonts w:hint="eastAsia" w:ascii="宋体" w:hAnsi="宋体" w:cs="宋体"/>
          <w:b/>
          <w:kern w:val="0"/>
          <w:sz w:val="72"/>
          <w:szCs w:val="72"/>
          <w:lang w:eastAsia="zh-CN"/>
        </w:rPr>
      </w:pPr>
    </w:p>
    <w:p>
      <w:pPr>
        <w:jc w:val="center"/>
        <w:rPr>
          <w:rFonts w:hint="eastAsia" w:ascii="宋体" w:hAnsi="宋体" w:cs="宋体"/>
          <w:b/>
          <w:kern w:val="0"/>
          <w:sz w:val="72"/>
          <w:szCs w:val="72"/>
          <w:lang w:eastAsia="zh-CN"/>
        </w:rPr>
      </w:pPr>
      <w:r>
        <w:rPr>
          <w:rFonts w:hint="eastAsia" w:ascii="宋体" w:hAnsi="宋体" w:cs="宋体"/>
          <w:b/>
          <w:kern w:val="0"/>
          <w:sz w:val="72"/>
          <w:szCs w:val="72"/>
          <w:lang w:eastAsia="zh-CN"/>
        </w:rPr>
        <w:t>行政处罚流程图</w:t>
      </w:r>
    </w:p>
    <w:p>
      <w:pPr>
        <w:jc w:val="center"/>
        <w:rPr>
          <w:rFonts w:hint="eastAsia" w:ascii="宋体" w:hAnsi="宋体" w:cs="宋体"/>
          <w:b/>
          <w:kern w:val="0"/>
          <w:sz w:val="72"/>
          <w:szCs w:val="72"/>
          <w:lang w:eastAsia="zh-CN"/>
        </w:rPr>
      </w:pPr>
    </w:p>
    <w:p>
      <w:pPr>
        <w:jc w:val="center"/>
        <w:rPr>
          <w:rFonts w:hint="eastAsia" w:ascii="宋体" w:hAnsi="宋体" w:cs="宋体"/>
          <w:b/>
          <w:kern w:val="0"/>
          <w:sz w:val="72"/>
          <w:szCs w:val="72"/>
          <w:lang w:eastAsia="zh-CN"/>
        </w:rPr>
      </w:pPr>
    </w:p>
    <w:p>
      <w:pPr>
        <w:jc w:val="center"/>
        <w:rPr>
          <w:rFonts w:hint="eastAsia" w:ascii="宋体" w:hAnsi="宋体" w:cs="宋体"/>
          <w:b/>
          <w:kern w:val="0"/>
          <w:sz w:val="72"/>
          <w:szCs w:val="72"/>
          <w:lang w:eastAsia="zh-CN"/>
        </w:rPr>
      </w:pPr>
    </w:p>
    <w:p>
      <w:pPr>
        <w:jc w:val="center"/>
        <w:rPr>
          <w:rFonts w:hint="eastAsia" w:ascii="宋体" w:hAnsi="宋体" w:cs="宋体"/>
          <w:b/>
          <w:kern w:val="0"/>
          <w:sz w:val="72"/>
          <w:szCs w:val="72"/>
          <w:lang w:eastAsia="zh-CN"/>
        </w:rPr>
      </w:pPr>
    </w:p>
    <w:p>
      <w:pPr>
        <w:jc w:val="both"/>
        <w:rPr>
          <w:rFonts w:hint="eastAsia" w:ascii="宋体" w:hAnsi="宋体" w:cs="宋体"/>
          <w:b/>
          <w:kern w:val="0"/>
          <w:sz w:val="56"/>
          <w:szCs w:val="56"/>
          <w:lang w:eastAsia="zh-CN"/>
        </w:rPr>
        <w:sectPr>
          <w:footerReference r:id="rId3" w:type="default"/>
          <w:footerReference r:id="rId4" w:type="even"/>
          <w:pgSz w:w="11906" w:h="16838"/>
          <w:pgMar w:top="1440" w:right="1800" w:bottom="1440" w:left="1800" w:header="851" w:footer="992" w:gutter="0"/>
          <w:cols w:space="720" w:num="1"/>
          <w:docGrid w:type="lines" w:linePitch="312" w:charSpace="0"/>
        </w:sectPr>
      </w:pPr>
      <w:r>
        <w:rPr>
          <w:rFonts w:hint="eastAsia" w:ascii="宋体" w:hAnsi="宋体" w:cs="宋体"/>
          <w:b/>
          <w:kern w:val="0"/>
          <w:sz w:val="56"/>
          <w:szCs w:val="56"/>
          <w:lang w:val="en-US" w:eastAsia="zh-CN"/>
        </w:rPr>
        <w:t xml:space="preserve">       </w:t>
      </w:r>
      <w:bookmarkStart w:id="0" w:name="_GoBack"/>
      <w:bookmarkEnd w:id="0"/>
      <w:r>
        <w:rPr>
          <w:rFonts w:hint="eastAsia" w:ascii="宋体" w:hAnsi="宋体" w:cs="宋体"/>
          <w:b/>
          <w:kern w:val="0"/>
          <w:sz w:val="56"/>
          <w:szCs w:val="56"/>
          <w:lang w:eastAsia="zh-CN"/>
        </w:rPr>
        <w:t>偏关县文化和旅游局</w:t>
      </w:r>
    </w:p>
    <w:p>
      <w:pPr>
        <w:spacing w:line="276" w:lineRule="auto"/>
        <w:jc w:val="center"/>
        <w:rPr>
          <w:rFonts w:cs="仿宋" w:asciiTheme="majorEastAsia" w:hAnsiTheme="majorEastAsia" w:eastAsiaTheme="majorEastAsia"/>
          <w:b/>
          <w:sz w:val="28"/>
          <w:szCs w:val="28"/>
        </w:rPr>
      </w:pPr>
      <w:r>
        <w:rPr>
          <w:rFonts w:hint="eastAsia" w:cs="仿宋" w:asciiTheme="majorEastAsia" w:hAnsiTheme="majorEastAsia" w:eastAsiaTheme="majorEastAsia"/>
          <w:b/>
          <w:sz w:val="28"/>
          <w:szCs w:val="28"/>
        </w:rPr>
        <w:t>1.</w:t>
      </w:r>
      <w:r>
        <w:rPr>
          <w:rFonts w:hint="eastAsia" w:cs="仿宋" w:asciiTheme="majorEastAsia" w:hAnsiTheme="majorEastAsia" w:eastAsiaTheme="majorEastAsia"/>
          <w:b/>
          <w:sz w:val="24"/>
          <w:szCs w:val="24"/>
        </w:rPr>
        <w:t>互联网上网服务营业场所经营单位违反《互联网上网服务营业场所管理条例》的规定，利用营业场所制作、下载、复制、查阅、发布、传播或者以其他方式使用含有《互联网上网服务营业场所管理条例》第十四条规定禁止含有的内容的信息</w:t>
      </w:r>
      <w:r>
        <w:rPr>
          <w:rFonts w:hint="eastAsia" w:cs="仿宋" w:asciiTheme="majorEastAsia" w:hAnsiTheme="majorEastAsia" w:eastAsiaTheme="majorEastAsia"/>
          <w:b/>
          <w:sz w:val="24"/>
          <w:szCs w:val="24"/>
          <w:lang w:eastAsia="zh-CN"/>
        </w:rPr>
        <w:t>流程图</w:t>
      </w:r>
    </w:p>
    <w:p>
      <w:pPr>
        <w:jc w:val="center"/>
      </w:pPr>
      <w:r>
        <w:object>
          <v:shape id="_x0000_i1025" o:spt="75" type="#_x0000_t75" style="height:616.5pt;width:449.25pt;" o:ole="t" filled="f" o:preferrelative="t" stroked="f" coordsize="21600,21600">
            <v:path/>
            <v:fill on="f" focussize="0,0"/>
            <v:stroke on="f" joinstyle="miter"/>
            <v:imagedata r:id="rId7" o:title=""/>
            <o:lock v:ext="edit" aspectratio="t"/>
            <w10:wrap type="none"/>
            <w10:anchorlock/>
          </v:shape>
          <o:OLEObject Type="Embed" ProgID="Visio.Drawing.11" ShapeID="_x0000_i1025" DrawAspect="Content" ObjectID="_1468075725" r:id="rId6">
            <o:LockedField>false</o:LockedField>
          </o:OLEObject>
        </w:object>
      </w:r>
    </w:p>
    <w:p>
      <w:pPr>
        <w:spacing w:after="0"/>
        <w:rPr>
          <w:b/>
        </w:rPr>
      </w:pPr>
      <w:r>
        <w:rPr>
          <w:rFonts w:hint="eastAsia"/>
          <w:b/>
        </w:rPr>
        <w:t>承办机构：偏关县文化市场行政综合执法队</w:t>
      </w:r>
    </w:p>
    <w:p>
      <w:pPr>
        <w:spacing w:after="0"/>
        <w:rPr>
          <w:b/>
        </w:rPr>
      </w:pPr>
      <w:r>
        <w:rPr>
          <w:rFonts w:hint="eastAsia"/>
          <w:b/>
        </w:rPr>
        <w:t>服务电话：0350—7622049  监督电话：0350—7622049</w:t>
      </w:r>
    </w:p>
    <w:p>
      <w:pPr>
        <w:spacing w:line="360" w:lineRule="auto"/>
        <w:jc w:val="both"/>
        <w:rPr>
          <w:rFonts w:cs="仿宋" w:asciiTheme="majorEastAsia" w:hAnsiTheme="majorEastAsia" w:eastAsiaTheme="majorEastAsia"/>
          <w:b/>
          <w:sz w:val="28"/>
          <w:szCs w:val="28"/>
        </w:rPr>
      </w:pPr>
      <w:r>
        <w:br w:type="page"/>
      </w:r>
      <w:r>
        <w:rPr>
          <w:rFonts w:hint="eastAsia" w:cs="仿宋" w:asciiTheme="majorEastAsia" w:hAnsiTheme="majorEastAsia" w:eastAsiaTheme="majorEastAsia"/>
          <w:b/>
          <w:sz w:val="28"/>
          <w:szCs w:val="28"/>
        </w:rPr>
        <w:t>2.互联网上网服务营业场所经营单位违反《互联网上网服务营业场所管理条例》的规定，涂改、出租、出借或者以其他方式转让《网络文化经营许可证》</w:t>
      </w:r>
      <w:r>
        <w:rPr>
          <w:rFonts w:hint="eastAsia" w:ascii="宋体" w:hAnsi="宋体" w:eastAsia="宋体" w:cs="宋体"/>
          <w:b/>
          <w:bCs/>
          <w:sz w:val="28"/>
          <w:szCs w:val="28"/>
        </w:rPr>
        <w:t>流程图</w:t>
      </w:r>
    </w:p>
    <w:p>
      <w:pPr>
        <w:jc w:val="center"/>
      </w:pPr>
      <w:r>
        <w:object>
          <v:shape id="_x0000_i1026" o:spt="75" type="#_x0000_t75" style="height:616.5pt;width:449.25pt;" o:ole="t" filled="f" o:preferrelative="t" stroked="f" coordsize="21600,21600">
            <v:path/>
            <v:fill on="f" focussize="0,0"/>
            <v:stroke on="f" joinstyle="miter"/>
            <v:imagedata r:id="rId7" o:title=""/>
            <o:lock v:ext="edit" aspectratio="t"/>
            <w10:wrap type="none"/>
            <w10:anchorlock/>
          </v:shape>
          <o:OLEObject Type="Embed" ProgID="Visio.Drawing.11" ShapeID="_x0000_i1026" DrawAspect="Content" ObjectID="_1468075726" r:id="rId8">
            <o:LockedField>false</o:LockedField>
          </o:OLEObject>
        </w:object>
      </w:r>
    </w:p>
    <w:p>
      <w:pPr>
        <w:spacing w:after="0"/>
        <w:rPr>
          <w:b/>
        </w:rPr>
      </w:pPr>
      <w:r>
        <w:rPr>
          <w:rFonts w:hint="eastAsia"/>
          <w:b/>
        </w:rPr>
        <w:t>承办机构：偏关县文化市场行政综合执法队</w:t>
      </w:r>
    </w:p>
    <w:p>
      <w:pPr>
        <w:spacing w:after="0"/>
        <w:rPr>
          <w:b/>
        </w:rPr>
      </w:pPr>
      <w:r>
        <w:rPr>
          <w:rFonts w:hint="eastAsia"/>
          <w:b/>
        </w:rPr>
        <w:t>服务电话：0350—7622049  监督电话：0350—7622049</w:t>
      </w:r>
    </w:p>
    <w:p>
      <w:pPr>
        <w:adjustRightInd/>
        <w:snapToGrid/>
        <w:spacing w:line="276" w:lineRule="auto"/>
      </w:pPr>
    </w:p>
    <w:p>
      <w:pPr>
        <w:spacing w:line="360" w:lineRule="auto"/>
        <w:jc w:val="center"/>
        <w:rPr>
          <w:rFonts w:cs="仿宋" w:asciiTheme="minorEastAsia" w:hAnsiTheme="minorEastAsia" w:eastAsiaTheme="minorEastAsia"/>
          <w:b/>
          <w:sz w:val="28"/>
          <w:szCs w:val="28"/>
        </w:rPr>
      </w:pPr>
      <w:r>
        <w:rPr>
          <w:rFonts w:hint="eastAsia" w:asciiTheme="minorEastAsia" w:hAnsiTheme="minorEastAsia" w:eastAsiaTheme="minorEastAsia"/>
          <w:b/>
          <w:sz w:val="28"/>
          <w:szCs w:val="28"/>
        </w:rPr>
        <w:t>3.</w:t>
      </w:r>
      <w:r>
        <w:rPr>
          <w:rFonts w:hint="eastAsia" w:cs="仿宋" w:asciiTheme="minorEastAsia" w:hAnsiTheme="minorEastAsia" w:eastAsiaTheme="minorEastAsia"/>
          <w:b/>
          <w:sz w:val="28"/>
          <w:szCs w:val="28"/>
        </w:rPr>
        <w:t xml:space="preserve"> 互联网上网服务营业场所经营单位违反《互联网上网服务营业场所管理条例》的规定，在规定的营业时间以外营业的</w:t>
      </w:r>
      <w:r>
        <w:rPr>
          <w:rFonts w:hint="eastAsia" w:ascii="宋体" w:hAnsi="宋体" w:eastAsia="宋体" w:cs="宋体"/>
          <w:b/>
          <w:bCs/>
          <w:sz w:val="28"/>
          <w:szCs w:val="28"/>
        </w:rPr>
        <w:t>流程图</w:t>
      </w:r>
    </w:p>
    <w:p>
      <w:pPr>
        <w:jc w:val="center"/>
      </w:pPr>
      <w:r>
        <w:object>
          <v:shape id="_x0000_i1027" o:spt="75" type="#_x0000_t75" style="height:616.5pt;width:449.25pt;" o:ole="t" filled="f" o:preferrelative="t" stroked="f" coordsize="21600,21600">
            <v:path/>
            <v:fill on="f" focussize="0,0"/>
            <v:stroke on="f" joinstyle="miter"/>
            <v:imagedata r:id="rId7" o:title=""/>
            <o:lock v:ext="edit" aspectratio="t"/>
            <w10:wrap type="none"/>
            <w10:anchorlock/>
          </v:shape>
          <o:OLEObject Type="Embed" ProgID="Visio.Drawing.11" ShapeID="_x0000_i1027" DrawAspect="Content" ObjectID="_1468075727" r:id="rId9">
            <o:LockedField>false</o:LockedField>
          </o:OLEObject>
        </w:object>
      </w:r>
    </w:p>
    <w:p>
      <w:pPr>
        <w:spacing w:after="0"/>
        <w:rPr>
          <w:b/>
        </w:rPr>
      </w:pPr>
      <w:r>
        <w:rPr>
          <w:rFonts w:hint="eastAsia"/>
          <w:b/>
        </w:rPr>
        <w:t>承办机构：偏关县文化市场行政综合执法队</w:t>
      </w:r>
    </w:p>
    <w:p>
      <w:pPr>
        <w:spacing w:after="0"/>
        <w:rPr>
          <w:b/>
        </w:rPr>
      </w:pPr>
      <w:r>
        <w:rPr>
          <w:rFonts w:hint="eastAsia"/>
          <w:b/>
        </w:rPr>
        <w:t>服务电话：0350—7622049  监督电话：0350—7622049</w:t>
      </w:r>
    </w:p>
    <w:p>
      <w:pPr>
        <w:adjustRightInd/>
        <w:snapToGrid/>
        <w:spacing w:line="276" w:lineRule="auto"/>
      </w:pPr>
    </w:p>
    <w:p>
      <w:pPr>
        <w:spacing w:line="360" w:lineRule="auto"/>
        <w:jc w:val="center"/>
        <w:rPr>
          <w:rFonts w:asciiTheme="minorEastAsia" w:hAnsiTheme="minorEastAsia" w:eastAsiaTheme="minorEastAsia"/>
          <w:b/>
          <w:sz w:val="28"/>
          <w:szCs w:val="28"/>
        </w:rPr>
      </w:pPr>
      <w:r>
        <w:rPr>
          <w:rFonts w:hint="eastAsia" w:asciiTheme="minorEastAsia" w:hAnsiTheme="minorEastAsia" w:eastAsiaTheme="minorEastAsia"/>
          <w:b/>
          <w:sz w:val="28"/>
          <w:szCs w:val="28"/>
        </w:rPr>
        <w:t>4. 互联网上网服务营业场所经营单位违反《互联网上网服务营业场所管理条例》的规定，接纳未成年人进入营业场所的</w:t>
      </w:r>
      <w:r>
        <w:rPr>
          <w:rFonts w:hint="eastAsia" w:ascii="宋体" w:hAnsi="宋体" w:eastAsia="宋体" w:cs="宋体"/>
          <w:b/>
          <w:bCs/>
          <w:sz w:val="28"/>
          <w:szCs w:val="28"/>
        </w:rPr>
        <w:t>流程图</w:t>
      </w:r>
    </w:p>
    <w:p>
      <w:pPr>
        <w:jc w:val="center"/>
      </w:pPr>
      <w:r>
        <w:object>
          <v:shape id="_x0000_i1028" o:spt="75" type="#_x0000_t75" style="height:616.5pt;width:449.25pt;" o:ole="t" filled="f" o:preferrelative="t" stroked="f" coordsize="21600,21600">
            <v:path/>
            <v:fill on="f" focussize="0,0"/>
            <v:stroke on="f" joinstyle="miter"/>
            <v:imagedata r:id="rId7" o:title=""/>
            <o:lock v:ext="edit" aspectratio="t"/>
            <w10:wrap type="none"/>
            <w10:anchorlock/>
          </v:shape>
          <o:OLEObject Type="Embed" ProgID="Visio.Drawing.11" ShapeID="_x0000_i1028" DrawAspect="Content" ObjectID="_1468075728" r:id="rId10">
            <o:LockedField>false</o:LockedField>
          </o:OLEObject>
        </w:object>
      </w:r>
    </w:p>
    <w:p>
      <w:pPr>
        <w:spacing w:after="0"/>
        <w:rPr>
          <w:b/>
        </w:rPr>
      </w:pPr>
      <w:r>
        <w:rPr>
          <w:rFonts w:hint="eastAsia"/>
          <w:b/>
        </w:rPr>
        <w:t>承办机构：偏关县文化市场行政综合执法队</w:t>
      </w:r>
    </w:p>
    <w:p>
      <w:pPr>
        <w:spacing w:after="0"/>
        <w:rPr>
          <w:b/>
        </w:rPr>
      </w:pPr>
      <w:r>
        <w:rPr>
          <w:rFonts w:hint="eastAsia"/>
          <w:b/>
        </w:rPr>
        <w:t>服务电话：0350—7622049  监督电话：0350—7622049</w:t>
      </w:r>
    </w:p>
    <w:p>
      <w:pPr>
        <w:adjustRightInd/>
        <w:snapToGrid/>
        <w:spacing w:line="276" w:lineRule="auto"/>
      </w:pPr>
    </w:p>
    <w:p>
      <w:pPr>
        <w:spacing w:line="360" w:lineRule="auto"/>
        <w:jc w:val="center"/>
        <w:rPr>
          <w:rFonts w:asciiTheme="minorEastAsia" w:hAnsiTheme="minorEastAsia" w:eastAsiaTheme="minorEastAsia"/>
          <w:b/>
          <w:sz w:val="28"/>
          <w:szCs w:val="28"/>
        </w:rPr>
      </w:pPr>
      <w:r>
        <w:rPr>
          <w:rFonts w:hint="eastAsia" w:asciiTheme="minorEastAsia" w:hAnsiTheme="minorEastAsia" w:eastAsiaTheme="minorEastAsia"/>
          <w:b/>
          <w:sz w:val="28"/>
          <w:szCs w:val="28"/>
        </w:rPr>
        <w:t>5. 互联网上网服务营业场所经营单位违反《互联网上网服务营业场所管理条例》的规定，经营非网络游戏的</w:t>
      </w:r>
      <w:r>
        <w:rPr>
          <w:rFonts w:hint="eastAsia" w:ascii="宋体" w:hAnsi="宋体" w:eastAsia="宋体" w:cs="宋体"/>
          <w:b/>
          <w:bCs/>
          <w:sz w:val="28"/>
          <w:szCs w:val="28"/>
        </w:rPr>
        <w:t>流程图</w:t>
      </w:r>
    </w:p>
    <w:p>
      <w:pPr>
        <w:jc w:val="center"/>
      </w:pPr>
      <w:r>
        <w:object>
          <v:shape id="_x0000_i1029" o:spt="75" type="#_x0000_t75" style="height:616.5pt;width:449.25pt;" o:ole="t" filled="f" o:preferrelative="t" stroked="f" coordsize="21600,21600">
            <v:path/>
            <v:fill on="f" focussize="0,0"/>
            <v:stroke on="f" joinstyle="miter"/>
            <v:imagedata r:id="rId7" o:title=""/>
            <o:lock v:ext="edit" aspectratio="t"/>
            <w10:wrap type="none"/>
            <w10:anchorlock/>
          </v:shape>
          <o:OLEObject Type="Embed" ProgID="Visio.Drawing.11" ShapeID="_x0000_i1029" DrawAspect="Content" ObjectID="_1468075729" r:id="rId11">
            <o:LockedField>false</o:LockedField>
          </o:OLEObject>
        </w:object>
      </w:r>
    </w:p>
    <w:p>
      <w:pPr>
        <w:spacing w:after="0"/>
        <w:rPr>
          <w:b/>
        </w:rPr>
      </w:pPr>
      <w:r>
        <w:rPr>
          <w:rFonts w:hint="eastAsia"/>
          <w:b/>
        </w:rPr>
        <w:t>承办机构：偏关县文化市场行政综合执法队</w:t>
      </w:r>
    </w:p>
    <w:p>
      <w:pPr>
        <w:spacing w:after="0"/>
        <w:rPr>
          <w:b/>
        </w:rPr>
      </w:pPr>
      <w:r>
        <w:rPr>
          <w:rFonts w:hint="eastAsia"/>
          <w:b/>
        </w:rPr>
        <w:t>服务电话：0350—7622049  监督电话：0350—7622049</w:t>
      </w:r>
    </w:p>
    <w:p>
      <w:pPr>
        <w:adjustRightInd/>
        <w:snapToGrid/>
        <w:spacing w:line="276" w:lineRule="auto"/>
      </w:pPr>
    </w:p>
    <w:p>
      <w:pPr>
        <w:spacing w:line="360" w:lineRule="auto"/>
        <w:jc w:val="center"/>
        <w:rPr>
          <w:rFonts w:asciiTheme="minorEastAsia" w:hAnsiTheme="minorEastAsia" w:eastAsiaTheme="minorEastAsia"/>
          <w:b/>
          <w:sz w:val="28"/>
          <w:szCs w:val="28"/>
        </w:rPr>
      </w:pPr>
      <w:r>
        <w:rPr>
          <w:rFonts w:hint="eastAsia" w:asciiTheme="minorEastAsia" w:hAnsiTheme="minorEastAsia" w:eastAsiaTheme="minorEastAsia"/>
          <w:b/>
          <w:sz w:val="28"/>
          <w:szCs w:val="28"/>
        </w:rPr>
        <w:t>6. 互联网上网服务营业场所经营单位违反《互联网上网服务营业场所管理条例》的规定，擅自停止实施经营管理技术措施的</w:t>
      </w:r>
      <w:r>
        <w:rPr>
          <w:rFonts w:hint="eastAsia" w:ascii="宋体" w:hAnsi="宋体" w:eastAsia="宋体" w:cs="宋体"/>
          <w:b/>
          <w:bCs/>
          <w:sz w:val="28"/>
          <w:szCs w:val="28"/>
        </w:rPr>
        <w:t>流程图</w:t>
      </w:r>
    </w:p>
    <w:p>
      <w:pPr>
        <w:jc w:val="center"/>
      </w:pPr>
      <w:r>
        <w:object>
          <v:shape id="_x0000_i1030" o:spt="75" type="#_x0000_t75" style="height:616.5pt;width:449.25pt;" o:ole="t" filled="f" o:preferrelative="t" stroked="f" coordsize="21600,21600">
            <v:path/>
            <v:fill on="f" focussize="0,0"/>
            <v:stroke on="f" joinstyle="miter"/>
            <v:imagedata r:id="rId7" o:title=""/>
            <o:lock v:ext="edit" aspectratio="t"/>
            <w10:wrap type="none"/>
            <w10:anchorlock/>
          </v:shape>
          <o:OLEObject Type="Embed" ProgID="Visio.Drawing.11" ShapeID="_x0000_i1030" DrawAspect="Content" ObjectID="_1468075730" r:id="rId12">
            <o:LockedField>false</o:LockedField>
          </o:OLEObject>
        </w:object>
      </w:r>
    </w:p>
    <w:p>
      <w:pPr>
        <w:spacing w:after="0"/>
        <w:rPr>
          <w:b/>
        </w:rPr>
      </w:pPr>
      <w:r>
        <w:rPr>
          <w:rFonts w:hint="eastAsia"/>
          <w:b/>
        </w:rPr>
        <w:t>承办机构：偏关县文化市场行政综合执法队</w:t>
      </w:r>
    </w:p>
    <w:p>
      <w:pPr>
        <w:spacing w:after="0"/>
        <w:rPr>
          <w:b/>
        </w:rPr>
      </w:pPr>
      <w:r>
        <w:rPr>
          <w:rFonts w:hint="eastAsia"/>
          <w:b/>
        </w:rPr>
        <w:t>服务电话：0350—7622049  监督电话：0350—7622049</w:t>
      </w:r>
    </w:p>
    <w:p>
      <w:pPr>
        <w:adjustRightInd/>
        <w:snapToGrid/>
        <w:spacing w:line="276" w:lineRule="auto"/>
      </w:pPr>
    </w:p>
    <w:p>
      <w:pPr>
        <w:spacing w:line="360" w:lineRule="auto"/>
        <w:jc w:val="center"/>
        <w:rPr>
          <w:rFonts w:asciiTheme="minorEastAsia" w:hAnsiTheme="minorEastAsia" w:eastAsiaTheme="minorEastAsia"/>
          <w:b/>
          <w:sz w:val="28"/>
          <w:szCs w:val="28"/>
        </w:rPr>
      </w:pPr>
      <w:r>
        <w:rPr>
          <w:rFonts w:hint="eastAsia" w:asciiTheme="minorEastAsia" w:hAnsiTheme="minorEastAsia" w:eastAsiaTheme="minorEastAsia"/>
          <w:b/>
          <w:sz w:val="28"/>
          <w:szCs w:val="28"/>
        </w:rPr>
        <w:t>7. 互联网上网服务营业场所经营单位违反《互联网上网服务营业场所管理条例》的规定，未悬挂《网络文化经营许可证》或者未成年人禁入标志的</w:t>
      </w:r>
      <w:r>
        <w:rPr>
          <w:rFonts w:hint="eastAsia" w:ascii="宋体" w:hAnsi="宋体" w:eastAsia="宋体" w:cs="宋体"/>
          <w:b/>
          <w:bCs/>
          <w:sz w:val="28"/>
          <w:szCs w:val="28"/>
        </w:rPr>
        <w:t>流程图</w:t>
      </w:r>
    </w:p>
    <w:p>
      <w:pPr>
        <w:jc w:val="center"/>
      </w:pPr>
      <w:r>
        <w:object>
          <v:shape id="_x0000_i1031" o:spt="75" type="#_x0000_t75" style="height:616.5pt;width:449.25pt;" o:ole="t" filled="f" o:preferrelative="t" stroked="f" coordsize="21600,21600">
            <v:path/>
            <v:fill on="f" focussize="0,0"/>
            <v:stroke on="f" joinstyle="miter"/>
            <v:imagedata r:id="rId7" o:title=""/>
            <o:lock v:ext="edit" aspectratio="t"/>
            <w10:wrap type="none"/>
            <w10:anchorlock/>
          </v:shape>
          <o:OLEObject Type="Embed" ProgID="Visio.Drawing.11" ShapeID="_x0000_i1031" DrawAspect="Content" ObjectID="_1468075731" r:id="rId13">
            <o:LockedField>false</o:LockedField>
          </o:OLEObject>
        </w:object>
      </w:r>
    </w:p>
    <w:p>
      <w:pPr>
        <w:spacing w:after="0"/>
        <w:rPr>
          <w:b/>
        </w:rPr>
      </w:pPr>
      <w:r>
        <w:rPr>
          <w:rFonts w:hint="eastAsia"/>
          <w:b/>
        </w:rPr>
        <w:t>承办机构：偏关县文化市场行政综合执法队</w:t>
      </w:r>
    </w:p>
    <w:p>
      <w:pPr>
        <w:spacing w:after="0"/>
        <w:rPr>
          <w:b/>
        </w:rPr>
      </w:pPr>
      <w:r>
        <w:rPr>
          <w:rFonts w:hint="eastAsia"/>
          <w:b/>
        </w:rPr>
        <w:t>服务电话：0350—7622049  监督电话：0350—7622049</w:t>
      </w:r>
    </w:p>
    <w:p>
      <w:pPr>
        <w:adjustRightInd/>
        <w:snapToGrid/>
        <w:spacing w:line="276" w:lineRule="auto"/>
        <w:rPr>
          <w:b/>
        </w:rPr>
      </w:pPr>
    </w:p>
    <w:p>
      <w:pPr>
        <w:jc w:val="center"/>
        <w:rPr>
          <w:rFonts w:hint="eastAsia" w:asciiTheme="minorEastAsia" w:hAnsiTheme="minorEastAsia" w:eastAsiaTheme="minorEastAsia"/>
          <w:b/>
          <w:sz w:val="24"/>
          <w:szCs w:val="24"/>
        </w:rPr>
      </w:pPr>
      <w:r>
        <w:rPr>
          <w:rFonts w:hint="eastAsia" w:asciiTheme="minorEastAsia" w:hAnsiTheme="minorEastAsia" w:eastAsiaTheme="minorEastAsia"/>
          <w:b/>
          <w:sz w:val="24"/>
          <w:szCs w:val="24"/>
        </w:rPr>
        <w:t>8.</w:t>
      </w:r>
      <w:r>
        <w:rPr>
          <w:rFonts w:hint="eastAsia" w:cs="仿宋" w:asciiTheme="minorEastAsia" w:hAnsiTheme="minorEastAsia" w:eastAsiaTheme="minorEastAsia"/>
          <w:b/>
          <w:sz w:val="24"/>
          <w:szCs w:val="24"/>
        </w:rPr>
        <w:t xml:space="preserve"> 互联网上网服务营业场所经营单位违反《互联网上网服务营业场所管理条例》的规定，向上网消费者提供的计算机未通过局域网的方式接入互联网的;未建立场内巡查制度，或者发现上网消费者的违法行为未予制止并向文化行政部门、公安机关举报的;未按规定核对、登记上网消费者的有效身份</w:t>
      </w:r>
      <w:r>
        <w:rPr>
          <w:rFonts w:hint="eastAsia" w:asciiTheme="minorEastAsia" w:hAnsiTheme="minorEastAsia" w:eastAsiaTheme="minorEastAsia"/>
          <w:b/>
          <w:sz w:val="24"/>
          <w:szCs w:val="24"/>
        </w:rPr>
        <w:t>证件或者记录有关上网信息的;未按规定时间保存登记内容、记录备份，或者在保存期内修改、删除登记内容、记录备份的流程图</w:t>
      </w:r>
    </w:p>
    <w:p>
      <w:pPr>
        <w:jc w:val="center"/>
      </w:pPr>
      <w:r>
        <w:object>
          <v:shape id="_x0000_i1032" o:spt="75" type="#_x0000_t75" style="height:616.5pt;width:449.25pt;" o:ole="t" filled="f" o:preferrelative="t" stroked="f" coordsize="21600,21600">
            <v:path/>
            <v:fill on="f" focussize="0,0"/>
            <v:stroke on="f" joinstyle="miter"/>
            <v:imagedata r:id="rId7" o:title=""/>
            <o:lock v:ext="edit" aspectratio="t"/>
            <w10:wrap type="none"/>
            <w10:anchorlock/>
          </v:shape>
          <o:OLEObject Type="Embed" ProgID="Visio.Drawing.11" ShapeID="_x0000_i1032" DrawAspect="Content" ObjectID="_1468075732" r:id="rId14">
            <o:LockedField>false</o:LockedField>
          </o:OLEObject>
        </w:object>
      </w:r>
    </w:p>
    <w:p>
      <w:pPr>
        <w:spacing w:after="0"/>
        <w:rPr>
          <w:b/>
        </w:rPr>
      </w:pPr>
      <w:r>
        <w:rPr>
          <w:rFonts w:hint="eastAsia"/>
          <w:b/>
        </w:rPr>
        <w:t>承办机构：偏关县文化市场行政综合执法队</w:t>
      </w:r>
    </w:p>
    <w:p>
      <w:pPr>
        <w:spacing w:after="0"/>
        <w:rPr>
          <w:b/>
        </w:rPr>
      </w:pPr>
      <w:r>
        <w:rPr>
          <w:rFonts w:hint="eastAsia"/>
          <w:b/>
        </w:rPr>
        <w:t>服务电话：0350—7622049  监督电话：0350—7622049</w:t>
      </w:r>
    </w:p>
    <w:p>
      <w:pPr>
        <w:spacing w:line="360" w:lineRule="auto"/>
        <w:jc w:val="both"/>
        <w:rPr>
          <w:rFonts w:asciiTheme="minorEastAsia" w:hAnsiTheme="minorEastAsia" w:eastAsiaTheme="minorEastAsia"/>
          <w:b/>
          <w:sz w:val="28"/>
          <w:szCs w:val="28"/>
        </w:rPr>
      </w:pPr>
      <w:r>
        <w:rPr>
          <w:rFonts w:hint="eastAsia" w:asciiTheme="minorEastAsia" w:hAnsiTheme="minorEastAsia" w:eastAsiaTheme="minorEastAsia"/>
          <w:b/>
          <w:sz w:val="28"/>
          <w:szCs w:val="28"/>
        </w:rPr>
        <w:t>9. 互联网上网服务营业场所经营单位违反《互联网上网服务营业场所管理条例》的规定，变更名称、住所、法定代表人或者主要负责人未向文化行政部门备案的</w:t>
      </w:r>
      <w:r>
        <w:rPr>
          <w:rFonts w:hint="eastAsia" w:ascii="宋体" w:hAnsi="宋体" w:eastAsia="宋体" w:cs="宋体"/>
          <w:b/>
          <w:bCs/>
          <w:sz w:val="28"/>
          <w:szCs w:val="28"/>
        </w:rPr>
        <w:t>流程图</w:t>
      </w:r>
    </w:p>
    <w:p>
      <w:pPr>
        <w:jc w:val="center"/>
      </w:pPr>
      <w:r>
        <w:object>
          <v:shape id="_x0000_i1033" o:spt="75" type="#_x0000_t75" style="height:616.5pt;width:449.25pt;" o:ole="t" filled="f" o:preferrelative="t" stroked="f" coordsize="21600,21600">
            <v:path/>
            <v:fill on="f" focussize="0,0"/>
            <v:stroke on="f" joinstyle="miter"/>
            <v:imagedata r:id="rId7" o:title=""/>
            <o:lock v:ext="edit" aspectratio="t"/>
            <w10:wrap type="none"/>
            <w10:anchorlock/>
          </v:shape>
          <o:OLEObject Type="Embed" ProgID="Visio.Drawing.11" ShapeID="_x0000_i1033" DrawAspect="Content" ObjectID="_1468075733" r:id="rId15">
            <o:LockedField>false</o:LockedField>
          </o:OLEObject>
        </w:object>
      </w:r>
    </w:p>
    <w:p>
      <w:pPr>
        <w:spacing w:after="0"/>
        <w:rPr>
          <w:b/>
        </w:rPr>
      </w:pPr>
      <w:r>
        <w:rPr>
          <w:rFonts w:hint="eastAsia"/>
          <w:b/>
        </w:rPr>
        <w:t>承办机构：偏关县文化市场行政综合执法队</w:t>
      </w:r>
    </w:p>
    <w:p>
      <w:pPr>
        <w:spacing w:after="0"/>
        <w:rPr>
          <w:b/>
        </w:rPr>
      </w:pPr>
      <w:r>
        <w:rPr>
          <w:rFonts w:hint="eastAsia"/>
          <w:b/>
        </w:rPr>
        <w:t>服务电话：0350—7622049  监督电话：0350—7622049</w:t>
      </w:r>
    </w:p>
    <w:p>
      <w:pPr>
        <w:keepNext w:val="0"/>
        <w:keepLines w:val="0"/>
        <w:pageBreakBefore w:val="0"/>
        <w:widowControl w:val="0"/>
        <w:kinsoku/>
        <w:wordWrap/>
        <w:overflowPunct/>
        <w:topLinePunct w:val="0"/>
        <w:autoSpaceDE/>
        <w:autoSpaceDN/>
        <w:bidi w:val="0"/>
        <w:adjustRightInd/>
        <w:snapToGrid/>
        <w:spacing w:line="380" w:lineRule="exact"/>
        <w:ind w:left="0" w:leftChars="0" w:right="0" w:rightChars="0" w:firstLine="0" w:firstLineChars="0"/>
        <w:jc w:val="both"/>
        <w:textAlignment w:val="auto"/>
        <w:outlineLvl w:val="9"/>
        <w:rPr>
          <w:rFonts w:hint="eastAsia" w:asciiTheme="minorEastAsia" w:hAnsiTheme="minorEastAsia" w:eastAsiaTheme="minorEastAsia"/>
          <w:b/>
          <w:sz w:val="28"/>
          <w:szCs w:val="28"/>
        </w:rPr>
      </w:pPr>
      <w:r>
        <w:rPr>
          <w:rFonts w:hint="eastAsia" w:asciiTheme="minorEastAsia" w:hAnsiTheme="minorEastAsia" w:eastAsiaTheme="minorEastAsia"/>
          <w:b/>
          <w:sz w:val="28"/>
          <w:szCs w:val="28"/>
        </w:rPr>
        <w:br w:type="page"/>
      </w:r>
    </w:p>
    <w:p>
      <w:pPr>
        <w:keepNext w:val="0"/>
        <w:keepLines w:val="0"/>
        <w:pageBreakBefore w:val="0"/>
        <w:widowControl w:val="0"/>
        <w:kinsoku/>
        <w:wordWrap/>
        <w:overflowPunct/>
        <w:topLinePunct w:val="0"/>
        <w:autoSpaceDE/>
        <w:autoSpaceDN/>
        <w:bidi w:val="0"/>
        <w:adjustRightInd/>
        <w:snapToGrid/>
        <w:spacing w:line="380" w:lineRule="exact"/>
        <w:ind w:left="0" w:leftChars="0" w:right="0" w:rightChars="0" w:firstLine="0" w:firstLineChars="0"/>
        <w:jc w:val="both"/>
        <w:textAlignment w:val="auto"/>
        <w:outlineLvl w:val="9"/>
        <w:rPr>
          <w:rFonts w:asciiTheme="minorEastAsia" w:hAnsiTheme="minorEastAsia" w:eastAsiaTheme="minorEastAsia"/>
          <w:b/>
          <w:sz w:val="28"/>
          <w:szCs w:val="28"/>
        </w:rPr>
      </w:pPr>
      <w:r>
        <w:rPr>
          <w:rFonts w:hint="eastAsia" w:asciiTheme="minorEastAsia" w:hAnsiTheme="minorEastAsia" w:eastAsiaTheme="minorEastAsia"/>
          <w:b/>
          <w:sz w:val="28"/>
          <w:szCs w:val="28"/>
        </w:rPr>
        <w:t>10. 互联网上网服务营业场所经营单位存在安全隐患，情节严重的，互联网上网服务营业场所经营单位违反国家有关信息网络安全、治安管理、消防管理、工商行政管理、电信管理等规定，情节严重的</w:t>
      </w:r>
      <w:r>
        <w:rPr>
          <w:rFonts w:hint="eastAsia" w:ascii="宋体" w:hAnsi="宋体" w:eastAsia="宋体" w:cs="宋体"/>
          <w:b/>
          <w:bCs/>
          <w:sz w:val="28"/>
          <w:szCs w:val="28"/>
        </w:rPr>
        <w:t>流程图</w:t>
      </w:r>
    </w:p>
    <w:p>
      <w:pPr>
        <w:jc w:val="center"/>
        <w:rPr>
          <w:rFonts w:ascii="仿宋" w:hAnsi="仿宋" w:eastAsia="仿宋" w:cs="仿宋"/>
          <w:szCs w:val="21"/>
        </w:rPr>
      </w:pPr>
      <w:r>
        <w:object>
          <v:shape id="_x0000_i1034" o:spt="75" type="#_x0000_t75" style="height:616.5pt;width:449.25pt;" o:ole="t" filled="f" o:preferrelative="t" stroked="f" coordsize="21600,21600">
            <v:path/>
            <v:fill on="f" focussize="0,0"/>
            <v:stroke on="f" joinstyle="miter"/>
            <v:imagedata r:id="rId7" o:title=""/>
            <o:lock v:ext="edit" aspectratio="t"/>
            <w10:wrap type="none"/>
            <w10:anchorlock/>
          </v:shape>
          <o:OLEObject Type="Embed" ProgID="Visio.Drawing.11" ShapeID="_x0000_i1034" DrawAspect="Content" ObjectID="_1468075734" r:id="rId16">
            <o:LockedField>false</o:LockedField>
          </o:OLEObject>
        </w:object>
      </w:r>
    </w:p>
    <w:p>
      <w:pPr>
        <w:spacing w:after="0"/>
        <w:rPr>
          <w:b/>
        </w:rPr>
      </w:pPr>
      <w:r>
        <w:rPr>
          <w:rFonts w:hint="eastAsia"/>
          <w:b/>
        </w:rPr>
        <w:t>承办机构：偏关县文化市场行政综合执法队</w:t>
      </w:r>
    </w:p>
    <w:p>
      <w:pPr>
        <w:spacing w:after="0"/>
        <w:rPr>
          <w:b/>
        </w:rPr>
      </w:pPr>
      <w:r>
        <w:rPr>
          <w:rFonts w:hint="eastAsia"/>
          <w:b/>
        </w:rPr>
        <w:t>服务电话：0350—7622049  监督电话：0350—7622049</w:t>
      </w:r>
    </w:p>
    <w:p>
      <w:pPr>
        <w:spacing w:line="360" w:lineRule="auto"/>
        <w:jc w:val="center"/>
        <w:rPr>
          <w:rFonts w:hint="eastAsia" w:asciiTheme="minorEastAsia" w:hAnsiTheme="minorEastAsia" w:eastAsiaTheme="minorEastAsia"/>
          <w:b/>
          <w:sz w:val="28"/>
          <w:szCs w:val="28"/>
        </w:rPr>
      </w:pPr>
      <w:r>
        <w:rPr>
          <w:rFonts w:hint="eastAsia" w:asciiTheme="minorEastAsia" w:hAnsiTheme="minorEastAsia" w:eastAsiaTheme="minorEastAsia"/>
          <w:b/>
          <w:sz w:val="28"/>
          <w:szCs w:val="28"/>
        </w:rPr>
        <w:br w:type="page"/>
      </w:r>
    </w:p>
    <w:p>
      <w:pPr>
        <w:spacing w:line="360" w:lineRule="auto"/>
        <w:jc w:val="center"/>
        <w:rPr>
          <w:rFonts w:asciiTheme="minorEastAsia" w:hAnsiTheme="minorEastAsia" w:eastAsiaTheme="minorEastAsia"/>
          <w:b/>
          <w:sz w:val="28"/>
          <w:szCs w:val="28"/>
        </w:rPr>
      </w:pPr>
      <w:r>
        <w:rPr>
          <w:rFonts w:hint="eastAsia" w:asciiTheme="minorEastAsia" w:hAnsiTheme="minorEastAsia" w:eastAsiaTheme="minorEastAsia"/>
          <w:b/>
          <w:sz w:val="28"/>
          <w:szCs w:val="28"/>
        </w:rPr>
        <w:t>11. 擅自安装、使用卫星地面接收设施的</w:t>
      </w:r>
      <w:r>
        <w:rPr>
          <w:rFonts w:hint="eastAsia" w:ascii="宋体" w:hAnsi="宋体" w:eastAsia="宋体" w:cs="宋体"/>
          <w:b/>
          <w:bCs/>
          <w:sz w:val="28"/>
          <w:szCs w:val="28"/>
        </w:rPr>
        <w:t>流程图</w:t>
      </w:r>
    </w:p>
    <w:p>
      <w:pPr>
        <w:jc w:val="center"/>
      </w:pPr>
      <w:r>
        <w:object>
          <v:shape id="_x0000_i1035" o:spt="75" type="#_x0000_t75" style="height:616.5pt;width:449.25pt;" o:ole="t" filled="f" o:preferrelative="t" stroked="f" coordsize="21600,21600">
            <v:path/>
            <v:fill on="f" focussize="0,0"/>
            <v:stroke on="f" joinstyle="miter"/>
            <v:imagedata r:id="rId7" o:title=""/>
            <o:lock v:ext="edit" aspectratio="t"/>
            <w10:wrap type="none"/>
            <w10:anchorlock/>
          </v:shape>
          <o:OLEObject Type="Embed" ProgID="Visio.Drawing.11" ShapeID="_x0000_i1035" DrawAspect="Content" ObjectID="_1468075735" r:id="rId17">
            <o:LockedField>false</o:LockedField>
          </o:OLEObject>
        </w:object>
      </w:r>
    </w:p>
    <w:p>
      <w:pPr>
        <w:spacing w:after="0"/>
        <w:rPr>
          <w:b/>
        </w:rPr>
      </w:pPr>
    </w:p>
    <w:p>
      <w:pPr>
        <w:spacing w:after="0"/>
        <w:rPr>
          <w:b/>
        </w:rPr>
      </w:pPr>
      <w:r>
        <w:rPr>
          <w:rFonts w:hint="eastAsia"/>
          <w:b/>
        </w:rPr>
        <w:t>承办机构：偏关县文化市场行政综合执法队</w:t>
      </w:r>
    </w:p>
    <w:p>
      <w:pPr>
        <w:spacing w:after="0"/>
        <w:rPr>
          <w:b/>
        </w:rPr>
      </w:pPr>
      <w:r>
        <w:rPr>
          <w:rFonts w:hint="eastAsia"/>
          <w:b/>
        </w:rPr>
        <w:t>服务电话：0350—7622049  监督电话：0350—7622049</w:t>
      </w:r>
    </w:p>
    <w:p>
      <w:pPr>
        <w:adjustRightInd/>
        <w:snapToGrid/>
        <w:spacing w:line="276" w:lineRule="auto"/>
      </w:pPr>
    </w:p>
    <w:p>
      <w:pPr>
        <w:spacing w:line="480" w:lineRule="auto"/>
        <w:jc w:val="both"/>
        <w:rPr>
          <w:rFonts w:asciiTheme="minorEastAsia" w:hAnsiTheme="minorEastAsia" w:eastAsiaTheme="minorEastAsia"/>
          <w:b/>
          <w:sz w:val="28"/>
          <w:szCs w:val="28"/>
        </w:rPr>
      </w:pPr>
      <w:r>
        <w:rPr>
          <w:rFonts w:hint="eastAsia" w:asciiTheme="minorEastAsia" w:hAnsiTheme="minorEastAsia" w:eastAsiaTheme="minorEastAsia"/>
          <w:b/>
          <w:sz w:val="28"/>
          <w:szCs w:val="28"/>
        </w:rPr>
        <w:t>12. 单位和个人擅自设置卫星地面接收设施接收卫星传送的电视节目的</w:t>
      </w:r>
      <w:r>
        <w:rPr>
          <w:rFonts w:hint="eastAsia" w:ascii="宋体" w:hAnsi="宋体" w:eastAsia="宋体" w:cs="宋体"/>
          <w:b/>
          <w:bCs/>
          <w:sz w:val="28"/>
          <w:szCs w:val="28"/>
        </w:rPr>
        <w:t>流程图</w:t>
      </w:r>
    </w:p>
    <w:p>
      <w:pPr>
        <w:jc w:val="center"/>
      </w:pPr>
      <w:r>
        <w:object>
          <v:shape id="_x0000_i1036" o:spt="75" type="#_x0000_t75" style="height:616.5pt;width:449.25pt;" o:ole="t" filled="f" o:preferrelative="t" stroked="f" coordsize="21600,21600">
            <v:path/>
            <v:fill on="f" focussize="0,0"/>
            <v:stroke on="f" joinstyle="miter"/>
            <v:imagedata r:id="rId7" o:title=""/>
            <o:lock v:ext="edit" aspectratio="t"/>
            <w10:wrap type="none"/>
            <w10:anchorlock/>
          </v:shape>
          <o:OLEObject Type="Embed" ProgID="Visio.Drawing.11" ShapeID="_x0000_i1036" DrawAspect="Content" ObjectID="_1468075736" r:id="rId18">
            <o:LockedField>false</o:LockedField>
          </o:OLEObject>
        </w:object>
      </w:r>
    </w:p>
    <w:p>
      <w:pPr>
        <w:spacing w:after="0"/>
        <w:rPr>
          <w:b/>
        </w:rPr>
      </w:pPr>
    </w:p>
    <w:p>
      <w:pPr>
        <w:spacing w:after="0"/>
        <w:rPr>
          <w:b/>
        </w:rPr>
      </w:pPr>
      <w:r>
        <w:rPr>
          <w:rFonts w:hint="eastAsia"/>
          <w:b/>
        </w:rPr>
        <w:t>承办机构：偏关县文化市场行政综合执法队</w:t>
      </w:r>
    </w:p>
    <w:p>
      <w:pPr>
        <w:spacing w:after="0"/>
        <w:rPr>
          <w:b/>
        </w:rPr>
      </w:pPr>
      <w:r>
        <w:rPr>
          <w:rFonts w:hint="eastAsia"/>
          <w:b/>
        </w:rPr>
        <w:t>服务电话：0350—7622049  监督电话：0350—7622049</w:t>
      </w:r>
    </w:p>
    <w:p>
      <w:pPr>
        <w:adjustRightInd/>
        <w:snapToGrid/>
        <w:spacing w:line="276" w:lineRule="auto"/>
      </w:pPr>
    </w:p>
    <w:p>
      <w:pPr>
        <w:jc w:val="center"/>
        <w:rPr>
          <w:rFonts w:hint="eastAsia" w:asciiTheme="minorEastAsia" w:hAnsiTheme="minorEastAsia" w:eastAsiaTheme="minorEastAsia"/>
          <w:b/>
          <w:sz w:val="24"/>
          <w:szCs w:val="24"/>
        </w:rPr>
      </w:pPr>
      <w:r>
        <w:rPr>
          <w:rFonts w:hint="eastAsia" w:asciiTheme="minorEastAsia" w:hAnsiTheme="minorEastAsia" w:eastAsiaTheme="minorEastAsia"/>
          <w:b/>
          <w:sz w:val="24"/>
          <w:szCs w:val="24"/>
        </w:rPr>
        <w:br w:type="page"/>
      </w:r>
    </w:p>
    <w:p>
      <w:pPr>
        <w:jc w:val="center"/>
        <w:rPr>
          <w:rFonts w:hint="eastAsia" w:asciiTheme="minorEastAsia" w:hAnsiTheme="minorEastAsia" w:eastAsiaTheme="minorEastAsia"/>
          <w:b/>
          <w:sz w:val="24"/>
          <w:szCs w:val="24"/>
        </w:rPr>
      </w:pPr>
      <w:r>
        <w:rPr>
          <w:rFonts w:hint="eastAsia" w:asciiTheme="minorEastAsia" w:hAnsiTheme="minorEastAsia" w:eastAsiaTheme="minorEastAsia"/>
          <w:b/>
          <w:sz w:val="24"/>
          <w:szCs w:val="24"/>
        </w:rPr>
        <w:t>13.</w:t>
      </w:r>
      <w:r>
        <w:rPr>
          <w:rFonts w:hint="eastAsia" w:cs="仿宋" w:asciiTheme="minorEastAsia" w:hAnsiTheme="minorEastAsia" w:eastAsiaTheme="minorEastAsia"/>
          <w:b/>
          <w:sz w:val="24"/>
          <w:szCs w:val="24"/>
        </w:rPr>
        <w:t xml:space="preserve"> 持有《许可证》的单位和个人未按《许可证》载明的接收目的、接收内容等接收和使用卫星电视节目的;将接收设施的终端安置到超越其规定接收范围的场所;在本单位有线（闭路）电视系统中</w:t>
      </w:r>
      <w:r>
        <w:rPr>
          <w:rFonts w:hint="eastAsia" w:asciiTheme="minorEastAsia" w:hAnsiTheme="minorEastAsia" w:eastAsiaTheme="minorEastAsia"/>
          <w:b/>
          <w:sz w:val="24"/>
          <w:szCs w:val="24"/>
        </w:rPr>
        <w:t>传送所接收的境外电视节目的;单位和个人擅自在车站、机场、商店等公共场所播放或以其它方式传播境外电视节目的;单位和个人利用卫星地面接收设施接收、传播反动、淫秽的卫星电视节目的流程图</w:t>
      </w:r>
    </w:p>
    <w:p>
      <w:pPr>
        <w:jc w:val="center"/>
        <w:rPr>
          <w:rFonts w:ascii="仿宋" w:hAnsi="仿宋" w:eastAsia="仿宋" w:cs="仿宋"/>
          <w:szCs w:val="21"/>
        </w:rPr>
      </w:pPr>
      <w:r>
        <w:object>
          <v:shape id="_x0000_i1037" o:spt="75" type="#_x0000_t75" style="height:616.5pt;width:449.25pt;" o:ole="t" filled="f" o:preferrelative="t" stroked="f" coordsize="21600,21600">
            <v:path/>
            <v:fill on="f" focussize="0,0"/>
            <v:stroke on="f" joinstyle="miter"/>
            <v:imagedata r:id="rId7" o:title=""/>
            <o:lock v:ext="edit" aspectratio="t"/>
            <w10:wrap type="none"/>
            <w10:anchorlock/>
          </v:shape>
          <o:OLEObject Type="Embed" ProgID="Visio.Drawing.11" ShapeID="_x0000_i1037" DrawAspect="Content" ObjectID="_1468075737" r:id="rId19">
            <o:LockedField>false</o:LockedField>
          </o:OLEObject>
        </w:object>
      </w:r>
    </w:p>
    <w:p>
      <w:pPr>
        <w:spacing w:after="0"/>
        <w:rPr>
          <w:b/>
        </w:rPr>
      </w:pPr>
      <w:r>
        <w:rPr>
          <w:rFonts w:hint="eastAsia"/>
          <w:b/>
        </w:rPr>
        <w:t>承办机构：偏关县文化市场行政综合执法队</w:t>
      </w:r>
    </w:p>
    <w:p>
      <w:pPr>
        <w:spacing w:after="0"/>
        <w:rPr>
          <w:b/>
        </w:rPr>
      </w:pPr>
      <w:r>
        <w:rPr>
          <w:rFonts w:hint="eastAsia"/>
          <w:b/>
        </w:rPr>
        <w:t>服务电话：0350—7622049  监督电话：0350—7622049</w:t>
      </w:r>
    </w:p>
    <w:p>
      <w:pPr>
        <w:keepNext w:val="0"/>
        <w:keepLines w:val="0"/>
        <w:pageBreakBefore w:val="0"/>
        <w:widowControl w:val="0"/>
        <w:kinsoku/>
        <w:wordWrap/>
        <w:overflowPunct/>
        <w:topLinePunct w:val="0"/>
        <w:autoSpaceDE/>
        <w:autoSpaceDN/>
        <w:bidi w:val="0"/>
        <w:adjustRightInd/>
        <w:snapToGrid/>
        <w:spacing w:line="340" w:lineRule="exact"/>
        <w:ind w:left="0" w:leftChars="0" w:right="0" w:rightChars="0" w:firstLine="0" w:firstLineChars="0"/>
        <w:jc w:val="center"/>
        <w:textAlignment w:val="auto"/>
        <w:outlineLvl w:val="9"/>
        <w:rPr>
          <w:rFonts w:asciiTheme="minorEastAsia" w:hAnsiTheme="minorEastAsia" w:eastAsiaTheme="minorEastAsia"/>
          <w:b/>
          <w:sz w:val="28"/>
          <w:szCs w:val="28"/>
        </w:rPr>
      </w:pPr>
      <w:r>
        <w:rPr>
          <w:rFonts w:hint="eastAsia" w:asciiTheme="minorEastAsia" w:hAnsiTheme="minorEastAsia" w:eastAsiaTheme="minorEastAsia"/>
          <w:b/>
          <w:sz w:val="28"/>
          <w:szCs w:val="28"/>
        </w:rPr>
        <w:t>14. 电视台、电视转播台、电视差转台、有线电视台、有线电视站、共用天线系统转播卫星传送的境外电视节目的</w:t>
      </w:r>
      <w:r>
        <w:rPr>
          <w:rFonts w:hint="eastAsia" w:ascii="宋体" w:hAnsi="宋体" w:eastAsia="宋体" w:cs="宋体"/>
          <w:b/>
          <w:bCs/>
          <w:sz w:val="28"/>
          <w:szCs w:val="28"/>
        </w:rPr>
        <w:t>流程图</w:t>
      </w:r>
    </w:p>
    <w:p>
      <w:pPr>
        <w:jc w:val="center"/>
      </w:pPr>
      <w:r>
        <w:object>
          <v:shape id="_x0000_i1038" o:spt="75" type="#_x0000_t75" style="height:616.5pt;width:449.25pt;" o:ole="t" filled="f" o:preferrelative="t" stroked="f" coordsize="21600,21600">
            <v:path/>
            <v:fill on="f" focussize="0,0"/>
            <v:stroke on="f" joinstyle="miter"/>
            <v:imagedata r:id="rId7" o:title=""/>
            <o:lock v:ext="edit" aspectratio="t"/>
            <w10:wrap type="none"/>
            <w10:anchorlock/>
          </v:shape>
          <o:OLEObject Type="Embed" ProgID="Visio.Drawing.11" ShapeID="_x0000_i1038" DrawAspect="Content" ObjectID="_1468075738" r:id="rId20">
            <o:LockedField>false</o:LockedField>
          </o:OLEObject>
        </w:object>
      </w:r>
    </w:p>
    <w:p>
      <w:pPr>
        <w:spacing w:after="0"/>
        <w:rPr>
          <w:b/>
        </w:rPr>
      </w:pPr>
      <w:r>
        <w:rPr>
          <w:rFonts w:hint="eastAsia"/>
          <w:b/>
        </w:rPr>
        <w:t>承办机构：偏关县文化市场行政综合执法队</w:t>
      </w:r>
    </w:p>
    <w:p>
      <w:pPr>
        <w:spacing w:after="0"/>
        <w:rPr>
          <w:b/>
        </w:rPr>
      </w:pPr>
      <w:r>
        <w:rPr>
          <w:rFonts w:hint="eastAsia"/>
          <w:b/>
        </w:rPr>
        <w:t>服务电话：0350—7622049  监督电话：0350—7622049</w:t>
      </w:r>
    </w:p>
    <w:p>
      <w:pPr>
        <w:adjustRightInd/>
        <w:snapToGrid/>
        <w:spacing w:line="276" w:lineRule="auto"/>
      </w:pPr>
    </w:p>
    <w:p>
      <w:pPr>
        <w:spacing w:line="360" w:lineRule="auto"/>
        <w:jc w:val="center"/>
        <w:rPr>
          <w:rFonts w:hint="eastAsia" w:asciiTheme="minorEastAsia" w:hAnsiTheme="minorEastAsia" w:eastAsiaTheme="minorEastAsia"/>
          <w:b/>
          <w:sz w:val="28"/>
          <w:szCs w:val="28"/>
        </w:rPr>
      </w:pPr>
      <w:r>
        <w:rPr>
          <w:rFonts w:hint="eastAsia" w:asciiTheme="minorEastAsia" w:hAnsiTheme="minorEastAsia" w:eastAsiaTheme="minorEastAsia"/>
          <w:b/>
          <w:sz w:val="28"/>
          <w:szCs w:val="28"/>
        </w:rPr>
        <w:br w:type="page"/>
      </w:r>
    </w:p>
    <w:p>
      <w:pPr>
        <w:spacing w:line="360" w:lineRule="auto"/>
        <w:jc w:val="center"/>
        <w:rPr>
          <w:rFonts w:asciiTheme="minorEastAsia" w:hAnsiTheme="minorEastAsia" w:eastAsiaTheme="minorEastAsia"/>
          <w:b/>
          <w:sz w:val="28"/>
          <w:szCs w:val="28"/>
        </w:rPr>
      </w:pPr>
      <w:r>
        <w:rPr>
          <w:rFonts w:hint="eastAsia" w:asciiTheme="minorEastAsia" w:hAnsiTheme="minorEastAsia" w:eastAsiaTheme="minorEastAsia"/>
          <w:b/>
          <w:sz w:val="28"/>
          <w:szCs w:val="28"/>
        </w:rPr>
        <w:t>15. 未持有《卫星地面接收设施安装许可证》的单位承担安装卫星地面接收设施施工任务的</w:t>
      </w:r>
      <w:r>
        <w:rPr>
          <w:rFonts w:hint="eastAsia" w:ascii="宋体" w:hAnsi="宋体" w:eastAsia="宋体" w:cs="宋体"/>
          <w:b/>
          <w:bCs/>
          <w:sz w:val="28"/>
          <w:szCs w:val="28"/>
        </w:rPr>
        <w:t>流程图</w:t>
      </w:r>
    </w:p>
    <w:p>
      <w:pPr>
        <w:jc w:val="center"/>
      </w:pPr>
      <w:r>
        <w:object>
          <v:shape id="_x0000_i1039" o:spt="75" type="#_x0000_t75" style="height:616.5pt;width:449.25pt;" o:ole="t" filled="f" o:preferrelative="t" stroked="f" coordsize="21600,21600">
            <v:path/>
            <v:fill on="f" focussize="0,0"/>
            <v:stroke on="f" joinstyle="miter"/>
            <v:imagedata r:id="rId7" o:title=""/>
            <o:lock v:ext="edit" aspectratio="t"/>
            <w10:wrap type="none"/>
            <w10:anchorlock/>
          </v:shape>
          <o:OLEObject Type="Embed" ProgID="Visio.Drawing.11" ShapeID="_x0000_i1039" DrawAspect="Content" ObjectID="_1468075739" r:id="rId21">
            <o:LockedField>false</o:LockedField>
          </o:OLEObject>
        </w:object>
      </w:r>
    </w:p>
    <w:p>
      <w:pPr>
        <w:spacing w:after="0"/>
        <w:rPr>
          <w:b/>
        </w:rPr>
      </w:pPr>
      <w:r>
        <w:rPr>
          <w:rFonts w:hint="eastAsia"/>
          <w:b/>
        </w:rPr>
        <w:t>承办机构：偏关县文化市场行政综合执法队</w:t>
      </w:r>
    </w:p>
    <w:p>
      <w:pPr>
        <w:spacing w:after="0"/>
        <w:rPr>
          <w:b/>
        </w:rPr>
      </w:pPr>
      <w:r>
        <w:rPr>
          <w:rFonts w:hint="eastAsia"/>
          <w:b/>
        </w:rPr>
        <w:t>服务电话：0350—7622049  监督电话：0350—7622049</w:t>
      </w:r>
    </w:p>
    <w:p>
      <w:pPr>
        <w:adjustRightInd/>
        <w:snapToGrid/>
        <w:spacing w:line="276" w:lineRule="auto"/>
      </w:pPr>
    </w:p>
    <w:p>
      <w:pPr>
        <w:spacing w:line="360" w:lineRule="auto"/>
        <w:jc w:val="center"/>
        <w:rPr>
          <w:rFonts w:asciiTheme="minorEastAsia" w:hAnsiTheme="minorEastAsia" w:eastAsiaTheme="minorEastAsia"/>
          <w:b/>
          <w:sz w:val="28"/>
          <w:szCs w:val="28"/>
        </w:rPr>
      </w:pPr>
      <w:r>
        <w:rPr>
          <w:rFonts w:hint="eastAsia" w:asciiTheme="minorEastAsia" w:hAnsiTheme="minorEastAsia" w:eastAsiaTheme="minorEastAsia"/>
          <w:b/>
          <w:sz w:val="28"/>
          <w:szCs w:val="28"/>
        </w:rPr>
        <w:t>16. 单位和个人擅自涂改、转让《许可证》的</w:t>
      </w:r>
      <w:r>
        <w:rPr>
          <w:rFonts w:hint="eastAsia" w:ascii="宋体" w:hAnsi="宋体" w:eastAsia="宋体" w:cs="宋体"/>
          <w:b/>
          <w:bCs/>
          <w:sz w:val="28"/>
          <w:szCs w:val="28"/>
        </w:rPr>
        <w:t>流程图</w:t>
      </w:r>
    </w:p>
    <w:p>
      <w:pPr>
        <w:jc w:val="center"/>
      </w:pPr>
      <w:r>
        <w:object>
          <v:shape id="_x0000_i1040" o:spt="75" type="#_x0000_t75" style="height:616.5pt;width:449.25pt;" o:ole="t" filled="f" o:preferrelative="t" stroked="f" coordsize="21600,21600">
            <v:path/>
            <v:fill on="f" focussize="0,0"/>
            <v:stroke on="f" joinstyle="miter"/>
            <v:imagedata r:id="rId7" o:title=""/>
            <o:lock v:ext="edit" aspectratio="t"/>
            <w10:wrap type="none"/>
            <w10:anchorlock/>
          </v:shape>
          <o:OLEObject Type="Embed" ProgID="Visio.Drawing.11" ShapeID="_x0000_i1040" DrawAspect="Content" ObjectID="_1468075740" r:id="rId22">
            <o:LockedField>false</o:LockedField>
          </o:OLEObject>
        </w:object>
      </w:r>
    </w:p>
    <w:p>
      <w:pPr>
        <w:spacing w:after="0"/>
        <w:rPr>
          <w:b/>
        </w:rPr>
      </w:pPr>
      <w:r>
        <w:rPr>
          <w:rFonts w:hint="eastAsia"/>
          <w:b/>
        </w:rPr>
        <w:t>承办机构：偏关县文化市场行政综合执法队</w:t>
      </w:r>
    </w:p>
    <w:p>
      <w:pPr>
        <w:spacing w:after="0"/>
        <w:rPr>
          <w:b/>
        </w:rPr>
      </w:pPr>
      <w:r>
        <w:rPr>
          <w:rFonts w:hint="eastAsia"/>
          <w:b/>
        </w:rPr>
        <w:t>服务电话：0350—7622049  监督电话：0350—7622049</w:t>
      </w:r>
    </w:p>
    <w:p>
      <w:pPr>
        <w:adjustRightInd/>
        <w:snapToGrid/>
        <w:spacing w:line="276" w:lineRule="auto"/>
      </w:pPr>
    </w:p>
    <w:p>
      <w:pPr>
        <w:spacing w:line="360" w:lineRule="auto"/>
        <w:jc w:val="center"/>
        <w:rPr>
          <w:rFonts w:asciiTheme="minorEastAsia" w:hAnsiTheme="minorEastAsia" w:eastAsiaTheme="minorEastAsia"/>
          <w:b/>
          <w:sz w:val="28"/>
          <w:szCs w:val="28"/>
        </w:rPr>
      </w:pPr>
    </w:p>
    <w:p>
      <w:pPr>
        <w:spacing w:line="480" w:lineRule="auto"/>
        <w:jc w:val="center"/>
        <w:rPr>
          <w:rFonts w:asciiTheme="minorEastAsia" w:hAnsiTheme="minorEastAsia" w:eastAsiaTheme="minorEastAsia"/>
          <w:b/>
          <w:sz w:val="28"/>
          <w:szCs w:val="28"/>
        </w:rPr>
      </w:pPr>
      <w:r>
        <w:rPr>
          <w:rFonts w:hint="eastAsia" w:asciiTheme="minorEastAsia" w:hAnsiTheme="minorEastAsia" w:eastAsiaTheme="minorEastAsia"/>
          <w:b/>
          <w:sz w:val="28"/>
          <w:szCs w:val="28"/>
        </w:rPr>
        <w:t>17. 有关卫星地面接收设施的宣传、广告违反规定的</w:t>
      </w:r>
      <w:r>
        <w:rPr>
          <w:rFonts w:hint="eastAsia" w:ascii="宋体" w:hAnsi="宋体" w:eastAsia="宋体" w:cs="宋体"/>
          <w:b/>
          <w:bCs/>
          <w:sz w:val="28"/>
          <w:szCs w:val="28"/>
        </w:rPr>
        <w:t>流程图</w:t>
      </w:r>
    </w:p>
    <w:p>
      <w:pPr>
        <w:jc w:val="center"/>
      </w:pPr>
      <w:r>
        <w:object>
          <v:shape id="_x0000_i1041" o:spt="75" type="#_x0000_t75" style="height:616.5pt;width:449.25pt;" o:ole="t" filled="f" o:preferrelative="t" stroked="f" coordsize="21600,21600">
            <v:path/>
            <v:fill on="f" focussize="0,0"/>
            <v:stroke on="f" joinstyle="miter"/>
            <v:imagedata r:id="rId7" o:title=""/>
            <o:lock v:ext="edit" aspectratio="t"/>
            <w10:wrap type="none"/>
            <w10:anchorlock/>
          </v:shape>
          <o:OLEObject Type="Embed" ProgID="Visio.Drawing.11" ShapeID="_x0000_i1041" DrawAspect="Content" ObjectID="_1468075741" r:id="rId23">
            <o:LockedField>false</o:LockedField>
          </o:OLEObject>
        </w:object>
      </w:r>
    </w:p>
    <w:p>
      <w:pPr>
        <w:spacing w:after="0"/>
        <w:rPr>
          <w:b/>
        </w:rPr>
      </w:pPr>
      <w:r>
        <w:rPr>
          <w:rFonts w:hint="eastAsia"/>
          <w:b/>
        </w:rPr>
        <w:t>承办机构：偏关县文化市场行政综合执法队</w:t>
      </w:r>
    </w:p>
    <w:p>
      <w:pPr>
        <w:spacing w:after="0"/>
        <w:rPr>
          <w:b/>
        </w:rPr>
      </w:pPr>
      <w:r>
        <w:rPr>
          <w:rFonts w:hint="eastAsia"/>
          <w:b/>
        </w:rPr>
        <w:t>服务电话：0350—7622049  监督电话：0350—7622049</w:t>
      </w:r>
    </w:p>
    <w:p>
      <w:pPr>
        <w:adjustRightInd/>
        <w:snapToGrid/>
        <w:spacing w:line="276" w:lineRule="auto"/>
      </w:pPr>
    </w:p>
    <w:p>
      <w:pPr>
        <w:adjustRightInd/>
        <w:snapToGrid/>
        <w:spacing w:line="276" w:lineRule="auto"/>
      </w:pPr>
      <w:r>
        <w:br w:type="page"/>
      </w:r>
    </w:p>
    <w:p>
      <w:pPr>
        <w:spacing w:line="276" w:lineRule="auto"/>
        <w:jc w:val="center"/>
        <w:rPr>
          <w:rFonts w:cs="仿宋" w:asciiTheme="minorEastAsia" w:hAnsiTheme="minorEastAsia" w:eastAsiaTheme="minorEastAsia"/>
          <w:b/>
          <w:sz w:val="28"/>
          <w:szCs w:val="28"/>
        </w:rPr>
      </w:pPr>
      <w:r>
        <w:rPr>
          <w:rFonts w:hint="eastAsia" w:asciiTheme="minorEastAsia" w:hAnsiTheme="minorEastAsia" w:eastAsiaTheme="minorEastAsia"/>
          <w:b/>
          <w:sz w:val="28"/>
          <w:szCs w:val="28"/>
        </w:rPr>
        <w:t>18.</w:t>
      </w:r>
      <w:r>
        <w:rPr>
          <w:rFonts w:hint="eastAsia" w:cs="仿宋" w:asciiTheme="minorEastAsia" w:hAnsiTheme="minorEastAsia" w:eastAsiaTheme="minorEastAsia"/>
          <w:b/>
          <w:sz w:val="28"/>
          <w:szCs w:val="28"/>
        </w:rPr>
        <w:t xml:space="preserve"> 单位和个人擅自设立广播电台、电视台、有线广播电视传输覆盖网，广播电视站的;擅自设立广播电视发射台、转播台、微波站、卫星上行站的</w:t>
      </w:r>
      <w:r>
        <w:rPr>
          <w:rFonts w:hint="eastAsia" w:ascii="宋体" w:hAnsi="宋体" w:eastAsia="宋体" w:cs="宋体"/>
          <w:b/>
          <w:bCs/>
          <w:sz w:val="28"/>
          <w:szCs w:val="28"/>
        </w:rPr>
        <w:t>流程图</w:t>
      </w:r>
    </w:p>
    <w:p>
      <w:pPr>
        <w:jc w:val="center"/>
        <w:rPr>
          <w:rFonts w:ascii="仿宋" w:hAnsi="仿宋" w:eastAsia="仿宋" w:cs="仿宋"/>
          <w:szCs w:val="21"/>
        </w:rPr>
      </w:pPr>
      <w:r>
        <w:object>
          <v:shape id="_x0000_i1042" o:spt="75" type="#_x0000_t75" style="height:616.5pt;width:449.25pt;" o:ole="t" filled="f" o:preferrelative="t" stroked="f" coordsize="21600,21600">
            <v:path/>
            <v:fill on="f" focussize="0,0"/>
            <v:stroke on="f" joinstyle="miter"/>
            <v:imagedata r:id="rId7" o:title=""/>
            <o:lock v:ext="edit" aspectratio="t"/>
            <w10:wrap type="none"/>
            <w10:anchorlock/>
          </v:shape>
          <o:OLEObject Type="Embed" ProgID="Visio.Drawing.11" ShapeID="_x0000_i1042" DrawAspect="Content" ObjectID="_1468075742" r:id="rId24">
            <o:LockedField>false</o:LockedField>
          </o:OLEObject>
        </w:object>
      </w:r>
    </w:p>
    <w:p>
      <w:pPr>
        <w:spacing w:after="0"/>
        <w:rPr>
          <w:b/>
        </w:rPr>
      </w:pPr>
      <w:r>
        <w:rPr>
          <w:rFonts w:hint="eastAsia"/>
          <w:b/>
        </w:rPr>
        <w:t>承办机构：偏关县文化市场行政综合执法队</w:t>
      </w:r>
    </w:p>
    <w:p>
      <w:pPr>
        <w:spacing w:after="0"/>
        <w:rPr>
          <w:b/>
        </w:rPr>
      </w:pPr>
      <w:r>
        <w:rPr>
          <w:rFonts w:hint="eastAsia"/>
          <w:b/>
        </w:rPr>
        <w:t>服务电话：0350—7622049  监督电话：0350—7622049</w:t>
      </w:r>
    </w:p>
    <w:p>
      <w:pPr>
        <w:adjustRightInd/>
        <w:snapToGrid/>
        <w:spacing w:line="276" w:lineRule="auto"/>
      </w:pPr>
    </w:p>
    <w:p>
      <w:pPr>
        <w:spacing w:line="480" w:lineRule="auto"/>
        <w:jc w:val="center"/>
        <w:rPr>
          <w:rFonts w:asciiTheme="minorEastAsia" w:hAnsiTheme="minorEastAsia" w:eastAsiaTheme="minorEastAsia"/>
          <w:b/>
          <w:sz w:val="28"/>
          <w:szCs w:val="28"/>
        </w:rPr>
      </w:pPr>
      <w:r>
        <w:rPr>
          <w:rFonts w:hint="eastAsia" w:asciiTheme="minorEastAsia" w:hAnsiTheme="minorEastAsia" w:eastAsiaTheme="minorEastAsia"/>
          <w:b/>
          <w:sz w:val="28"/>
          <w:szCs w:val="28"/>
        </w:rPr>
        <w:t>19. 擅自设立广播电视节目制作经营单位或者擅自制作电视剧及其他广播电视节目的</w:t>
      </w:r>
      <w:r>
        <w:rPr>
          <w:rFonts w:hint="eastAsia" w:ascii="宋体" w:hAnsi="宋体" w:eastAsia="宋体" w:cs="宋体"/>
          <w:b/>
          <w:bCs/>
          <w:sz w:val="28"/>
          <w:szCs w:val="28"/>
        </w:rPr>
        <w:t>流程图</w:t>
      </w:r>
    </w:p>
    <w:p>
      <w:pPr>
        <w:jc w:val="center"/>
      </w:pPr>
      <w:r>
        <w:object>
          <v:shape id="_x0000_i1043" o:spt="75" type="#_x0000_t75" style="height:616.5pt;width:449.25pt;" o:ole="t" filled="f" o:preferrelative="t" stroked="f" coordsize="21600,21600">
            <v:path/>
            <v:fill on="f" focussize="0,0"/>
            <v:stroke on="f" joinstyle="miter"/>
            <v:imagedata r:id="rId7" o:title=""/>
            <o:lock v:ext="edit" aspectratio="t"/>
            <w10:wrap type="none"/>
            <w10:anchorlock/>
          </v:shape>
          <o:OLEObject Type="Embed" ProgID="Visio.Drawing.11" ShapeID="_x0000_i1043" DrawAspect="Content" ObjectID="_1468075743" r:id="rId25">
            <o:LockedField>false</o:LockedField>
          </o:OLEObject>
        </w:object>
      </w:r>
    </w:p>
    <w:p>
      <w:pPr>
        <w:spacing w:after="0"/>
        <w:rPr>
          <w:b/>
        </w:rPr>
      </w:pPr>
      <w:r>
        <w:rPr>
          <w:rFonts w:hint="eastAsia"/>
          <w:b/>
        </w:rPr>
        <w:t>承办机构：偏关县文化市场行政综合执法队</w:t>
      </w:r>
    </w:p>
    <w:p>
      <w:pPr>
        <w:spacing w:after="0"/>
        <w:rPr>
          <w:b/>
        </w:rPr>
      </w:pPr>
      <w:r>
        <w:rPr>
          <w:rFonts w:hint="eastAsia"/>
          <w:b/>
        </w:rPr>
        <w:t>服务电话：0350—7622049  监督电话：0350—7622049</w:t>
      </w:r>
    </w:p>
    <w:p>
      <w:pPr>
        <w:adjustRightInd/>
        <w:snapToGrid/>
        <w:spacing w:line="276" w:lineRule="auto"/>
      </w:pPr>
    </w:p>
    <w:p>
      <w:pPr>
        <w:spacing w:line="360" w:lineRule="auto"/>
        <w:jc w:val="both"/>
        <w:rPr>
          <w:rFonts w:asciiTheme="minorEastAsia" w:hAnsiTheme="minorEastAsia" w:eastAsiaTheme="minorEastAsia"/>
          <w:b/>
          <w:sz w:val="28"/>
          <w:szCs w:val="28"/>
        </w:rPr>
      </w:pPr>
      <w:r>
        <w:rPr>
          <w:rFonts w:hint="eastAsia" w:asciiTheme="minorEastAsia" w:hAnsiTheme="minorEastAsia" w:eastAsiaTheme="minorEastAsia"/>
          <w:b/>
          <w:sz w:val="28"/>
          <w:szCs w:val="28"/>
        </w:rPr>
        <w:t>20. 广播电台、电视台制作、播放、向境外提供有禁止内容的节目的</w:t>
      </w:r>
      <w:r>
        <w:rPr>
          <w:rFonts w:hint="eastAsia" w:ascii="宋体" w:hAnsi="宋体" w:eastAsia="宋体" w:cs="宋体"/>
          <w:b/>
          <w:bCs/>
          <w:sz w:val="28"/>
          <w:szCs w:val="28"/>
        </w:rPr>
        <w:t>流程图</w:t>
      </w:r>
    </w:p>
    <w:p>
      <w:pPr>
        <w:jc w:val="center"/>
      </w:pPr>
      <w:r>
        <w:object>
          <v:shape id="_x0000_i1044" o:spt="75" type="#_x0000_t75" style="height:616.5pt;width:449.25pt;" o:ole="t" filled="f" o:preferrelative="t" stroked="f" coordsize="21600,21600">
            <v:path/>
            <v:fill on="f" focussize="0,0"/>
            <v:stroke on="f" joinstyle="miter"/>
            <v:imagedata r:id="rId7" o:title=""/>
            <o:lock v:ext="edit" aspectratio="t"/>
            <w10:wrap type="none"/>
            <w10:anchorlock/>
          </v:shape>
          <o:OLEObject Type="Embed" ProgID="Visio.Drawing.11" ShapeID="_x0000_i1044" DrawAspect="Content" ObjectID="_1468075744" r:id="rId26">
            <o:LockedField>false</o:LockedField>
          </o:OLEObject>
        </w:object>
      </w:r>
    </w:p>
    <w:p>
      <w:pPr>
        <w:spacing w:after="0"/>
        <w:rPr>
          <w:b/>
        </w:rPr>
      </w:pPr>
      <w:r>
        <w:rPr>
          <w:rFonts w:hint="eastAsia"/>
          <w:b/>
        </w:rPr>
        <w:t>承办机构：偏关县文化市场行政综合执法队</w:t>
      </w:r>
    </w:p>
    <w:p>
      <w:pPr>
        <w:spacing w:after="0"/>
        <w:rPr>
          <w:b/>
        </w:rPr>
      </w:pPr>
      <w:r>
        <w:rPr>
          <w:rFonts w:hint="eastAsia"/>
          <w:b/>
        </w:rPr>
        <w:t>服务电话：0350—7622049  监督电话：0350—7622049</w:t>
      </w:r>
    </w:p>
    <w:p>
      <w:pPr>
        <w:adjustRightInd/>
        <w:snapToGrid/>
        <w:spacing w:line="276" w:lineRule="auto"/>
      </w:pPr>
    </w:p>
    <w:p>
      <w:pPr>
        <w:jc w:val="center"/>
        <w:rPr>
          <w:rFonts w:hint="eastAsia" w:asciiTheme="minorEastAsia" w:hAnsiTheme="minorEastAsia" w:eastAsiaTheme="minorEastAsia"/>
          <w:b/>
          <w:sz w:val="28"/>
          <w:szCs w:val="28"/>
        </w:rPr>
      </w:pPr>
      <w:r>
        <w:rPr>
          <w:rFonts w:hint="eastAsia" w:asciiTheme="minorEastAsia" w:hAnsiTheme="minorEastAsia" w:eastAsiaTheme="minorEastAsia"/>
          <w:b/>
          <w:sz w:val="28"/>
          <w:szCs w:val="28"/>
        </w:rPr>
        <w:br w:type="page"/>
      </w:r>
    </w:p>
    <w:p>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jc w:val="center"/>
        <w:textAlignment w:val="auto"/>
        <w:outlineLvl w:val="9"/>
        <w:rPr>
          <w:rFonts w:asciiTheme="minorEastAsia" w:hAnsiTheme="minorEastAsia" w:eastAsiaTheme="minorEastAsia"/>
          <w:b/>
          <w:sz w:val="28"/>
          <w:szCs w:val="28"/>
        </w:rPr>
      </w:pPr>
      <w:r>
        <w:rPr>
          <w:rFonts w:hint="eastAsia" w:asciiTheme="minorEastAsia" w:hAnsiTheme="minorEastAsia" w:eastAsiaTheme="minorEastAsia"/>
          <w:b/>
          <w:sz w:val="28"/>
          <w:szCs w:val="28"/>
        </w:rPr>
        <w:t>21. 广播电台、电视台未经批准，擅自变更台名、台标、节目设置范围或节目套数的;广播电台、电视台未经批准，擅自变更台名、台标、节目设置范围或节目套数的广播电台、电视台出租、转让播出时段的</w:t>
      </w:r>
      <w:r>
        <w:rPr>
          <w:rFonts w:hint="eastAsia" w:ascii="宋体" w:hAnsi="宋体" w:eastAsia="宋体" w:cs="宋体"/>
          <w:b/>
          <w:bCs/>
          <w:sz w:val="28"/>
          <w:szCs w:val="28"/>
        </w:rPr>
        <w:t>流程图</w:t>
      </w:r>
    </w:p>
    <w:p>
      <w:pPr>
        <w:jc w:val="center"/>
        <w:rPr>
          <w:rFonts w:ascii="仿宋" w:hAnsi="仿宋" w:eastAsia="仿宋" w:cs="仿宋"/>
          <w:szCs w:val="21"/>
        </w:rPr>
      </w:pPr>
      <w:r>
        <w:object>
          <v:shape id="_x0000_i1045" o:spt="75" type="#_x0000_t75" style="height:616.5pt;width:449.25pt;" o:ole="t" filled="f" o:preferrelative="t" stroked="f" coordsize="21600,21600">
            <v:path/>
            <v:fill on="f" focussize="0,0"/>
            <v:stroke on="f" joinstyle="miter"/>
            <v:imagedata r:id="rId7" o:title=""/>
            <o:lock v:ext="edit" aspectratio="t"/>
            <w10:wrap type="none"/>
            <w10:anchorlock/>
          </v:shape>
          <o:OLEObject Type="Embed" ProgID="Visio.Drawing.11" ShapeID="_x0000_i1045" DrawAspect="Content" ObjectID="_1468075745" r:id="rId27">
            <o:LockedField>false</o:LockedField>
          </o:OLEObject>
        </w:object>
      </w:r>
    </w:p>
    <w:p>
      <w:pPr>
        <w:spacing w:after="0"/>
        <w:rPr>
          <w:b/>
        </w:rPr>
      </w:pPr>
      <w:r>
        <w:rPr>
          <w:rFonts w:hint="eastAsia"/>
          <w:b/>
        </w:rPr>
        <w:t>承办机构：偏关县文化市场行政综合执法队</w:t>
      </w:r>
    </w:p>
    <w:p>
      <w:pPr>
        <w:spacing w:after="0"/>
        <w:rPr>
          <w:b/>
        </w:rPr>
      </w:pPr>
      <w:r>
        <w:rPr>
          <w:rFonts w:hint="eastAsia"/>
          <w:b/>
        </w:rPr>
        <w:t>服务电话：0350—7622049  监督电话：0350—7622049</w:t>
      </w:r>
    </w:p>
    <w:p>
      <w:pPr>
        <w:adjustRightInd/>
        <w:snapToGrid/>
        <w:spacing w:line="276" w:lineRule="auto"/>
      </w:pPr>
    </w:p>
    <w:p>
      <w:pPr>
        <w:numPr>
          <w:ilvl w:val="0"/>
          <w:numId w:val="1"/>
        </w:numPr>
        <w:spacing w:line="240" w:lineRule="auto"/>
        <w:jc w:val="center"/>
        <w:rPr>
          <w:rFonts w:hint="eastAsia" w:asciiTheme="minorEastAsia" w:hAnsiTheme="minorEastAsia" w:eastAsiaTheme="minorEastAsia"/>
          <w:b/>
          <w:sz w:val="28"/>
          <w:szCs w:val="28"/>
        </w:rPr>
      </w:pPr>
      <w:r>
        <w:rPr>
          <w:rFonts w:hint="eastAsia" w:asciiTheme="minorEastAsia" w:hAnsiTheme="minorEastAsia" w:eastAsiaTheme="minorEastAsia"/>
          <w:b/>
          <w:sz w:val="28"/>
          <w:szCs w:val="28"/>
        </w:rPr>
        <w:t>地方广播电台、电视台或者广播电视站违反规定转播、播放广播电视节目的</w:t>
      </w:r>
    </w:p>
    <w:p>
      <w:pPr>
        <w:numPr>
          <w:ilvl w:val="0"/>
          <w:numId w:val="0"/>
        </w:numPr>
        <w:spacing w:line="240" w:lineRule="auto"/>
        <w:jc w:val="center"/>
        <w:rPr>
          <w:rFonts w:asciiTheme="minorEastAsia" w:hAnsiTheme="minorEastAsia" w:eastAsiaTheme="minorEastAsia"/>
          <w:b/>
          <w:sz w:val="28"/>
          <w:szCs w:val="28"/>
        </w:rPr>
      </w:pPr>
      <w:r>
        <w:rPr>
          <w:rFonts w:hint="eastAsia" w:ascii="宋体" w:hAnsi="宋体" w:eastAsia="宋体" w:cs="宋体"/>
          <w:b/>
          <w:bCs/>
          <w:sz w:val="28"/>
          <w:szCs w:val="28"/>
        </w:rPr>
        <w:t>流程图</w:t>
      </w:r>
    </w:p>
    <w:p>
      <w:pPr>
        <w:jc w:val="center"/>
      </w:pPr>
      <w:r>
        <w:object>
          <v:shape id="_x0000_i1046" o:spt="75" type="#_x0000_t75" style="height:616.5pt;width:449.25pt;" o:ole="t" filled="f" o:preferrelative="t" stroked="f" coordsize="21600,21600">
            <v:path/>
            <v:fill on="f" focussize="0,0"/>
            <v:stroke on="f" joinstyle="miter"/>
            <v:imagedata r:id="rId7" o:title=""/>
            <o:lock v:ext="edit" aspectratio="t"/>
            <w10:wrap type="none"/>
            <w10:anchorlock/>
          </v:shape>
          <o:OLEObject Type="Embed" ProgID="Visio.Drawing.11" ShapeID="_x0000_i1046" DrawAspect="Content" ObjectID="_1468075746" r:id="rId28">
            <o:LockedField>false</o:LockedField>
          </o:OLEObject>
        </w:object>
      </w:r>
    </w:p>
    <w:p>
      <w:pPr>
        <w:spacing w:after="0"/>
        <w:rPr>
          <w:b/>
        </w:rPr>
      </w:pPr>
      <w:r>
        <w:rPr>
          <w:rFonts w:hint="eastAsia"/>
          <w:b/>
        </w:rPr>
        <w:t>承办机构：偏关县文化市场行政综合执法队</w:t>
      </w:r>
    </w:p>
    <w:p>
      <w:pPr>
        <w:spacing w:after="0"/>
        <w:rPr>
          <w:b/>
        </w:rPr>
      </w:pPr>
      <w:r>
        <w:rPr>
          <w:rFonts w:hint="eastAsia"/>
          <w:b/>
        </w:rPr>
        <w:t>服务电话：0350—7622049  监督电话：0350—7622049</w:t>
      </w:r>
    </w:p>
    <w:p>
      <w:pPr>
        <w:adjustRightInd/>
        <w:snapToGrid/>
        <w:spacing w:line="276" w:lineRule="auto"/>
      </w:pPr>
    </w:p>
    <w:p>
      <w:pPr>
        <w:jc w:val="both"/>
        <w:rPr>
          <w:rFonts w:hint="eastAsia" w:asciiTheme="minorEastAsia" w:hAnsiTheme="minorEastAsia" w:eastAsiaTheme="minorEastAsia"/>
          <w:b/>
          <w:sz w:val="28"/>
          <w:szCs w:val="28"/>
        </w:rPr>
      </w:pPr>
      <w:r>
        <w:rPr>
          <w:rFonts w:hint="eastAsia" w:asciiTheme="minorEastAsia" w:hAnsiTheme="minorEastAsia" w:eastAsiaTheme="minorEastAsia"/>
          <w:b/>
          <w:sz w:val="28"/>
          <w:szCs w:val="28"/>
        </w:rPr>
        <w:br w:type="page"/>
      </w:r>
    </w:p>
    <w:p>
      <w:pPr>
        <w:jc w:val="both"/>
        <w:rPr>
          <w:rFonts w:asciiTheme="minorEastAsia" w:hAnsiTheme="minorEastAsia" w:eastAsiaTheme="minorEastAsia"/>
          <w:b/>
          <w:sz w:val="28"/>
          <w:szCs w:val="28"/>
        </w:rPr>
      </w:pPr>
      <w:r>
        <w:rPr>
          <w:rFonts w:hint="eastAsia" w:asciiTheme="minorEastAsia" w:hAnsiTheme="minorEastAsia" w:eastAsiaTheme="minorEastAsia"/>
          <w:b/>
          <w:sz w:val="28"/>
          <w:szCs w:val="28"/>
        </w:rPr>
        <w:t>23. 广播电台、电视台播放境外广播电视节目或者广告的时间超出规定的</w:t>
      </w:r>
      <w:r>
        <w:rPr>
          <w:rFonts w:hint="eastAsia" w:ascii="宋体" w:hAnsi="宋体" w:eastAsia="宋体" w:cs="宋体"/>
          <w:b/>
          <w:bCs/>
          <w:sz w:val="28"/>
          <w:szCs w:val="28"/>
        </w:rPr>
        <w:t>流程图</w:t>
      </w:r>
    </w:p>
    <w:p>
      <w:pPr>
        <w:jc w:val="center"/>
      </w:pPr>
      <w:r>
        <w:object>
          <v:shape id="_x0000_i1047" o:spt="75" type="#_x0000_t75" style="height:616.5pt;width:449.25pt;" o:ole="t" filled="f" o:preferrelative="t" stroked="f" coordsize="21600,21600">
            <v:path/>
            <v:fill on="f" focussize="0,0"/>
            <v:stroke on="f" joinstyle="miter"/>
            <v:imagedata r:id="rId7" o:title=""/>
            <o:lock v:ext="edit" aspectratio="t"/>
            <w10:wrap type="none"/>
            <w10:anchorlock/>
          </v:shape>
          <o:OLEObject Type="Embed" ProgID="Visio.Drawing.11" ShapeID="_x0000_i1047" DrawAspect="Content" ObjectID="_1468075747" r:id="rId29">
            <o:LockedField>false</o:LockedField>
          </o:OLEObject>
        </w:object>
      </w:r>
    </w:p>
    <w:p>
      <w:pPr>
        <w:spacing w:after="0"/>
        <w:rPr>
          <w:b/>
        </w:rPr>
      </w:pPr>
      <w:r>
        <w:rPr>
          <w:rFonts w:hint="eastAsia"/>
          <w:b/>
        </w:rPr>
        <w:t>承办机构：偏关县文化市场行政综合执法队</w:t>
      </w:r>
    </w:p>
    <w:p>
      <w:pPr>
        <w:spacing w:after="0"/>
        <w:rPr>
          <w:b/>
        </w:rPr>
      </w:pPr>
      <w:r>
        <w:rPr>
          <w:rFonts w:hint="eastAsia"/>
          <w:b/>
        </w:rPr>
        <w:t>服务电话：0350—7622049  监督电话：0350—7622049</w:t>
      </w:r>
    </w:p>
    <w:p>
      <w:pPr>
        <w:adjustRightInd/>
        <w:snapToGrid/>
        <w:spacing w:line="276" w:lineRule="auto"/>
      </w:pPr>
    </w:p>
    <w:p>
      <w:pPr>
        <w:jc w:val="center"/>
        <w:rPr>
          <w:rFonts w:asciiTheme="minorEastAsia" w:hAnsiTheme="minorEastAsia" w:eastAsiaTheme="minorEastAsia"/>
          <w:b/>
          <w:sz w:val="28"/>
          <w:szCs w:val="28"/>
        </w:rPr>
      </w:pPr>
    </w:p>
    <w:p>
      <w:pPr>
        <w:spacing w:line="276" w:lineRule="auto"/>
        <w:jc w:val="center"/>
        <w:rPr>
          <w:rFonts w:asciiTheme="minorEastAsia" w:hAnsiTheme="minorEastAsia" w:eastAsiaTheme="minorEastAsia"/>
          <w:b/>
          <w:sz w:val="28"/>
          <w:szCs w:val="28"/>
        </w:rPr>
      </w:pPr>
      <w:r>
        <w:rPr>
          <w:rFonts w:hint="eastAsia" w:asciiTheme="minorEastAsia" w:hAnsiTheme="minorEastAsia" w:eastAsiaTheme="minorEastAsia"/>
          <w:b/>
          <w:sz w:val="28"/>
          <w:szCs w:val="28"/>
        </w:rPr>
        <w:t>24. 广播电台、电视台播放未取得广播电视节目制作经营许可的单位制作的广播电视节目或者未取得电视剧制作许可证的单位制作的电视剧的</w:t>
      </w:r>
      <w:r>
        <w:rPr>
          <w:rFonts w:hint="eastAsia" w:ascii="宋体" w:hAnsi="宋体" w:eastAsia="宋体" w:cs="宋体"/>
          <w:b/>
          <w:bCs/>
          <w:sz w:val="28"/>
          <w:szCs w:val="28"/>
        </w:rPr>
        <w:t>流程图</w:t>
      </w:r>
    </w:p>
    <w:p>
      <w:pPr>
        <w:jc w:val="center"/>
      </w:pPr>
      <w:r>
        <w:object>
          <v:shape id="_x0000_i1048" o:spt="75" type="#_x0000_t75" style="height:616.5pt;width:449.25pt;" o:ole="t" filled="f" o:preferrelative="t" stroked="f" coordsize="21600,21600">
            <v:path/>
            <v:fill on="f" focussize="0,0"/>
            <v:stroke on="f" joinstyle="miter"/>
            <v:imagedata r:id="rId7" o:title=""/>
            <o:lock v:ext="edit" aspectratio="t"/>
            <w10:wrap type="none"/>
            <w10:anchorlock/>
          </v:shape>
          <o:OLEObject Type="Embed" ProgID="Visio.Drawing.11" ShapeID="_x0000_i1048" DrawAspect="Content" ObjectID="_1468075748" r:id="rId30">
            <o:LockedField>false</o:LockedField>
          </o:OLEObject>
        </w:object>
      </w:r>
    </w:p>
    <w:p>
      <w:pPr>
        <w:spacing w:after="0"/>
        <w:rPr>
          <w:b/>
        </w:rPr>
      </w:pPr>
      <w:r>
        <w:rPr>
          <w:rFonts w:hint="eastAsia"/>
          <w:b/>
        </w:rPr>
        <w:t>承办机构：偏关县文化市场行政综合执法队</w:t>
      </w:r>
    </w:p>
    <w:p>
      <w:pPr>
        <w:spacing w:after="0"/>
        <w:rPr>
          <w:b/>
        </w:rPr>
      </w:pPr>
      <w:r>
        <w:rPr>
          <w:rFonts w:hint="eastAsia"/>
          <w:b/>
        </w:rPr>
        <w:t>服务电话：0350—7622049  监督电话：0350—7622049</w:t>
      </w:r>
    </w:p>
    <w:p>
      <w:pPr>
        <w:adjustRightInd/>
        <w:snapToGrid/>
        <w:spacing w:line="276" w:lineRule="auto"/>
      </w:pPr>
    </w:p>
    <w:p>
      <w:pPr>
        <w:numPr>
          <w:ilvl w:val="0"/>
          <w:numId w:val="0"/>
        </w:numPr>
        <w:spacing w:line="360" w:lineRule="auto"/>
        <w:jc w:val="both"/>
        <w:rPr>
          <w:rFonts w:hint="eastAsia" w:asciiTheme="minorEastAsia" w:hAnsiTheme="minorEastAsia" w:eastAsiaTheme="minorEastAsia"/>
          <w:b/>
          <w:sz w:val="28"/>
          <w:szCs w:val="28"/>
        </w:rPr>
      </w:pPr>
      <w:r>
        <w:rPr>
          <w:rFonts w:hint="eastAsia" w:asciiTheme="minorEastAsia" w:hAnsiTheme="minorEastAsia"/>
          <w:b/>
          <w:sz w:val="28"/>
          <w:szCs w:val="28"/>
          <w:lang w:val="en-US" w:eastAsia="zh-CN"/>
        </w:rPr>
        <w:t>25.</w:t>
      </w:r>
      <w:r>
        <w:rPr>
          <w:rFonts w:hint="eastAsia" w:asciiTheme="minorEastAsia" w:hAnsiTheme="minorEastAsia" w:eastAsiaTheme="minorEastAsia"/>
          <w:b/>
          <w:sz w:val="28"/>
          <w:szCs w:val="28"/>
        </w:rPr>
        <w:t>广播电台、电视台播放未经批准的境外电影、电视剧和其他广播电视节目的</w:t>
      </w:r>
    </w:p>
    <w:p>
      <w:pPr>
        <w:numPr>
          <w:ilvl w:val="0"/>
          <w:numId w:val="0"/>
        </w:numPr>
        <w:spacing w:line="360" w:lineRule="auto"/>
        <w:jc w:val="center"/>
        <w:rPr>
          <w:rFonts w:asciiTheme="minorEastAsia" w:hAnsiTheme="minorEastAsia" w:eastAsiaTheme="minorEastAsia"/>
          <w:b/>
          <w:sz w:val="28"/>
          <w:szCs w:val="28"/>
        </w:rPr>
      </w:pPr>
      <w:r>
        <w:rPr>
          <w:rFonts w:hint="eastAsia" w:ascii="宋体" w:hAnsi="宋体" w:eastAsia="宋体" w:cs="宋体"/>
          <w:b/>
          <w:bCs/>
          <w:sz w:val="28"/>
          <w:szCs w:val="28"/>
        </w:rPr>
        <w:t>流程图</w:t>
      </w:r>
    </w:p>
    <w:p>
      <w:pPr>
        <w:jc w:val="center"/>
      </w:pPr>
      <w:r>
        <w:object>
          <v:shape id="_x0000_i1049" o:spt="75" type="#_x0000_t75" style="height:616.5pt;width:449.25pt;" o:ole="t" filled="f" o:preferrelative="t" stroked="f" coordsize="21600,21600">
            <v:path/>
            <v:fill on="f" focussize="0,0"/>
            <v:stroke on="f" joinstyle="miter"/>
            <v:imagedata r:id="rId7" o:title=""/>
            <o:lock v:ext="edit" aspectratio="t"/>
            <w10:wrap type="none"/>
            <w10:anchorlock/>
          </v:shape>
          <o:OLEObject Type="Embed" ProgID="Visio.Drawing.11" ShapeID="_x0000_i1049" DrawAspect="Content" ObjectID="_1468075749" r:id="rId31">
            <o:LockedField>false</o:LockedField>
          </o:OLEObject>
        </w:object>
      </w:r>
    </w:p>
    <w:p>
      <w:pPr>
        <w:spacing w:after="0"/>
        <w:rPr>
          <w:b/>
        </w:rPr>
      </w:pPr>
      <w:r>
        <w:rPr>
          <w:rFonts w:hint="eastAsia"/>
          <w:b/>
        </w:rPr>
        <w:t>承办机构：偏关县文化市场行政综合执法队</w:t>
      </w:r>
    </w:p>
    <w:p>
      <w:pPr>
        <w:spacing w:after="0"/>
        <w:rPr>
          <w:b/>
        </w:rPr>
      </w:pPr>
      <w:r>
        <w:rPr>
          <w:rFonts w:hint="eastAsia"/>
          <w:b/>
        </w:rPr>
        <w:t>服务电话：0350—7622049  监督电话：0350—7622049</w:t>
      </w:r>
    </w:p>
    <w:p>
      <w:pPr>
        <w:adjustRightInd/>
        <w:snapToGrid/>
        <w:spacing w:line="276" w:lineRule="auto"/>
      </w:pPr>
    </w:p>
    <w:p>
      <w:pPr>
        <w:spacing w:line="480" w:lineRule="auto"/>
        <w:jc w:val="center"/>
        <w:rPr>
          <w:rFonts w:asciiTheme="minorEastAsia" w:hAnsiTheme="minorEastAsia" w:eastAsiaTheme="minorEastAsia"/>
          <w:b/>
          <w:sz w:val="28"/>
          <w:szCs w:val="28"/>
        </w:rPr>
      </w:pPr>
      <w:r>
        <w:rPr>
          <w:rFonts w:hint="eastAsia" w:asciiTheme="minorEastAsia" w:hAnsiTheme="minorEastAsia" w:eastAsiaTheme="minorEastAsia"/>
          <w:b/>
          <w:sz w:val="28"/>
          <w:szCs w:val="28"/>
        </w:rPr>
        <w:t>26. 教育电视台播放与教学内容无关的电影、电视片节目的</w:t>
      </w:r>
      <w:r>
        <w:rPr>
          <w:rFonts w:hint="eastAsia" w:ascii="宋体" w:hAnsi="宋体" w:eastAsia="宋体" w:cs="宋体"/>
          <w:b/>
          <w:bCs/>
          <w:sz w:val="28"/>
          <w:szCs w:val="28"/>
        </w:rPr>
        <w:t>流程图</w:t>
      </w:r>
    </w:p>
    <w:p>
      <w:pPr>
        <w:jc w:val="center"/>
      </w:pPr>
      <w:r>
        <w:object>
          <v:shape id="_x0000_i1050" o:spt="75" type="#_x0000_t75" style="height:616.5pt;width:449.25pt;" o:ole="t" filled="f" o:preferrelative="t" stroked="f" coordsize="21600,21600">
            <v:path/>
            <v:fill on="f" focussize="0,0"/>
            <v:stroke on="f" joinstyle="miter"/>
            <v:imagedata r:id="rId7" o:title=""/>
            <o:lock v:ext="edit" aspectratio="t"/>
            <w10:wrap type="none"/>
            <w10:anchorlock/>
          </v:shape>
          <o:OLEObject Type="Embed" ProgID="Visio.Drawing.11" ShapeID="_x0000_i1050" DrawAspect="Content" ObjectID="_1468075750" r:id="rId32">
            <o:LockedField>false</o:LockedField>
          </o:OLEObject>
        </w:object>
      </w:r>
    </w:p>
    <w:p>
      <w:pPr>
        <w:spacing w:after="0"/>
        <w:rPr>
          <w:b/>
        </w:rPr>
      </w:pPr>
      <w:r>
        <w:rPr>
          <w:rFonts w:hint="eastAsia"/>
          <w:b/>
        </w:rPr>
        <w:t>承办机构：偏关县文化市场行政综合执法队</w:t>
      </w:r>
    </w:p>
    <w:p>
      <w:pPr>
        <w:spacing w:after="0"/>
        <w:rPr>
          <w:b/>
        </w:rPr>
      </w:pPr>
      <w:r>
        <w:rPr>
          <w:rFonts w:hint="eastAsia"/>
          <w:b/>
        </w:rPr>
        <w:t>服务电话：0350—7622049  监督电话：0350—7622049</w:t>
      </w:r>
    </w:p>
    <w:p>
      <w:pPr>
        <w:spacing w:line="480" w:lineRule="auto"/>
        <w:jc w:val="center"/>
        <w:rPr>
          <w:rFonts w:asciiTheme="minorEastAsia" w:hAnsiTheme="minorEastAsia" w:eastAsiaTheme="minorEastAsia"/>
          <w:b/>
          <w:sz w:val="28"/>
          <w:szCs w:val="28"/>
        </w:rPr>
      </w:pPr>
      <w:r>
        <w:br w:type="page"/>
      </w:r>
      <w:r>
        <w:rPr>
          <w:rFonts w:hint="eastAsia" w:asciiTheme="minorEastAsia" w:hAnsiTheme="minorEastAsia" w:eastAsiaTheme="minorEastAsia"/>
          <w:b/>
          <w:sz w:val="28"/>
          <w:szCs w:val="28"/>
        </w:rPr>
        <w:t>27. 单位和个人未经批准、擅自举办广播电视节目交流、交易活动的</w:t>
      </w:r>
      <w:r>
        <w:rPr>
          <w:rFonts w:hint="eastAsia" w:ascii="宋体" w:hAnsi="宋体" w:eastAsia="宋体" w:cs="宋体"/>
          <w:b/>
          <w:bCs/>
          <w:sz w:val="28"/>
          <w:szCs w:val="28"/>
        </w:rPr>
        <w:t>流程图</w:t>
      </w:r>
    </w:p>
    <w:p>
      <w:pPr>
        <w:adjustRightInd/>
        <w:snapToGrid/>
        <w:spacing w:line="276" w:lineRule="auto"/>
        <w:jc w:val="center"/>
      </w:pPr>
      <w:r>
        <w:object>
          <v:shape id="_x0000_i1051" o:spt="75" type="#_x0000_t75" style="height:616.5pt;width:449.25pt;" o:ole="t" filled="f" o:preferrelative="t" stroked="f" coordsize="21600,21600">
            <v:path/>
            <v:fill on="f" focussize="0,0"/>
            <v:stroke on="f" joinstyle="miter"/>
            <v:imagedata r:id="rId7" o:title=""/>
            <o:lock v:ext="edit" aspectratio="t"/>
            <w10:wrap type="none"/>
            <w10:anchorlock/>
          </v:shape>
          <o:OLEObject Type="Embed" ProgID="Visio.Drawing.11" ShapeID="_x0000_i1051" DrawAspect="Content" ObjectID="_1468075751" r:id="rId33">
            <o:LockedField>false</o:LockedField>
          </o:OLEObject>
        </w:object>
      </w:r>
    </w:p>
    <w:p>
      <w:pPr>
        <w:spacing w:after="0"/>
        <w:rPr>
          <w:b/>
        </w:rPr>
      </w:pPr>
      <w:r>
        <w:rPr>
          <w:rFonts w:hint="eastAsia"/>
          <w:b/>
        </w:rPr>
        <w:t>承办机构：偏关县文化市场行政综合执法队</w:t>
      </w:r>
    </w:p>
    <w:p>
      <w:pPr>
        <w:spacing w:after="0"/>
        <w:rPr>
          <w:b/>
        </w:rPr>
      </w:pPr>
      <w:r>
        <w:rPr>
          <w:rFonts w:hint="eastAsia"/>
          <w:b/>
        </w:rPr>
        <w:t>服务电话：0350—7622049  监督电话：0350—7622049</w:t>
      </w:r>
    </w:p>
    <w:p/>
    <w:p>
      <w:pPr>
        <w:adjustRightInd/>
        <w:snapToGrid/>
        <w:spacing w:line="276" w:lineRule="auto"/>
      </w:pPr>
      <w:r>
        <w:br w:type="page"/>
      </w:r>
    </w:p>
    <w:p>
      <w:pPr>
        <w:spacing w:line="360" w:lineRule="auto"/>
        <w:jc w:val="center"/>
        <w:rPr>
          <w:rFonts w:asciiTheme="minorEastAsia" w:hAnsiTheme="minorEastAsia" w:eastAsiaTheme="minorEastAsia"/>
          <w:b/>
          <w:sz w:val="28"/>
          <w:szCs w:val="28"/>
        </w:rPr>
      </w:pPr>
      <w:r>
        <w:rPr>
          <w:rFonts w:hint="eastAsia" w:asciiTheme="minorEastAsia" w:hAnsiTheme="minorEastAsia" w:eastAsiaTheme="minorEastAsia"/>
          <w:b/>
          <w:sz w:val="28"/>
          <w:szCs w:val="28"/>
        </w:rPr>
        <w:t>28. 广播电视发射台、转播台出租、转让频率、频段，擅自变更广播电视发射台、转播台技术参数的</w:t>
      </w:r>
      <w:r>
        <w:rPr>
          <w:rFonts w:hint="eastAsia" w:ascii="宋体" w:hAnsi="宋体" w:eastAsia="宋体" w:cs="宋体"/>
          <w:b/>
          <w:bCs/>
          <w:sz w:val="28"/>
          <w:szCs w:val="28"/>
        </w:rPr>
        <w:t>流程图</w:t>
      </w:r>
    </w:p>
    <w:p>
      <w:pPr>
        <w:jc w:val="center"/>
      </w:pPr>
      <w:r>
        <w:object>
          <v:shape id="_x0000_i1052" o:spt="75" type="#_x0000_t75" style="height:616.5pt;width:449.25pt;" o:ole="t" filled="f" o:preferrelative="t" stroked="f" coordsize="21600,21600">
            <v:path/>
            <v:fill on="f" focussize="0,0"/>
            <v:stroke on="f" joinstyle="miter"/>
            <v:imagedata r:id="rId7" o:title=""/>
            <o:lock v:ext="edit" aspectratio="t"/>
            <w10:wrap type="none"/>
            <w10:anchorlock/>
          </v:shape>
          <o:OLEObject Type="Embed" ProgID="Visio.Drawing.11" ShapeID="_x0000_i1052" DrawAspect="Content" ObjectID="_1468075752" r:id="rId34">
            <o:LockedField>false</o:LockedField>
          </o:OLEObject>
        </w:object>
      </w:r>
    </w:p>
    <w:p>
      <w:pPr>
        <w:spacing w:after="0"/>
        <w:rPr>
          <w:b/>
        </w:rPr>
      </w:pPr>
      <w:r>
        <w:rPr>
          <w:rFonts w:hint="eastAsia"/>
          <w:b/>
        </w:rPr>
        <w:t>承办机构：偏关县文化市场行政综合执法队</w:t>
      </w:r>
    </w:p>
    <w:p>
      <w:pPr>
        <w:spacing w:after="0"/>
        <w:rPr>
          <w:b/>
        </w:rPr>
      </w:pPr>
      <w:r>
        <w:rPr>
          <w:rFonts w:hint="eastAsia"/>
          <w:b/>
        </w:rPr>
        <w:t>服务电话：0350—7622049  监督电话：0350—7622049</w:t>
      </w:r>
    </w:p>
    <w:p>
      <w:pPr>
        <w:spacing w:line="480" w:lineRule="auto"/>
        <w:jc w:val="center"/>
        <w:rPr>
          <w:rFonts w:asciiTheme="minorEastAsia" w:hAnsiTheme="minorEastAsia" w:eastAsiaTheme="minorEastAsia"/>
          <w:b/>
          <w:sz w:val="28"/>
          <w:szCs w:val="28"/>
        </w:rPr>
      </w:pPr>
      <w:r>
        <w:rPr>
          <w:rFonts w:hint="eastAsia" w:asciiTheme="minorEastAsia" w:hAnsiTheme="minorEastAsia" w:eastAsiaTheme="minorEastAsia"/>
          <w:b/>
          <w:sz w:val="28"/>
          <w:szCs w:val="28"/>
        </w:rPr>
        <w:t>29. 广播电视发射台、转播台擅自播入自办节目、插播广告的</w:t>
      </w:r>
      <w:r>
        <w:rPr>
          <w:rFonts w:hint="eastAsia" w:ascii="宋体" w:hAnsi="宋体" w:eastAsia="宋体" w:cs="宋体"/>
          <w:b/>
          <w:bCs/>
          <w:sz w:val="28"/>
          <w:szCs w:val="28"/>
        </w:rPr>
        <w:t>流程图</w:t>
      </w:r>
    </w:p>
    <w:p>
      <w:pPr>
        <w:jc w:val="center"/>
      </w:pPr>
      <w:r>
        <w:object>
          <v:shape id="_x0000_i1053" o:spt="75" type="#_x0000_t75" style="height:616.5pt;width:449.25pt;" o:ole="t" filled="f" o:preferrelative="t" stroked="f" coordsize="21600,21600">
            <v:path/>
            <v:fill on="f" focussize="0,0"/>
            <v:stroke on="f" joinstyle="miter"/>
            <v:imagedata r:id="rId7" o:title=""/>
            <o:lock v:ext="edit" aspectratio="t"/>
            <w10:wrap type="none"/>
            <w10:anchorlock/>
          </v:shape>
          <o:OLEObject Type="Embed" ProgID="Visio.Drawing.11" ShapeID="_x0000_i1053" DrawAspect="Content" ObjectID="_1468075753" r:id="rId35">
            <o:LockedField>false</o:LockedField>
          </o:OLEObject>
        </w:object>
      </w:r>
    </w:p>
    <w:p>
      <w:pPr>
        <w:spacing w:after="0"/>
        <w:rPr>
          <w:b/>
        </w:rPr>
      </w:pPr>
      <w:r>
        <w:rPr>
          <w:rFonts w:hint="eastAsia"/>
          <w:b/>
        </w:rPr>
        <w:t>承办机构：偏关县文化市场行政综合执法队</w:t>
      </w:r>
    </w:p>
    <w:p>
      <w:pPr>
        <w:spacing w:after="0"/>
        <w:rPr>
          <w:b/>
        </w:rPr>
      </w:pPr>
      <w:r>
        <w:rPr>
          <w:rFonts w:hint="eastAsia"/>
          <w:b/>
        </w:rPr>
        <w:t>服务电话：0350—7622049  监督电话：0350—7622049</w:t>
      </w:r>
    </w:p>
    <w:p>
      <w:pPr>
        <w:adjustRightInd/>
        <w:snapToGrid/>
        <w:spacing w:line="276" w:lineRule="auto"/>
      </w:pPr>
    </w:p>
    <w:p>
      <w:pPr>
        <w:jc w:val="center"/>
        <w:rPr>
          <w:rFonts w:asciiTheme="minorEastAsia" w:hAnsiTheme="minorEastAsia" w:eastAsiaTheme="minorEastAsia"/>
          <w:b/>
          <w:sz w:val="28"/>
          <w:szCs w:val="28"/>
        </w:rPr>
      </w:pPr>
    </w:p>
    <w:p>
      <w:pPr>
        <w:spacing w:line="480" w:lineRule="auto"/>
        <w:jc w:val="center"/>
        <w:rPr>
          <w:rFonts w:asciiTheme="minorEastAsia" w:hAnsiTheme="minorEastAsia" w:eastAsiaTheme="minorEastAsia"/>
          <w:b/>
          <w:sz w:val="24"/>
          <w:szCs w:val="24"/>
        </w:rPr>
      </w:pPr>
      <w:r>
        <w:rPr>
          <w:rFonts w:hint="eastAsia" w:asciiTheme="minorEastAsia" w:hAnsiTheme="minorEastAsia" w:eastAsiaTheme="minorEastAsia"/>
          <w:b/>
          <w:sz w:val="24"/>
          <w:szCs w:val="24"/>
        </w:rPr>
        <w:t>30. 广播电台、电视台未经批准，擅自以卫星等传输方式进口、转播境外广播电视节目的</w:t>
      </w:r>
      <w:r>
        <w:rPr>
          <w:rFonts w:hint="eastAsia" w:ascii="宋体" w:hAnsi="宋体" w:eastAsia="宋体" w:cs="宋体"/>
          <w:b/>
          <w:bCs/>
          <w:sz w:val="28"/>
          <w:szCs w:val="28"/>
        </w:rPr>
        <w:t>流程图</w:t>
      </w:r>
    </w:p>
    <w:p>
      <w:pPr>
        <w:jc w:val="center"/>
      </w:pPr>
      <w:r>
        <w:object>
          <v:shape id="_x0000_i1054" o:spt="75" type="#_x0000_t75" style="height:616.5pt;width:449.25pt;" o:ole="t" filled="f" o:preferrelative="t" stroked="f" coordsize="21600,21600">
            <v:path/>
            <v:fill on="f" focussize="0,0"/>
            <v:stroke on="f" joinstyle="miter"/>
            <v:imagedata r:id="rId7" o:title=""/>
            <o:lock v:ext="edit" aspectratio="t"/>
            <w10:wrap type="none"/>
            <w10:anchorlock/>
          </v:shape>
          <o:OLEObject Type="Embed" ProgID="Visio.Drawing.11" ShapeID="_x0000_i1054" DrawAspect="Content" ObjectID="_1468075754" r:id="rId36">
            <o:LockedField>false</o:LockedField>
          </o:OLEObject>
        </w:object>
      </w:r>
    </w:p>
    <w:p>
      <w:pPr>
        <w:spacing w:after="0"/>
        <w:rPr>
          <w:b/>
        </w:rPr>
      </w:pPr>
      <w:r>
        <w:rPr>
          <w:rFonts w:hint="eastAsia"/>
          <w:b/>
        </w:rPr>
        <w:t>承办机构：偏关县文化市场行政综合执法队</w:t>
      </w:r>
    </w:p>
    <w:p>
      <w:pPr>
        <w:spacing w:after="0"/>
        <w:rPr>
          <w:b/>
        </w:rPr>
      </w:pPr>
      <w:r>
        <w:rPr>
          <w:rFonts w:hint="eastAsia"/>
          <w:b/>
        </w:rPr>
        <w:t>服务电话：0350—7622049  监督电话：0350—7622049</w:t>
      </w:r>
    </w:p>
    <w:p/>
    <w:p>
      <w:pPr>
        <w:spacing w:line="480" w:lineRule="auto"/>
        <w:jc w:val="center"/>
        <w:rPr>
          <w:rFonts w:asciiTheme="minorEastAsia" w:hAnsiTheme="minorEastAsia" w:eastAsiaTheme="minorEastAsia"/>
          <w:b/>
          <w:sz w:val="28"/>
          <w:szCs w:val="28"/>
        </w:rPr>
      </w:pPr>
    </w:p>
    <w:p>
      <w:pPr>
        <w:spacing w:line="480" w:lineRule="auto"/>
        <w:jc w:val="center"/>
        <w:rPr>
          <w:rFonts w:asciiTheme="minorEastAsia" w:hAnsiTheme="minorEastAsia" w:eastAsiaTheme="minorEastAsia"/>
          <w:b/>
          <w:sz w:val="28"/>
          <w:szCs w:val="28"/>
        </w:rPr>
      </w:pPr>
      <w:r>
        <w:rPr>
          <w:rFonts w:hint="eastAsia" w:asciiTheme="minorEastAsia" w:hAnsiTheme="minorEastAsia" w:eastAsiaTheme="minorEastAsia"/>
          <w:b/>
          <w:sz w:val="28"/>
          <w:szCs w:val="28"/>
        </w:rPr>
        <w:t>31. 单位和个人未经批准，擅自利用有线广播电视传输覆盖网播放节目的</w:t>
      </w:r>
      <w:r>
        <w:rPr>
          <w:rFonts w:hint="eastAsia" w:ascii="宋体" w:hAnsi="宋体" w:eastAsia="宋体" w:cs="宋体"/>
          <w:b/>
          <w:bCs/>
          <w:sz w:val="28"/>
          <w:szCs w:val="28"/>
        </w:rPr>
        <w:t>流程图</w:t>
      </w:r>
    </w:p>
    <w:p>
      <w:pPr>
        <w:jc w:val="center"/>
      </w:pPr>
      <w:r>
        <w:object>
          <v:shape id="_x0000_i1055" o:spt="75" type="#_x0000_t75" style="height:616.5pt;width:449.25pt;" o:ole="t" filled="f" o:preferrelative="t" stroked="f" coordsize="21600,21600">
            <v:path/>
            <v:fill on="f" focussize="0,0"/>
            <v:stroke on="f" joinstyle="miter"/>
            <v:imagedata r:id="rId7" o:title=""/>
            <o:lock v:ext="edit" aspectratio="t"/>
            <w10:wrap type="none"/>
            <w10:anchorlock/>
          </v:shape>
          <o:OLEObject Type="Embed" ProgID="Visio.Drawing.11" ShapeID="_x0000_i1055" DrawAspect="Content" ObjectID="_1468075755" r:id="rId37">
            <o:LockedField>false</o:LockedField>
          </o:OLEObject>
        </w:object>
      </w:r>
    </w:p>
    <w:p>
      <w:pPr>
        <w:spacing w:after="0"/>
        <w:rPr>
          <w:b/>
        </w:rPr>
      </w:pPr>
      <w:r>
        <w:rPr>
          <w:rFonts w:hint="eastAsia"/>
          <w:b/>
        </w:rPr>
        <w:t>承办机构：偏关县文化市场行政综合执法队</w:t>
      </w:r>
    </w:p>
    <w:p>
      <w:pPr>
        <w:spacing w:after="0"/>
        <w:rPr>
          <w:b/>
        </w:rPr>
      </w:pPr>
      <w:r>
        <w:rPr>
          <w:rFonts w:hint="eastAsia"/>
          <w:b/>
        </w:rPr>
        <w:t>服务电话：0350—7622049  监督电话：0350—7622049</w:t>
      </w:r>
    </w:p>
    <w:p>
      <w:pPr>
        <w:adjustRightInd/>
        <w:snapToGrid/>
        <w:spacing w:line="276" w:lineRule="auto"/>
      </w:pPr>
    </w:p>
    <w:p>
      <w:pPr>
        <w:jc w:val="center"/>
        <w:rPr>
          <w:rFonts w:asciiTheme="minorEastAsia" w:hAnsiTheme="minorEastAsia" w:eastAsiaTheme="minorEastAsia"/>
          <w:b/>
          <w:sz w:val="28"/>
          <w:szCs w:val="28"/>
        </w:rPr>
      </w:pPr>
    </w:p>
    <w:p>
      <w:pPr>
        <w:spacing w:line="480" w:lineRule="auto"/>
        <w:jc w:val="center"/>
        <w:rPr>
          <w:rFonts w:asciiTheme="minorEastAsia" w:hAnsiTheme="minorEastAsia" w:eastAsiaTheme="minorEastAsia"/>
          <w:b/>
          <w:sz w:val="24"/>
          <w:szCs w:val="24"/>
        </w:rPr>
      </w:pPr>
      <w:r>
        <w:rPr>
          <w:rFonts w:hint="eastAsia" w:asciiTheme="minorEastAsia" w:hAnsiTheme="minorEastAsia" w:eastAsiaTheme="minorEastAsia"/>
          <w:b/>
          <w:sz w:val="24"/>
          <w:szCs w:val="24"/>
        </w:rPr>
        <w:t>32. 未经批准，擅自进行广播电视传输覆盖网的工程选址、设计、施工、安装的</w:t>
      </w:r>
      <w:r>
        <w:rPr>
          <w:rFonts w:hint="eastAsia" w:ascii="宋体" w:hAnsi="宋体" w:eastAsia="宋体" w:cs="宋体"/>
          <w:b/>
          <w:bCs/>
          <w:sz w:val="24"/>
          <w:szCs w:val="24"/>
        </w:rPr>
        <w:t>流程图</w:t>
      </w:r>
    </w:p>
    <w:p>
      <w:pPr>
        <w:jc w:val="center"/>
      </w:pPr>
      <w:r>
        <w:object>
          <v:shape id="_x0000_i1056" o:spt="75" type="#_x0000_t75" style="height:616.5pt;width:449.25pt;" o:ole="t" filled="f" o:preferrelative="t" stroked="f" coordsize="21600,21600">
            <v:path/>
            <v:fill on="f" focussize="0,0"/>
            <v:stroke on="f" joinstyle="miter"/>
            <v:imagedata r:id="rId7" o:title=""/>
            <o:lock v:ext="edit" aspectratio="t"/>
            <w10:wrap type="none"/>
            <w10:anchorlock/>
          </v:shape>
          <o:OLEObject Type="Embed" ProgID="Visio.Drawing.11" ShapeID="_x0000_i1056" DrawAspect="Content" ObjectID="_1468075756" r:id="rId38">
            <o:LockedField>false</o:LockedField>
          </o:OLEObject>
        </w:object>
      </w:r>
    </w:p>
    <w:p>
      <w:pPr>
        <w:spacing w:after="0"/>
        <w:rPr>
          <w:b/>
        </w:rPr>
      </w:pPr>
      <w:r>
        <w:rPr>
          <w:rFonts w:hint="eastAsia"/>
          <w:b/>
        </w:rPr>
        <w:t>承办机构：偏关县文化市场行政综合执法队</w:t>
      </w:r>
    </w:p>
    <w:p>
      <w:pPr>
        <w:spacing w:after="0"/>
        <w:rPr>
          <w:b/>
        </w:rPr>
      </w:pPr>
      <w:r>
        <w:rPr>
          <w:rFonts w:hint="eastAsia"/>
          <w:b/>
        </w:rPr>
        <w:t>服务电话：0350—7622049  监督电话：0350—7622049</w:t>
      </w:r>
    </w:p>
    <w:p>
      <w:pPr>
        <w:adjustRightInd/>
        <w:snapToGrid/>
        <w:spacing w:line="276" w:lineRule="auto"/>
      </w:pPr>
    </w:p>
    <w:p>
      <w:pPr>
        <w:spacing w:line="360" w:lineRule="auto"/>
        <w:jc w:val="center"/>
        <w:rPr>
          <w:rFonts w:asciiTheme="minorEastAsia" w:hAnsiTheme="minorEastAsia" w:eastAsiaTheme="minorEastAsia"/>
          <w:b/>
          <w:sz w:val="24"/>
          <w:szCs w:val="24"/>
        </w:rPr>
      </w:pPr>
    </w:p>
    <w:p>
      <w:pPr>
        <w:spacing w:line="360" w:lineRule="auto"/>
        <w:jc w:val="center"/>
        <w:rPr>
          <w:rFonts w:asciiTheme="minorEastAsia" w:hAnsiTheme="minorEastAsia" w:eastAsiaTheme="minorEastAsia"/>
          <w:b/>
          <w:sz w:val="24"/>
          <w:szCs w:val="24"/>
        </w:rPr>
      </w:pPr>
      <w:r>
        <w:rPr>
          <w:rFonts w:hint="eastAsia" w:asciiTheme="minorEastAsia" w:hAnsiTheme="minorEastAsia" w:eastAsiaTheme="minorEastAsia"/>
          <w:b/>
          <w:sz w:val="24"/>
          <w:szCs w:val="24"/>
        </w:rPr>
        <w:t>33. 单位和个人侵占、干扰广播电视专用频率，擅自截传、干扰、解扰广播电视信号的</w:t>
      </w:r>
      <w:r>
        <w:rPr>
          <w:rFonts w:hint="eastAsia" w:ascii="宋体" w:hAnsi="宋体" w:eastAsia="宋体" w:cs="宋体"/>
          <w:b/>
          <w:bCs/>
          <w:sz w:val="28"/>
          <w:szCs w:val="28"/>
        </w:rPr>
        <w:t>流程图</w:t>
      </w:r>
    </w:p>
    <w:p>
      <w:pPr>
        <w:jc w:val="center"/>
      </w:pPr>
      <w:r>
        <w:object>
          <v:shape id="_x0000_i1057" o:spt="75" type="#_x0000_t75" style="height:616.5pt;width:449.25pt;" o:ole="t" filled="f" o:preferrelative="t" stroked="f" coordsize="21600,21600">
            <v:path/>
            <v:fill on="f" focussize="0,0"/>
            <v:stroke on="f" joinstyle="miter"/>
            <v:imagedata r:id="rId7" o:title=""/>
            <o:lock v:ext="edit" aspectratio="t"/>
            <w10:wrap type="none"/>
            <w10:anchorlock/>
          </v:shape>
          <o:OLEObject Type="Embed" ProgID="Visio.Drawing.11" ShapeID="_x0000_i1057" DrawAspect="Content" ObjectID="_1468075757" r:id="rId39">
            <o:LockedField>false</o:LockedField>
          </o:OLEObject>
        </w:object>
      </w:r>
    </w:p>
    <w:p>
      <w:pPr>
        <w:spacing w:after="0"/>
        <w:rPr>
          <w:b/>
        </w:rPr>
      </w:pPr>
    </w:p>
    <w:p>
      <w:pPr>
        <w:spacing w:after="0"/>
        <w:rPr>
          <w:b/>
        </w:rPr>
      </w:pPr>
      <w:r>
        <w:rPr>
          <w:rFonts w:hint="eastAsia"/>
          <w:b/>
        </w:rPr>
        <w:t>承办机构：偏关县文化市场行政综合执法队</w:t>
      </w:r>
    </w:p>
    <w:p>
      <w:pPr>
        <w:spacing w:after="0"/>
        <w:rPr>
          <w:b/>
        </w:rPr>
      </w:pPr>
      <w:r>
        <w:rPr>
          <w:rFonts w:hint="eastAsia"/>
          <w:b/>
        </w:rPr>
        <w:t>服务电话：0350—7622049  监督电话：0350—7622049</w:t>
      </w:r>
    </w:p>
    <w:p>
      <w:pPr>
        <w:adjustRightInd/>
        <w:snapToGrid/>
        <w:spacing w:line="276" w:lineRule="auto"/>
      </w:pPr>
    </w:p>
    <w:p>
      <w:pPr>
        <w:spacing w:line="480" w:lineRule="auto"/>
        <w:jc w:val="both"/>
        <w:rPr>
          <w:rFonts w:asciiTheme="minorEastAsia" w:hAnsiTheme="minorEastAsia" w:eastAsiaTheme="minorEastAsia"/>
          <w:b/>
          <w:sz w:val="28"/>
          <w:szCs w:val="28"/>
        </w:rPr>
      </w:pPr>
      <w:r>
        <w:rPr>
          <w:rFonts w:hint="eastAsia" w:asciiTheme="minorEastAsia" w:hAnsiTheme="minorEastAsia" w:eastAsiaTheme="minorEastAsia"/>
          <w:b/>
          <w:sz w:val="28"/>
          <w:szCs w:val="28"/>
        </w:rPr>
        <w:t>34. 单位和个人危害广播电台、电视台安全播出，破坏广播电视设施的</w:t>
      </w:r>
      <w:r>
        <w:rPr>
          <w:rFonts w:hint="eastAsia" w:ascii="宋体" w:hAnsi="宋体" w:eastAsia="宋体" w:cs="宋体"/>
          <w:b/>
          <w:bCs/>
          <w:sz w:val="28"/>
          <w:szCs w:val="28"/>
        </w:rPr>
        <w:t>流程图</w:t>
      </w:r>
    </w:p>
    <w:p>
      <w:r>
        <w:object>
          <v:shape id="_x0000_i1058" o:spt="75" type="#_x0000_t75" style="height:616.5pt;width:449.25pt;" o:ole="t" filled="f" o:preferrelative="t" stroked="f" coordsize="21600,21600">
            <v:path/>
            <v:fill on="f" focussize="0,0"/>
            <v:stroke on="f" joinstyle="miter"/>
            <v:imagedata r:id="rId7" o:title=""/>
            <o:lock v:ext="edit" aspectratio="t"/>
            <w10:wrap type="none"/>
            <w10:anchorlock/>
          </v:shape>
          <o:OLEObject Type="Embed" ProgID="Visio.Drawing.11" ShapeID="_x0000_i1058" DrawAspect="Content" ObjectID="_1468075758" r:id="rId40">
            <o:LockedField>false</o:LockedField>
          </o:OLEObject>
        </w:object>
      </w:r>
    </w:p>
    <w:p>
      <w:pPr>
        <w:spacing w:after="0"/>
        <w:rPr>
          <w:b/>
        </w:rPr>
      </w:pPr>
      <w:r>
        <w:rPr>
          <w:rFonts w:hint="eastAsia"/>
          <w:b/>
        </w:rPr>
        <w:t>承办机构：偏关县文化市场行政综合执法队</w:t>
      </w:r>
    </w:p>
    <w:p>
      <w:pPr>
        <w:spacing w:after="0"/>
        <w:rPr>
          <w:b/>
        </w:rPr>
      </w:pPr>
      <w:r>
        <w:rPr>
          <w:rFonts w:hint="eastAsia"/>
          <w:b/>
        </w:rPr>
        <w:t>服务电话：0350—7622049  监督电话：0350—7622049</w:t>
      </w:r>
    </w:p>
    <w:p>
      <w:pPr>
        <w:adjustRightInd/>
        <w:snapToGrid/>
        <w:spacing w:line="276" w:lineRule="auto"/>
      </w:pPr>
    </w:p>
    <w:p>
      <w:pPr>
        <w:jc w:val="center"/>
        <w:rPr>
          <w:rFonts w:asciiTheme="minorEastAsia" w:hAnsiTheme="minorEastAsia" w:eastAsiaTheme="minorEastAsia"/>
          <w:b/>
          <w:sz w:val="28"/>
          <w:szCs w:val="28"/>
        </w:rPr>
      </w:pPr>
    </w:p>
    <w:p>
      <w:pPr>
        <w:spacing w:line="480" w:lineRule="auto"/>
        <w:jc w:val="center"/>
        <w:rPr>
          <w:rFonts w:asciiTheme="minorEastAsia" w:hAnsiTheme="minorEastAsia" w:eastAsiaTheme="minorEastAsia"/>
          <w:b/>
          <w:sz w:val="28"/>
          <w:szCs w:val="28"/>
        </w:rPr>
      </w:pPr>
      <w:r>
        <w:rPr>
          <w:rFonts w:hint="eastAsia" w:asciiTheme="minorEastAsia" w:hAnsiTheme="minorEastAsia" w:eastAsiaTheme="minorEastAsia"/>
          <w:b/>
          <w:sz w:val="28"/>
          <w:szCs w:val="28"/>
        </w:rPr>
        <w:t>35. 有线广播电视台(站)、宾馆、饭店和其他单位擅自开办视听点播业务的</w:t>
      </w:r>
      <w:r>
        <w:rPr>
          <w:rFonts w:hint="eastAsia" w:ascii="宋体" w:hAnsi="宋体" w:eastAsia="宋体" w:cs="宋体"/>
          <w:b/>
          <w:bCs/>
          <w:sz w:val="28"/>
          <w:szCs w:val="28"/>
        </w:rPr>
        <w:t>流程图</w:t>
      </w:r>
    </w:p>
    <w:p>
      <w:pPr>
        <w:jc w:val="center"/>
      </w:pPr>
      <w:r>
        <w:object>
          <v:shape id="_x0000_i1059" o:spt="75" type="#_x0000_t75" style="height:616.5pt;width:449.25pt;" o:ole="t" filled="f" o:preferrelative="t" stroked="f" coordsize="21600,21600">
            <v:path/>
            <v:fill on="f" focussize="0,0"/>
            <v:stroke on="f" joinstyle="miter"/>
            <v:imagedata r:id="rId7" o:title=""/>
            <o:lock v:ext="edit" aspectratio="t"/>
            <w10:wrap type="none"/>
            <w10:anchorlock/>
          </v:shape>
          <o:OLEObject Type="Embed" ProgID="Visio.Drawing.11" ShapeID="_x0000_i1059" DrawAspect="Content" ObjectID="_1468075759" r:id="rId41">
            <o:LockedField>false</o:LockedField>
          </o:OLEObject>
        </w:object>
      </w:r>
    </w:p>
    <w:p>
      <w:pPr>
        <w:spacing w:after="0"/>
        <w:rPr>
          <w:b/>
        </w:rPr>
      </w:pPr>
      <w:r>
        <w:rPr>
          <w:rFonts w:hint="eastAsia"/>
          <w:b/>
        </w:rPr>
        <w:t>承办机构：偏关县文化市场行政综合执法队</w:t>
      </w:r>
    </w:p>
    <w:p>
      <w:pPr>
        <w:spacing w:after="0"/>
        <w:rPr>
          <w:b/>
        </w:rPr>
      </w:pPr>
      <w:r>
        <w:rPr>
          <w:rFonts w:hint="eastAsia"/>
          <w:b/>
        </w:rPr>
        <w:t>服务电话：0350—7622049  监督电话：0350—7622049</w:t>
      </w:r>
    </w:p>
    <w:p>
      <w:pPr>
        <w:adjustRightInd/>
        <w:snapToGrid/>
        <w:spacing w:line="276" w:lineRule="auto"/>
      </w:pPr>
    </w:p>
    <w:p>
      <w:pPr>
        <w:jc w:val="center"/>
        <w:rPr>
          <w:rFonts w:asciiTheme="minorEastAsia" w:hAnsiTheme="minorEastAsia" w:eastAsiaTheme="minorEastAsia"/>
          <w:b/>
          <w:sz w:val="28"/>
          <w:szCs w:val="28"/>
        </w:rPr>
      </w:pPr>
    </w:p>
    <w:p>
      <w:pPr>
        <w:spacing w:line="480" w:lineRule="auto"/>
        <w:jc w:val="center"/>
        <w:rPr>
          <w:rFonts w:asciiTheme="minorEastAsia" w:hAnsiTheme="minorEastAsia" w:eastAsiaTheme="minorEastAsia"/>
          <w:b/>
          <w:sz w:val="28"/>
          <w:szCs w:val="28"/>
        </w:rPr>
      </w:pPr>
      <w:r>
        <w:rPr>
          <w:rFonts w:hint="eastAsia" w:asciiTheme="minorEastAsia" w:hAnsiTheme="minorEastAsia" w:eastAsiaTheme="minorEastAsia"/>
          <w:b/>
          <w:sz w:val="28"/>
          <w:szCs w:val="28"/>
        </w:rPr>
        <w:t>36. 在广播电视设施保护范围内建筑施工或爆破作业、烧荒等活动的</w:t>
      </w:r>
      <w:r>
        <w:rPr>
          <w:rFonts w:hint="eastAsia" w:ascii="宋体" w:hAnsi="宋体" w:eastAsia="宋体" w:cs="宋体"/>
          <w:b/>
          <w:bCs/>
          <w:sz w:val="28"/>
          <w:szCs w:val="28"/>
        </w:rPr>
        <w:t>流程图</w:t>
      </w:r>
    </w:p>
    <w:p>
      <w:pPr>
        <w:spacing w:after="0"/>
      </w:pPr>
    </w:p>
    <w:p>
      <w:pPr>
        <w:spacing w:after="0"/>
        <w:jc w:val="center"/>
      </w:pPr>
      <w:r>
        <w:object>
          <v:shape id="_x0000_i1060" o:spt="75" type="#_x0000_t75" style="height:616.5pt;width:449.25pt;" o:ole="t" filled="f" o:preferrelative="t" stroked="f" coordsize="21600,21600">
            <v:path/>
            <v:fill on="f" focussize="0,0"/>
            <v:stroke on="f" joinstyle="miter"/>
            <v:imagedata r:id="rId7" o:title=""/>
            <o:lock v:ext="edit" aspectratio="t"/>
            <w10:wrap type="none"/>
            <w10:anchorlock/>
          </v:shape>
          <o:OLEObject Type="Embed" ProgID="Visio.Drawing.11" ShapeID="_x0000_i1060" DrawAspect="Content" ObjectID="_1468075760" r:id="rId42">
            <o:LockedField>false</o:LockedField>
          </o:OLEObject>
        </w:object>
      </w:r>
    </w:p>
    <w:p>
      <w:pPr>
        <w:spacing w:after="0"/>
      </w:pPr>
    </w:p>
    <w:p>
      <w:pPr>
        <w:spacing w:after="0"/>
        <w:rPr>
          <w:b/>
        </w:rPr>
      </w:pPr>
      <w:r>
        <w:rPr>
          <w:rFonts w:hint="eastAsia"/>
          <w:b/>
        </w:rPr>
        <w:t>承办机构：偏关县文化市场行政综合执法队</w:t>
      </w:r>
    </w:p>
    <w:p>
      <w:pPr>
        <w:spacing w:after="0"/>
        <w:rPr>
          <w:b/>
        </w:rPr>
      </w:pPr>
      <w:r>
        <w:rPr>
          <w:rFonts w:hint="eastAsia"/>
          <w:b/>
        </w:rPr>
        <w:t>服务电话：0350—7622049  监督电话：0350—7622049</w:t>
      </w:r>
    </w:p>
    <w:p>
      <w:pPr>
        <w:adjustRightInd/>
        <w:snapToGrid/>
        <w:spacing w:line="276" w:lineRule="auto"/>
      </w:pPr>
    </w:p>
    <w:p>
      <w:pPr>
        <w:spacing w:line="480" w:lineRule="auto"/>
        <w:jc w:val="center"/>
        <w:rPr>
          <w:rFonts w:asciiTheme="minorEastAsia" w:hAnsiTheme="minorEastAsia" w:eastAsiaTheme="minorEastAsia"/>
          <w:b/>
          <w:sz w:val="28"/>
          <w:szCs w:val="28"/>
        </w:rPr>
      </w:pPr>
      <w:r>
        <w:rPr>
          <w:rFonts w:hint="eastAsia" w:asciiTheme="minorEastAsia" w:hAnsiTheme="minorEastAsia" w:eastAsiaTheme="minorEastAsia"/>
          <w:b/>
          <w:sz w:val="28"/>
          <w:szCs w:val="28"/>
        </w:rPr>
        <w:t>37. 单位和个人损坏广播电视设施的</w:t>
      </w:r>
      <w:r>
        <w:rPr>
          <w:rFonts w:hint="eastAsia" w:ascii="宋体" w:hAnsi="宋体" w:eastAsia="宋体" w:cs="宋体"/>
          <w:b/>
          <w:bCs/>
          <w:sz w:val="28"/>
          <w:szCs w:val="28"/>
        </w:rPr>
        <w:t>流程图</w:t>
      </w:r>
    </w:p>
    <w:p>
      <w:pPr>
        <w:jc w:val="center"/>
      </w:pPr>
      <w:r>
        <w:rPr>
          <w:rFonts w:hint="eastAsia"/>
        </w:rPr>
        <w:t xml:space="preserve"> </w:t>
      </w:r>
      <w:r>
        <w:object>
          <v:shape id="_x0000_i1061" o:spt="75" type="#_x0000_t75" style="height:616.5pt;width:449.25pt;" o:ole="t" filled="f" o:preferrelative="t" stroked="f" coordsize="21600,21600">
            <v:path/>
            <v:fill on="f" focussize="0,0"/>
            <v:stroke on="f" joinstyle="miter"/>
            <v:imagedata r:id="rId7" o:title=""/>
            <o:lock v:ext="edit" aspectratio="t"/>
            <w10:wrap type="none"/>
            <w10:anchorlock/>
          </v:shape>
          <o:OLEObject Type="Embed" ProgID="Visio.Drawing.11" ShapeID="_x0000_i1061" DrawAspect="Content" ObjectID="_1468075761" r:id="rId43">
            <o:LockedField>false</o:LockedField>
          </o:OLEObject>
        </w:object>
      </w:r>
    </w:p>
    <w:p>
      <w:pPr>
        <w:spacing w:after="0"/>
        <w:rPr>
          <w:b/>
        </w:rPr>
      </w:pPr>
      <w:r>
        <w:rPr>
          <w:rFonts w:hint="eastAsia"/>
          <w:b/>
        </w:rPr>
        <w:t>承办机构：偏关县文化市场行政综合执法队</w:t>
      </w:r>
    </w:p>
    <w:p>
      <w:pPr>
        <w:spacing w:after="0"/>
        <w:rPr>
          <w:b/>
        </w:rPr>
      </w:pPr>
      <w:r>
        <w:rPr>
          <w:rFonts w:hint="eastAsia"/>
          <w:b/>
        </w:rPr>
        <w:t>服务电话：0350—7622049  监督电话：0350—7622049</w:t>
      </w:r>
    </w:p>
    <w:p>
      <w:pPr>
        <w:adjustRightInd/>
        <w:snapToGrid/>
        <w:spacing w:line="276" w:lineRule="auto"/>
      </w:pPr>
    </w:p>
    <w:p>
      <w:pPr>
        <w:jc w:val="center"/>
        <w:rPr>
          <w:rFonts w:asciiTheme="minorEastAsia" w:hAnsiTheme="minorEastAsia" w:eastAsiaTheme="minorEastAsia"/>
          <w:b/>
          <w:sz w:val="28"/>
          <w:szCs w:val="28"/>
        </w:rPr>
      </w:pPr>
    </w:p>
    <w:p>
      <w:pPr>
        <w:spacing w:line="480" w:lineRule="auto"/>
        <w:jc w:val="center"/>
        <w:rPr>
          <w:rFonts w:asciiTheme="minorEastAsia" w:hAnsiTheme="minorEastAsia" w:eastAsiaTheme="minorEastAsia"/>
          <w:b/>
          <w:sz w:val="28"/>
          <w:szCs w:val="28"/>
        </w:rPr>
      </w:pPr>
      <w:r>
        <w:rPr>
          <w:rFonts w:hint="eastAsia" w:asciiTheme="minorEastAsia" w:hAnsiTheme="minorEastAsia" w:eastAsiaTheme="minorEastAsia"/>
          <w:b/>
          <w:sz w:val="28"/>
          <w:szCs w:val="28"/>
        </w:rPr>
        <w:t>38. 单位和个人在广播电视设施保护范围内种植树木、农作物的</w:t>
      </w:r>
      <w:r>
        <w:rPr>
          <w:rFonts w:hint="eastAsia" w:ascii="宋体" w:hAnsi="宋体" w:eastAsia="宋体" w:cs="宋体"/>
          <w:b/>
          <w:bCs/>
          <w:sz w:val="28"/>
          <w:szCs w:val="28"/>
        </w:rPr>
        <w:t>流程图</w:t>
      </w:r>
    </w:p>
    <w:p>
      <w:pPr>
        <w:jc w:val="center"/>
      </w:pPr>
      <w:r>
        <w:object>
          <v:shape id="_x0000_i1062" o:spt="75" type="#_x0000_t75" style="height:616.5pt;width:449.25pt;" o:ole="t" filled="f" o:preferrelative="t" stroked="f" coordsize="21600,21600">
            <v:path/>
            <v:fill on="f" focussize="0,0"/>
            <v:stroke on="f" joinstyle="miter"/>
            <v:imagedata r:id="rId7" o:title=""/>
            <o:lock v:ext="edit" aspectratio="t"/>
            <w10:wrap type="none"/>
            <w10:anchorlock/>
          </v:shape>
          <o:OLEObject Type="Embed" ProgID="Visio.Drawing.11" ShapeID="_x0000_i1062" DrawAspect="Content" ObjectID="_1468075762" r:id="rId44">
            <o:LockedField>false</o:LockedField>
          </o:OLEObject>
        </w:object>
      </w:r>
    </w:p>
    <w:p>
      <w:pPr>
        <w:spacing w:after="0"/>
        <w:rPr>
          <w:b/>
        </w:rPr>
      </w:pPr>
      <w:r>
        <w:rPr>
          <w:rFonts w:hint="eastAsia"/>
          <w:b/>
        </w:rPr>
        <w:t>承办机构：偏关县文化市场行政综合执法队</w:t>
      </w:r>
    </w:p>
    <w:p>
      <w:pPr>
        <w:spacing w:after="0"/>
        <w:rPr>
          <w:b/>
        </w:rPr>
      </w:pPr>
      <w:r>
        <w:rPr>
          <w:rFonts w:hint="eastAsia"/>
          <w:b/>
        </w:rPr>
        <w:t>服务电话：0350—7622049  监督电话：0350—7622049</w:t>
      </w:r>
    </w:p>
    <w:p>
      <w:pPr>
        <w:adjustRightInd/>
        <w:snapToGrid/>
        <w:spacing w:line="276" w:lineRule="auto"/>
      </w:pPr>
    </w:p>
    <w:p>
      <w:pPr>
        <w:jc w:val="center"/>
        <w:rPr>
          <w:rFonts w:hint="eastAsia" w:asciiTheme="minorEastAsia" w:hAnsiTheme="minorEastAsia" w:eastAsiaTheme="minorEastAsia"/>
          <w:b/>
          <w:sz w:val="28"/>
          <w:szCs w:val="28"/>
        </w:rPr>
      </w:pPr>
      <w:r>
        <w:rPr>
          <w:rFonts w:hint="eastAsia" w:asciiTheme="minorEastAsia" w:hAnsiTheme="minorEastAsia" w:eastAsiaTheme="minorEastAsia"/>
          <w:b/>
          <w:sz w:val="28"/>
          <w:szCs w:val="28"/>
        </w:rPr>
        <w:br w:type="page"/>
      </w:r>
    </w:p>
    <w:p>
      <w:pPr>
        <w:jc w:val="center"/>
        <w:rPr>
          <w:rFonts w:asciiTheme="minorEastAsia" w:hAnsiTheme="minorEastAsia" w:eastAsiaTheme="minorEastAsia"/>
          <w:b/>
          <w:sz w:val="28"/>
          <w:szCs w:val="28"/>
        </w:rPr>
      </w:pPr>
      <w:r>
        <w:rPr>
          <w:rFonts w:hint="eastAsia" w:asciiTheme="minorEastAsia" w:hAnsiTheme="minorEastAsia" w:eastAsiaTheme="minorEastAsia"/>
          <w:b/>
          <w:sz w:val="28"/>
          <w:szCs w:val="28"/>
        </w:rPr>
        <w:t>39. 单位和个人在广播电视设施保护范围内堆放金属、易燃易爆物品或倾倒腐蚀性物品的</w:t>
      </w:r>
      <w:r>
        <w:rPr>
          <w:rFonts w:hint="eastAsia" w:ascii="宋体" w:hAnsi="宋体" w:eastAsia="宋体" w:cs="宋体"/>
          <w:b/>
          <w:bCs/>
          <w:sz w:val="28"/>
          <w:szCs w:val="28"/>
        </w:rPr>
        <w:t>流程图</w:t>
      </w:r>
    </w:p>
    <w:p>
      <w:pPr>
        <w:jc w:val="center"/>
      </w:pPr>
      <w:r>
        <w:object>
          <v:shape id="_x0000_i1063" o:spt="75" type="#_x0000_t75" style="height:616.5pt;width:449.25pt;" o:ole="t" filled="f" o:preferrelative="t" stroked="f" coordsize="21600,21600">
            <v:path/>
            <v:fill on="f" focussize="0,0"/>
            <v:stroke on="f" joinstyle="miter"/>
            <v:imagedata r:id="rId7" o:title=""/>
            <o:lock v:ext="edit" aspectratio="t"/>
            <w10:wrap type="none"/>
            <w10:anchorlock/>
          </v:shape>
          <o:OLEObject Type="Embed" ProgID="Visio.Drawing.11" ShapeID="_x0000_i1063" DrawAspect="Content" ObjectID="_1468075763" r:id="rId45">
            <o:LockedField>false</o:LockedField>
          </o:OLEObject>
        </w:object>
      </w:r>
    </w:p>
    <w:p>
      <w:pPr>
        <w:spacing w:after="0"/>
        <w:rPr>
          <w:b/>
        </w:rPr>
      </w:pPr>
      <w:r>
        <w:rPr>
          <w:rFonts w:hint="eastAsia"/>
          <w:b/>
        </w:rPr>
        <w:t>承办机构：偏关县文化市场行政综合执法队</w:t>
      </w:r>
    </w:p>
    <w:p>
      <w:pPr>
        <w:spacing w:after="0"/>
        <w:rPr>
          <w:b/>
        </w:rPr>
      </w:pPr>
      <w:r>
        <w:rPr>
          <w:rFonts w:hint="eastAsia"/>
          <w:b/>
        </w:rPr>
        <w:t>服务电话：0350—7622049  监督电话：0350—7622049</w:t>
      </w:r>
    </w:p>
    <w:p>
      <w:pPr>
        <w:adjustRightInd/>
        <w:snapToGrid/>
        <w:spacing w:line="276" w:lineRule="auto"/>
      </w:pPr>
    </w:p>
    <w:p>
      <w:pPr>
        <w:jc w:val="both"/>
        <w:rPr>
          <w:rFonts w:hint="eastAsia" w:asciiTheme="minorEastAsia" w:hAnsiTheme="minorEastAsia" w:eastAsiaTheme="minorEastAsia"/>
          <w:b/>
          <w:sz w:val="28"/>
          <w:szCs w:val="28"/>
        </w:rPr>
      </w:pPr>
      <w:r>
        <w:rPr>
          <w:rFonts w:hint="eastAsia" w:asciiTheme="minorEastAsia" w:hAnsiTheme="minorEastAsia" w:eastAsiaTheme="minorEastAsia"/>
          <w:b/>
          <w:sz w:val="28"/>
          <w:szCs w:val="28"/>
        </w:rPr>
        <w:t>40. 单位和个人在广播电视设施保护范围内钻探、打桩、抛锚、拖锚、挖沙、取土的;单位和个人在广播电视设施保护范围内栓系牲畜、悬挂物品、攀附农作物的</w:t>
      </w:r>
      <w:r>
        <w:rPr>
          <w:rFonts w:hint="eastAsia" w:ascii="宋体" w:hAnsi="宋体" w:eastAsia="宋体" w:cs="宋体"/>
          <w:b/>
          <w:bCs/>
          <w:sz w:val="28"/>
          <w:szCs w:val="28"/>
        </w:rPr>
        <w:t>流程图</w:t>
      </w:r>
    </w:p>
    <w:p>
      <w:pPr>
        <w:jc w:val="center"/>
      </w:pPr>
      <w:r>
        <w:object>
          <v:shape id="_x0000_i1064" o:spt="75" type="#_x0000_t75" style="height:616.5pt;width:449.25pt;" o:ole="t" filled="f" o:preferrelative="t" stroked="f" coordsize="21600,21600">
            <v:path/>
            <v:fill on="f" focussize="0,0"/>
            <v:stroke on="f" joinstyle="miter"/>
            <v:imagedata r:id="rId7" o:title=""/>
            <o:lock v:ext="edit" aspectratio="t"/>
            <w10:wrap type="none"/>
            <w10:anchorlock/>
          </v:shape>
          <o:OLEObject Type="Embed" ProgID="Visio.Drawing.11" ShapeID="_x0000_i1064" DrawAspect="Content" ObjectID="_1468075764" r:id="rId46">
            <o:LockedField>false</o:LockedField>
          </o:OLEObject>
        </w:object>
      </w:r>
    </w:p>
    <w:p>
      <w:pPr>
        <w:spacing w:after="0"/>
        <w:rPr>
          <w:b/>
        </w:rPr>
      </w:pPr>
      <w:r>
        <w:rPr>
          <w:rFonts w:hint="eastAsia"/>
          <w:b/>
        </w:rPr>
        <w:t>承办机构：偏关县文化市场行政综合执法队</w:t>
      </w:r>
    </w:p>
    <w:p>
      <w:pPr>
        <w:spacing w:after="0"/>
        <w:rPr>
          <w:b/>
        </w:rPr>
      </w:pPr>
      <w:r>
        <w:rPr>
          <w:rFonts w:hint="eastAsia"/>
          <w:b/>
        </w:rPr>
        <w:t>服务电话：0350—7622049  监督电话：0350—7622049</w:t>
      </w:r>
    </w:p>
    <w:p>
      <w:pPr>
        <w:adjustRightInd/>
        <w:snapToGrid/>
        <w:spacing w:line="276" w:lineRule="auto"/>
      </w:pPr>
    </w:p>
    <w:p>
      <w:pPr>
        <w:spacing w:line="360" w:lineRule="auto"/>
        <w:jc w:val="center"/>
        <w:rPr>
          <w:rFonts w:hint="eastAsia" w:asciiTheme="minorEastAsia" w:hAnsiTheme="minorEastAsia" w:eastAsiaTheme="minorEastAsia"/>
          <w:b/>
          <w:sz w:val="28"/>
          <w:szCs w:val="28"/>
        </w:rPr>
      </w:pPr>
      <w:r>
        <w:rPr>
          <w:rFonts w:hint="eastAsia" w:asciiTheme="minorEastAsia" w:hAnsiTheme="minorEastAsia" w:eastAsiaTheme="minorEastAsia"/>
          <w:b/>
          <w:sz w:val="28"/>
          <w:szCs w:val="28"/>
        </w:rPr>
        <w:br w:type="page"/>
      </w:r>
    </w:p>
    <w:p>
      <w:pPr>
        <w:spacing w:line="360" w:lineRule="auto"/>
        <w:jc w:val="center"/>
        <w:rPr>
          <w:rFonts w:asciiTheme="minorEastAsia" w:hAnsiTheme="minorEastAsia" w:eastAsiaTheme="minorEastAsia"/>
          <w:b/>
          <w:sz w:val="28"/>
          <w:szCs w:val="28"/>
        </w:rPr>
      </w:pPr>
      <w:r>
        <w:rPr>
          <w:rFonts w:hint="eastAsia" w:asciiTheme="minorEastAsia" w:hAnsiTheme="minorEastAsia" w:eastAsiaTheme="minorEastAsia"/>
          <w:b/>
          <w:sz w:val="28"/>
          <w:szCs w:val="28"/>
        </w:rPr>
        <w:t>41. 单位和个人在广播电视传输线路保护范围内堆放笨重物品、种植树木、平整土地的</w:t>
      </w:r>
      <w:r>
        <w:rPr>
          <w:rFonts w:hint="eastAsia" w:ascii="宋体" w:hAnsi="宋体" w:eastAsia="宋体" w:cs="宋体"/>
          <w:b/>
          <w:bCs/>
          <w:sz w:val="28"/>
          <w:szCs w:val="28"/>
        </w:rPr>
        <w:t>流程图</w:t>
      </w:r>
    </w:p>
    <w:p>
      <w:pPr>
        <w:jc w:val="center"/>
        <w:rPr>
          <w:rFonts w:ascii="仿宋" w:hAnsi="仿宋" w:eastAsia="仿宋" w:cs="仿宋"/>
          <w:szCs w:val="21"/>
        </w:rPr>
      </w:pPr>
      <w:r>
        <w:object>
          <v:shape id="_x0000_i1065" o:spt="75" type="#_x0000_t75" style="height:616.5pt;width:449.25pt;" o:ole="t" filled="f" o:preferrelative="t" stroked="f" coordsize="21600,21600">
            <v:path/>
            <v:fill on="f" focussize="0,0"/>
            <v:stroke on="f" joinstyle="miter"/>
            <v:imagedata r:id="rId7" o:title=""/>
            <o:lock v:ext="edit" aspectratio="t"/>
            <w10:wrap type="none"/>
            <w10:anchorlock/>
          </v:shape>
          <o:OLEObject Type="Embed" ProgID="Visio.Drawing.11" ShapeID="_x0000_i1065" DrawAspect="Content" ObjectID="_1468075765" r:id="rId47">
            <o:LockedField>false</o:LockedField>
          </o:OLEObject>
        </w:object>
      </w:r>
    </w:p>
    <w:p>
      <w:pPr>
        <w:spacing w:after="0"/>
        <w:rPr>
          <w:b/>
        </w:rPr>
      </w:pPr>
      <w:r>
        <w:rPr>
          <w:rFonts w:hint="eastAsia"/>
          <w:b/>
        </w:rPr>
        <w:t>承办机构：偏关县文化市场行政综合执法队</w:t>
      </w:r>
    </w:p>
    <w:p>
      <w:pPr>
        <w:spacing w:after="0"/>
        <w:rPr>
          <w:b/>
        </w:rPr>
      </w:pPr>
      <w:r>
        <w:rPr>
          <w:rFonts w:hint="eastAsia"/>
          <w:b/>
        </w:rPr>
        <w:t>服务电话：0350—7622049  监督电话：0350—7622049</w:t>
      </w:r>
    </w:p>
    <w:p>
      <w:pPr>
        <w:adjustRightInd/>
        <w:snapToGrid/>
        <w:spacing w:line="276" w:lineRule="auto"/>
      </w:pPr>
    </w:p>
    <w:p>
      <w:pPr>
        <w:spacing w:line="480" w:lineRule="auto"/>
        <w:jc w:val="center"/>
        <w:rPr>
          <w:rFonts w:asciiTheme="minorEastAsia" w:hAnsiTheme="minorEastAsia" w:eastAsiaTheme="minorEastAsia"/>
          <w:b/>
          <w:sz w:val="30"/>
          <w:szCs w:val="30"/>
        </w:rPr>
      </w:pPr>
      <w:r>
        <w:rPr>
          <w:rFonts w:hint="eastAsia" w:asciiTheme="minorEastAsia" w:hAnsiTheme="minorEastAsia" w:eastAsiaTheme="minorEastAsia"/>
          <w:b/>
          <w:sz w:val="30"/>
          <w:szCs w:val="30"/>
        </w:rPr>
        <w:t>42.单位和个人在天线、馈线保护范围外进行烧荒等的</w:t>
      </w:r>
      <w:r>
        <w:rPr>
          <w:rFonts w:hint="eastAsia" w:ascii="宋体" w:hAnsi="宋体" w:eastAsia="宋体" w:cs="宋体"/>
          <w:b/>
          <w:bCs/>
          <w:sz w:val="28"/>
          <w:szCs w:val="28"/>
        </w:rPr>
        <w:t>流程图</w:t>
      </w:r>
    </w:p>
    <w:p>
      <w:pPr>
        <w:jc w:val="center"/>
      </w:pPr>
      <w:r>
        <w:object>
          <v:shape id="_x0000_i1066" o:spt="75" type="#_x0000_t75" style="height:616.5pt;width:449.25pt;" o:ole="t" filled="f" o:preferrelative="t" stroked="f" coordsize="21600,21600">
            <v:path/>
            <v:fill on="f" focussize="0,0"/>
            <v:stroke on="f" joinstyle="miter"/>
            <v:imagedata r:id="rId7" o:title=""/>
            <o:lock v:ext="edit" aspectratio="t"/>
            <w10:wrap type="none"/>
            <w10:anchorlock/>
          </v:shape>
          <o:OLEObject Type="Embed" ProgID="Visio.Drawing.11" ShapeID="_x0000_i1066" DrawAspect="Content" ObjectID="_1468075766" r:id="rId48">
            <o:LockedField>false</o:LockedField>
          </o:OLEObject>
        </w:object>
      </w:r>
    </w:p>
    <w:p>
      <w:pPr>
        <w:spacing w:after="0"/>
        <w:rPr>
          <w:b/>
        </w:rPr>
      </w:pPr>
      <w:r>
        <w:rPr>
          <w:rFonts w:hint="eastAsia"/>
          <w:b/>
        </w:rPr>
        <w:t>承办机构：偏关县文化市场行政综合执法队</w:t>
      </w:r>
    </w:p>
    <w:p>
      <w:pPr>
        <w:spacing w:after="0"/>
        <w:rPr>
          <w:b/>
        </w:rPr>
      </w:pPr>
      <w:r>
        <w:rPr>
          <w:rFonts w:hint="eastAsia"/>
          <w:b/>
        </w:rPr>
        <w:t>服务电话：0350—7622049  监督电话：0350—7622049</w:t>
      </w:r>
    </w:p>
    <w:p>
      <w:pPr>
        <w:adjustRightInd/>
        <w:snapToGrid/>
        <w:spacing w:line="276" w:lineRule="auto"/>
      </w:pPr>
    </w:p>
    <w:p>
      <w:pPr>
        <w:jc w:val="center"/>
        <w:rPr>
          <w:rFonts w:asciiTheme="minorEastAsia" w:hAnsiTheme="minorEastAsia" w:eastAsiaTheme="minorEastAsia"/>
          <w:b/>
          <w:sz w:val="28"/>
          <w:szCs w:val="28"/>
        </w:rPr>
      </w:pPr>
    </w:p>
    <w:p>
      <w:pPr>
        <w:numPr>
          <w:ilvl w:val="0"/>
          <w:numId w:val="2"/>
        </w:numPr>
        <w:spacing w:line="360" w:lineRule="auto"/>
        <w:jc w:val="center"/>
        <w:rPr>
          <w:rFonts w:hint="eastAsia" w:asciiTheme="minorEastAsia" w:hAnsiTheme="minorEastAsia" w:eastAsiaTheme="minorEastAsia"/>
          <w:b/>
          <w:sz w:val="28"/>
          <w:szCs w:val="28"/>
        </w:rPr>
      </w:pPr>
      <w:r>
        <w:rPr>
          <w:rFonts w:hint="eastAsia" w:asciiTheme="minorEastAsia" w:hAnsiTheme="minorEastAsia" w:eastAsiaTheme="minorEastAsia"/>
          <w:b/>
          <w:sz w:val="28"/>
          <w:szCs w:val="28"/>
        </w:rPr>
        <w:t>单位和个人在广播电视传输线路上接挂、调整、安装、插接收听、收视设备的</w:t>
      </w:r>
    </w:p>
    <w:p>
      <w:pPr>
        <w:numPr>
          <w:ilvl w:val="0"/>
          <w:numId w:val="0"/>
        </w:numPr>
        <w:spacing w:line="360" w:lineRule="auto"/>
        <w:jc w:val="center"/>
        <w:rPr>
          <w:rFonts w:asciiTheme="minorEastAsia" w:hAnsiTheme="minorEastAsia" w:eastAsiaTheme="minorEastAsia"/>
          <w:b/>
          <w:sz w:val="28"/>
          <w:szCs w:val="28"/>
        </w:rPr>
      </w:pPr>
      <w:r>
        <w:rPr>
          <w:rFonts w:hint="eastAsia" w:ascii="宋体" w:hAnsi="宋体" w:eastAsia="宋体" w:cs="宋体"/>
          <w:b/>
          <w:bCs/>
          <w:sz w:val="28"/>
          <w:szCs w:val="28"/>
        </w:rPr>
        <w:t>流程图</w:t>
      </w:r>
    </w:p>
    <w:p>
      <w:pPr>
        <w:jc w:val="center"/>
      </w:pPr>
      <w:r>
        <w:object>
          <v:shape id="_x0000_i1067" o:spt="75" type="#_x0000_t75" style="height:616.5pt;width:449.25pt;" o:ole="t" filled="f" o:preferrelative="t" stroked="f" coordsize="21600,21600">
            <v:path/>
            <v:fill on="f" focussize="0,0"/>
            <v:stroke on="f" joinstyle="miter"/>
            <v:imagedata r:id="rId7" o:title=""/>
            <o:lock v:ext="edit" aspectratio="t"/>
            <w10:wrap type="none"/>
            <w10:anchorlock/>
          </v:shape>
          <o:OLEObject Type="Embed" ProgID="Visio.Drawing.11" ShapeID="_x0000_i1067" DrawAspect="Content" ObjectID="_1468075767" r:id="rId49">
            <o:LockedField>false</o:LockedField>
          </o:OLEObject>
        </w:object>
      </w:r>
    </w:p>
    <w:p>
      <w:pPr>
        <w:spacing w:after="0"/>
        <w:rPr>
          <w:b/>
        </w:rPr>
      </w:pPr>
      <w:r>
        <w:rPr>
          <w:rFonts w:hint="eastAsia"/>
          <w:b/>
        </w:rPr>
        <w:t>承办机构：偏关县文化市场行政综合执法队</w:t>
      </w:r>
    </w:p>
    <w:p>
      <w:pPr>
        <w:spacing w:after="0"/>
        <w:rPr>
          <w:b/>
        </w:rPr>
      </w:pPr>
      <w:r>
        <w:rPr>
          <w:rFonts w:hint="eastAsia"/>
          <w:b/>
        </w:rPr>
        <w:t>服务电话：0350—7622049  监督电话：0350—7622049</w:t>
      </w:r>
    </w:p>
    <w:p>
      <w:pPr>
        <w:adjustRightInd/>
        <w:snapToGrid/>
        <w:spacing w:line="276" w:lineRule="auto"/>
      </w:pPr>
    </w:p>
    <w:p>
      <w:pPr>
        <w:spacing w:line="480" w:lineRule="auto"/>
        <w:jc w:val="both"/>
        <w:rPr>
          <w:rFonts w:asciiTheme="minorEastAsia" w:hAnsiTheme="minorEastAsia" w:eastAsiaTheme="minorEastAsia"/>
          <w:b/>
          <w:sz w:val="28"/>
          <w:szCs w:val="28"/>
        </w:rPr>
      </w:pPr>
      <w:r>
        <w:rPr>
          <w:rFonts w:hint="eastAsia" w:asciiTheme="minorEastAsia" w:hAnsiTheme="minorEastAsia" w:eastAsiaTheme="minorEastAsia"/>
          <w:b/>
          <w:sz w:val="28"/>
          <w:szCs w:val="28"/>
        </w:rPr>
        <w:t>4</w:t>
      </w:r>
      <w:r>
        <w:rPr>
          <w:rFonts w:hint="eastAsia" w:asciiTheme="minorEastAsia" w:hAnsiTheme="minorEastAsia" w:eastAsiaTheme="minorEastAsia"/>
          <w:b/>
          <w:sz w:val="28"/>
          <w:szCs w:val="28"/>
          <w:lang w:val="en-US" w:eastAsia="zh-CN"/>
        </w:rPr>
        <w:t>4</w:t>
      </w:r>
      <w:r>
        <w:rPr>
          <w:rFonts w:hint="eastAsia" w:asciiTheme="minorEastAsia" w:hAnsiTheme="minorEastAsia" w:eastAsiaTheme="minorEastAsia"/>
          <w:b/>
          <w:sz w:val="28"/>
          <w:szCs w:val="28"/>
        </w:rPr>
        <w:t>. 单位和个人在天线场地敷设或者在架空传输线路上附挂电力、通信线路的</w:t>
      </w:r>
      <w:r>
        <w:rPr>
          <w:rFonts w:hint="eastAsia" w:ascii="宋体" w:hAnsi="宋体" w:eastAsia="宋体" w:cs="宋体"/>
          <w:b/>
          <w:bCs/>
          <w:sz w:val="28"/>
          <w:szCs w:val="28"/>
        </w:rPr>
        <w:t>流程图</w:t>
      </w:r>
    </w:p>
    <w:p>
      <w:pPr>
        <w:jc w:val="center"/>
      </w:pPr>
      <w:r>
        <w:object>
          <v:shape id="_x0000_i1068" o:spt="75" type="#_x0000_t75" style="height:616.5pt;width:449.25pt;" o:ole="t" filled="f" o:preferrelative="t" stroked="f" coordsize="21600,21600">
            <v:path/>
            <v:fill on="f" focussize="0,0"/>
            <v:stroke on="f" joinstyle="miter"/>
            <v:imagedata r:id="rId7" o:title=""/>
            <o:lock v:ext="edit" aspectratio="t"/>
            <w10:wrap type="none"/>
            <w10:anchorlock/>
          </v:shape>
          <o:OLEObject Type="Embed" ProgID="Visio.Drawing.11" ShapeID="_x0000_i1068" DrawAspect="Content" ObjectID="_1468075768" r:id="rId50">
            <o:LockedField>false</o:LockedField>
          </o:OLEObject>
        </w:object>
      </w:r>
    </w:p>
    <w:p>
      <w:pPr>
        <w:spacing w:after="0"/>
        <w:rPr>
          <w:b/>
        </w:rPr>
      </w:pPr>
      <w:r>
        <w:rPr>
          <w:rFonts w:hint="eastAsia"/>
          <w:b/>
        </w:rPr>
        <w:t>承办机构：偏关县文化市场行政综合执法队</w:t>
      </w:r>
    </w:p>
    <w:p>
      <w:pPr>
        <w:spacing w:after="0"/>
        <w:rPr>
          <w:b/>
        </w:rPr>
      </w:pPr>
      <w:r>
        <w:rPr>
          <w:rFonts w:hint="eastAsia"/>
          <w:b/>
        </w:rPr>
        <w:t>服务电话：0350—7622049  监督电话：0350—7622049</w:t>
      </w:r>
    </w:p>
    <w:p>
      <w:pPr>
        <w:adjustRightInd/>
        <w:snapToGrid/>
        <w:spacing w:line="276" w:lineRule="auto"/>
      </w:pPr>
    </w:p>
    <w:p>
      <w:pPr>
        <w:jc w:val="center"/>
        <w:rPr>
          <w:rFonts w:asciiTheme="minorEastAsia" w:hAnsiTheme="minorEastAsia" w:eastAsiaTheme="minorEastAsia"/>
          <w:b/>
          <w:sz w:val="28"/>
          <w:szCs w:val="28"/>
        </w:rPr>
      </w:pPr>
    </w:p>
    <w:p>
      <w:pPr>
        <w:spacing w:line="480" w:lineRule="auto"/>
        <w:jc w:val="center"/>
        <w:rPr>
          <w:rFonts w:asciiTheme="minorEastAsia" w:hAnsiTheme="minorEastAsia" w:eastAsiaTheme="minorEastAsia"/>
          <w:b/>
          <w:sz w:val="28"/>
          <w:szCs w:val="28"/>
        </w:rPr>
      </w:pPr>
      <w:r>
        <w:rPr>
          <w:rFonts w:hint="eastAsia" w:asciiTheme="minorEastAsia" w:hAnsiTheme="minorEastAsia" w:eastAsiaTheme="minorEastAsia"/>
          <w:b/>
          <w:sz w:val="28"/>
          <w:szCs w:val="28"/>
        </w:rPr>
        <w:t>4</w:t>
      </w:r>
      <w:r>
        <w:rPr>
          <w:rFonts w:hint="eastAsia" w:asciiTheme="minorEastAsia" w:hAnsiTheme="minorEastAsia" w:eastAsiaTheme="minorEastAsia"/>
          <w:b/>
          <w:sz w:val="28"/>
          <w:szCs w:val="28"/>
          <w:lang w:val="en-US" w:eastAsia="zh-CN"/>
        </w:rPr>
        <w:t>5</w:t>
      </w:r>
      <w:r>
        <w:rPr>
          <w:rFonts w:hint="eastAsia" w:asciiTheme="minorEastAsia" w:hAnsiTheme="minorEastAsia" w:eastAsiaTheme="minorEastAsia"/>
          <w:b/>
          <w:sz w:val="28"/>
          <w:szCs w:val="28"/>
        </w:rPr>
        <w:t>. 广播电台、电视台每套节目每天播出广播电视广告超出规定比例的</w:t>
      </w:r>
      <w:r>
        <w:rPr>
          <w:rFonts w:hint="eastAsia" w:ascii="宋体" w:hAnsi="宋体" w:eastAsia="宋体" w:cs="宋体"/>
          <w:b/>
          <w:bCs/>
          <w:sz w:val="28"/>
          <w:szCs w:val="28"/>
        </w:rPr>
        <w:t>流程图</w:t>
      </w:r>
    </w:p>
    <w:p>
      <w:pPr>
        <w:jc w:val="center"/>
      </w:pPr>
      <w:r>
        <w:object>
          <v:shape id="_x0000_i1069" o:spt="75" type="#_x0000_t75" style="height:616.5pt;width:449.25pt;" o:ole="t" filled="f" o:preferrelative="t" stroked="f" coordsize="21600,21600">
            <v:path/>
            <v:fill on="f" focussize="0,0"/>
            <v:stroke on="f" joinstyle="miter"/>
            <v:imagedata r:id="rId7" o:title=""/>
            <o:lock v:ext="edit" aspectratio="t"/>
            <w10:wrap type="none"/>
            <w10:anchorlock/>
          </v:shape>
          <o:OLEObject Type="Embed" ProgID="Visio.Drawing.11" ShapeID="_x0000_i1069" DrawAspect="Content" ObjectID="_1468075769" r:id="rId51">
            <o:LockedField>false</o:LockedField>
          </o:OLEObject>
        </w:object>
      </w:r>
    </w:p>
    <w:p>
      <w:pPr>
        <w:spacing w:after="0"/>
        <w:rPr>
          <w:b/>
        </w:rPr>
      </w:pPr>
      <w:r>
        <w:rPr>
          <w:rFonts w:hint="eastAsia"/>
          <w:b/>
        </w:rPr>
        <w:t>承办机构：偏关县文化市场行政综合执法队</w:t>
      </w:r>
    </w:p>
    <w:p>
      <w:pPr>
        <w:spacing w:after="0"/>
        <w:rPr>
          <w:b/>
        </w:rPr>
      </w:pPr>
      <w:r>
        <w:rPr>
          <w:rFonts w:hint="eastAsia"/>
          <w:b/>
        </w:rPr>
        <w:t>服务电话：0350—7622049  监督电话：0350—7622049</w:t>
      </w:r>
    </w:p>
    <w:p>
      <w:pPr>
        <w:adjustRightInd/>
        <w:snapToGrid/>
        <w:spacing w:line="276" w:lineRule="auto"/>
      </w:pPr>
    </w:p>
    <w:p>
      <w:pPr>
        <w:jc w:val="center"/>
        <w:rPr>
          <w:rFonts w:asciiTheme="minorEastAsia" w:hAnsiTheme="minorEastAsia" w:eastAsiaTheme="minorEastAsia"/>
          <w:b/>
          <w:sz w:val="28"/>
          <w:szCs w:val="28"/>
        </w:rPr>
      </w:pPr>
    </w:p>
    <w:p>
      <w:pPr>
        <w:spacing w:line="480" w:lineRule="auto"/>
        <w:jc w:val="center"/>
        <w:rPr>
          <w:rFonts w:asciiTheme="minorEastAsia" w:hAnsiTheme="minorEastAsia" w:eastAsiaTheme="minorEastAsia"/>
          <w:b/>
          <w:sz w:val="28"/>
          <w:szCs w:val="28"/>
        </w:rPr>
      </w:pPr>
      <w:r>
        <w:rPr>
          <w:rFonts w:hint="eastAsia" w:asciiTheme="minorEastAsia" w:hAnsiTheme="minorEastAsia" w:eastAsiaTheme="minorEastAsia"/>
          <w:b/>
          <w:sz w:val="28"/>
          <w:szCs w:val="28"/>
        </w:rPr>
        <w:t>4</w:t>
      </w:r>
      <w:r>
        <w:rPr>
          <w:rFonts w:hint="eastAsia" w:asciiTheme="minorEastAsia" w:hAnsiTheme="minorEastAsia" w:eastAsiaTheme="minorEastAsia"/>
          <w:b/>
          <w:sz w:val="28"/>
          <w:szCs w:val="28"/>
          <w:lang w:val="en-US" w:eastAsia="zh-CN"/>
        </w:rPr>
        <w:t>6</w:t>
      </w:r>
      <w:r>
        <w:rPr>
          <w:rFonts w:hint="eastAsia" w:asciiTheme="minorEastAsia" w:hAnsiTheme="minorEastAsia" w:eastAsiaTheme="minorEastAsia"/>
          <w:b/>
          <w:sz w:val="28"/>
          <w:szCs w:val="28"/>
        </w:rPr>
        <w:t>. 在广播电视节目中随意插播广告的，情节轻微的</w:t>
      </w:r>
      <w:r>
        <w:rPr>
          <w:rFonts w:hint="eastAsia" w:ascii="宋体" w:hAnsi="宋体" w:eastAsia="宋体" w:cs="宋体"/>
          <w:b/>
          <w:bCs/>
          <w:sz w:val="28"/>
          <w:szCs w:val="28"/>
        </w:rPr>
        <w:t>流程图</w:t>
      </w:r>
    </w:p>
    <w:p>
      <w:pPr>
        <w:jc w:val="center"/>
      </w:pPr>
      <w:r>
        <w:object>
          <v:shape id="_x0000_i1070" o:spt="75" type="#_x0000_t75" style="height:616.5pt;width:449.25pt;" o:ole="t" filled="f" o:preferrelative="t" stroked="f" coordsize="21600,21600">
            <v:path/>
            <v:fill on="f" focussize="0,0"/>
            <v:stroke on="f" joinstyle="miter"/>
            <v:imagedata r:id="rId7" o:title=""/>
            <o:lock v:ext="edit" aspectratio="t"/>
            <w10:wrap type="none"/>
            <w10:anchorlock/>
          </v:shape>
          <o:OLEObject Type="Embed" ProgID="Visio.Drawing.11" ShapeID="_x0000_i1070" DrawAspect="Content" ObjectID="_1468075770" r:id="rId52">
            <o:LockedField>false</o:LockedField>
          </o:OLEObject>
        </w:object>
      </w:r>
    </w:p>
    <w:p>
      <w:pPr>
        <w:spacing w:after="0"/>
        <w:rPr>
          <w:b/>
        </w:rPr>
      </w:pPr>
      <w:r>
        <w:rPr>
          <w:rFonts w:hint="eastAsia"/>
          <w:b/>
        </w:rPr>
        <w:t>承办机构：偏关县文化市场行政综合执法队</w:t>
      </w:r>
    </w:p>
    <w:p>
      <w:pPr>
        <w:spacing w:after="0"/>
        <w:rPr>
          <w:b/>
        </w:rPr>
      </w:pPr>
      <w:r>
        <w:rPr>
          <w:rFonts w:hint="eastAsia"/>
          <w:b/>
        </w:rPr>
        <w:t>服务电话：0350—7622049  监督电话：0350—7622049</w:t>
      </w:r>
    </w:p>
    <w:p>
      <w:pPr>
        <w:adjustRightInd/>
        <w:snapToGrid/>
        <w:spacing w:line="276" w:lineRule="auto"/>
      </w:pPr>
    </w:p>
    <w:p>
      <w:pPr>
        <w:jc w:val="center"/>
        <w:rPr>
          <w:rFonts w:asciiTheme="minorEastAsia" w:hAnsiTheme="minorEastAsia" w:eastAsiaTheme="minorEastAsia"/>
          <w:b/>
          <w:sz w:val="28"/>
          <w:szCs w:val="28"/>
        </w:rPr>
      </w:pPr>
    </w:p>
    <w:p>
      <w:pPr>
        <w:spacing w:line="480" w:lineRule="auto"/>
        <w:jc w:val="center"/>
        <w:rPr>
          <w:rFonts w:asciiTheme="minorEastAsia" w:hAnsiTheme="minorEastAsia" w:eastAsiaTheme="minorEastAsia"/>
          <w:b/>
          <w:sz w:val="28"/>
          <w:szCs w:val="28"/>
        </w:rPr>
      </w:pPr>
      <w:r>
        <w:rPr>
          <w:rFonts w:hint="eastAsia" w:asciiTheme="minorEastAsia" w:hAnsiTheme="minorEastAsia" w:eastAsiaTheme="minorEastAsia"/>
          <w:b/>
          <w:sz w:val="28"/>
          <w:szCs w:val="28"/>
        </w:rPr>
        <w:t>4</w:t>
      </w:r>
      <w:r>
        <w:rPr>
          <w:rFonts w:hint="eastAsia" w:asciiTheme="minorEastAsia" w:hAnsiTheme="minorEastAsia" w:eastAsiaTheme="minorEastAsia"/>
          <w:b/>
          <w:sz w:val="28"/>
          <w:szCs w:val="28"/>
          <w:lang w:val="en-US" w:eastAsia="zh-CN"/>
        </w:rPr>
        <w:t>7</w:t>
      </w:r>
      <w:r>
        <w:rPr>
          <w:rFonts w:hint="eastAsia" w:asciiTheme="minorEastAsia" w:hAnsiTheme="minorEastAsia" w:eastAsiaTheme="minorEastAsia"/>
          <w:b/>
          <w:sz w:val="28"/>
          <w:szCs w:val="28"/>
        </w:rPr>
        <w:t>. 非广播电视播放容易引起受众反感的广告的</w:t>
      </w:r>
      <w:r>
        <w:rPr>
          <w:rFonts w:hint="eastAsia" w:ascii="宋体" w:hAnsi="宋体" w:eastAsia="宋体" w:cs="宋体"/>
          <w:b/>
          <w:bCs/>
          <w:sz w:val="28"/>
          <w:szCs w:val="28"/>
        </w:rPr>
        <w:t>流程图</w:t>
      </w:r>
    </w:p>
    <w:p>
      <w:pPr>
        <w:jc w:val="center"/>
      </w:pPr>
      <w:r>
        <w:object>
          <v:shape id="_x0000_i1071" o:spt="75" type="#_x0000_t75" style="height:616.5pt;width:449.25pt;" o:ole="t" filled="f" o:preferrelative="t" stroked="f" coordsize="21600,21600">
            <v:path/>
            <v:fill on="f" focussize="0,0"/>
            <v:stroke on="f" joinstyle="miter"/>
            <v:imagedata r:id="rId7" o:title=""/>
            <o:lock v:ext="edit" aspectratio="t"/>
            <w10:wrap type="none"/>
            <w10:anchorlock/>
          </v:shape>
          <o:OLEObject Type="Embed" ProgID="Visio.Drawing.11" ShapeID="_x0000_i1071" DrawAspect="Content" ObjectID="_1468075771" r:id="rId53">
            <o:LockedField>false</o:LockedField>
          </o:OLEObject>
        </w:object>
      </w:r>
    </w:p>
    <w:p>
      <w:pPr>
        <w:spacing w:after="0"/>
        <w:rPr>
          <w:b/>
        </w:rPr>
      </w:pPr>
      <w:r>
        <w:rPr>
          <w:rFonts w:hint="eastAsia"/>
          <w:b/>
        </w:rPr>
        <w:t>承办机构：偏关县文化市场行政综合执法队</w:t>
      </w:r>
    </w:p>
    <w:p>
      <w:pPr>
        <w:spacing w:after="0"/>
        <w:rPr>
          <w:b/>
        </w:rPr>
      </w:pPr>
      <w:r>
        <w:rPr>
          <w:rFonts w:hint="eastAsia"/>
          <w:b/>
        </w:rPr>
        <w:t>服务电话：0350—7622049  监督电话：0350—7622049</w:t>
      </w:r>
    </w:p>
    <w:p>
      <w:pPr>
        <w:adjustRightInd/>
        <w:snapToGrid/>
        <w:spacing w:line="276" w:lineRule="auto"/>
      </w:pPr>
    </w:p>
    <w:p>
      <w:pPr>
        <w:jc w:val="center"/>
        <w:rPr>
          <w:rFonts w:asciiTheme="minorEastAsia" w:hAnsiTheme="minorEastAsia" w:eastAsiaTheme="minorEastAsia"/>
          <w:b/>
          <w:sz w:val="28"/>
          <w:szCs w:val="28"/>
        </w:rPr>
      </w:pPr>
    </w:p>
    <w:p>
      <w:pPr>
        <w:spacing w:line="480" w:lineRule="auto"/>
        <w:jc w:val="center"/>
        <w:rPr>
          <w:rFonts w:asciiTheme="minorEastAsia" w:hAnsiTheme="minorEastAsia" w:eastAsiaTheme="minorEastAsia"/>
          <w:b/>
          <w:sz w:val="28"/>
          <w:szCs w:val="28"/>
        </w:rPr>
      </w:pPr>
      <w:r>
        <w:rPr>
          <w:rFonts w:hint="eastAsia" w:asciiTheme="minorEastAsia" w:hAnsiTheme="minorEastAsia" w:eastAsiaTheme="minorEastAsia"/>
          <w:b/>
          <w:sz w:val="28"/>
          <w:szCs w:val="28"/>
        </w:rPr>
        <w:t>4</w:t>
      </w:r>
      <w:r>
        <w:rPr>
          <w:rFonts w:hint="eastAsia" w:asciiTheme="minorEastAsia" w:hAnsiTheme="minorEastAsia" w:eastAsiaTheme="minorEastAsia"/>
          <w:b/>
          <w:sz w:val="28"/>
          <w:szCs w:val="28"/>
          <w:lang w:val="en-US" w:eastAsia="zh-CN"/>
        </w:rPr>
        <w:t>8</w:t>
      </w:r>
      <w:r>
        <w:rPr>
          <w:rFonts w:hint="eastAsia" w:asciiTheme="minorEastAsia" w:hAnsiTheme="minorEastAsia" w:eastAsiaTheme="minorEastAsia"/>
          <w:b/>
          <w:sz w:val="28"/>
          <w:szCs w:val="28"/>
        </w:rPr>
        <w:t>. 广播电台、电视台超时超量播放酒类广告的</w:t>
      </w:r>
      <w:r>
        <w:rPr>
          <w:rFonts w:hint="eastAsia" w:ascii="宋体" w:hAnsi="宋体" w:eastAsia="宋体" w:cs="宋体"/>
          <w:b/>
          <w:bCs/>
          <w:sz w:val="28"/>
          <w:szCs w:val="28"/>
        </w:rPr>
        <w:t>流程图</w:t>
      </w:r>
    </w:p>
    <w:p>
      <w:pPr>
        <w:jc w:val="center"/>
      </w:pPr>
      <w:r>
        <w:object>
          <v:shape id="_x0000_i1072" o:spt="75" type="#_x0000_t75" style="height:616.5pt;width:449.25pt;" o:ole="t" filled="f" o:preferrelative="t" stroked="f" coordsize="21600,21600">
            <v:path/>
            <v:fill on="f" focussize="0,0"/>
            <v:stroke on="f" joinstyle="miter"/>
            <v:imagedata r:id="rId7" o:title=""/>
            <o:lock v:ext="edit" aspectratio="t"/>
            <w10:wrap type="none"/>
            <w10:anchorlock/>
          </v:shape>
          <o:OLEObject Type="Embed" ProgID="Visio.Drawing.11" ShapeID="_x0000_i1072" DrawAspect="Content" ObjectID="_1468075772" r:id="rId54">
            <o:LockedField>false</o:LockedField>
          </o:OLEObject>
        </w:object>
      </w:r>
    </w:p>
    <w:p>
      <w:pPr>
        <w:spacing w:after="0"/>
        <w:rPr>
          <w:b/>
        </w:rPr>
      </w:pPr>
      <w:r>
        <w:rPr>
          <w:rFonts w:hint="eastAsia"/>
          <w:b/>
        </w:rPr>
        <w:t>承办机构：偏关县文化市场行政综合执法队</w:t>
      </w:r>
    </w:p>
    <w:p>
      <w:pPr>
        <w:spacing w:after="0"/>
        <w:rPr>
          <w:b/>
        </w:rPr>
      </w:pPr>
      <w:r>
        <w:rPr>
          <w:rFonts w:hint="eastAsia"/>
          <w:b/>
        </w:rPr>
        <w:t>服务电话：0350—7622049  监督电话：0350—7622049</w:t>
      </w:r>
    </w:p>
    <w:p>
      <w:pPr>
        <w:adjustRightInd/>
        <w:snapToGrid/>
        <w:spacing w:line="276" w:lineRule="auto"/>
      </w:pPr>
    </w:p>
    <w:p>
      <w:pPr>
        <w:spacing w:line="360" w:lineRule="auto"/>
        <w:jc w:val="center"/>
        <w:rPr>
          <w:rFonts w:asciiTheme="minorEastAsia" w:hAnsiTheme="minorEastAsia" w:eastAsiaTheme="minorEastAsia"/>
          <w:b/>
          <w:sz w:val="24"/>
          <w:szCs w:val="24"/>
        </w:rPr>
      </w:pPr>
    </w:p>
    <w:p>
      <w:pPr>
        <w:numPr>
          <w:ilvl w:val="0"/>
          <w:numId w:val="3"/>
        </w:numPr>
        <w:spacing w:line="240" w:lineRule="auto"/>
        <w:jc w:val="center"/>
        <w:rPr>
          <w:rFonts w:hint="eastAsia" w:asciiTheme="minorEastAsia" w:hAnsiTheme="minorEastAsia" w:eastAsiaTheme="minorEastAsia"/>
          <w:b/>
          <w:sz w:val="28"/>
          <w:szCs w:val="28"/>
        </w:rPr>
      </w:pPr>
      <w:r>
        <w:rPr>
          <w:rFonts w:hint="eastAsia" w:asciiTheme="minorEastAsia" w:hAnsiTheme="minorEastAsia" w:eastAsiaTheme="minorEastAsia"/>
          <w:b/>
          <w:sz w:val="28"/>
          <w:szCs w:val="28"/>
        </w:rPr>
        <w:t>发射台和有线广播电视传输网络机构擅自插播自行组织的广告或以游动字幕、叠</w:t>
      </w:r>
    </w:p>
    <w:p>
      <w:pPr>
        <w:numPr>
          <w:ilvl w:val="0"/>
          <w:numId w:val="0"/>
        </w:numPr>
        <w:spacing w:line="240" w:lineRule="auto"/>
        <w:jc w:val="center"/>
        <w:rPr>
          <w:rFonts w:asciiTheme="minorEastAsia" w:hAnsiTheme="minorEastAsia" w:eastAsiaTheme="minorEastAsia"/>
          <w:b/>
          <w:sz w:val="28"/>
          <w:szCs w:val="28"/>
        </w:rPr>
      </w:pPr>
      <w:r>
        <w:rPr>
          <w:rFonts w:hint="eastAsia" w:asciiTheme="minorEastAsia" w:hAnsiTheme="minorEastAsia" w:eastAsiaTheme="minorEastAsia"/>
          <w:b/>
          <w:sz w:val="28"/>
          <w:szCs w:val="28"/>
        </w:rPr>
        <w:t>加字幕</w:t>
      </w:r>
      <w:r>
        <w:rPr>
          <w:rFonts w:hint="eastAsia" w:ascii="宋体" w:hAnsi="宋体" w:eastAsia="宋体" w:cs="宋体"/>
          <w:b/>
          <w:bCs/>
          <w:sz w:val="28"/>
          <w:szCs w:val="28"/>
        </w:rPr>
        <w:t>流程图</w:t>
      </w:r>
    </w:p>
    <w:p>
      <w:pPr>
        <w:jc w:val="center"/>
      </w:pPr>
      <w:r>
        <w:object>
          <v:shape id="_x0000_i1073" o:spt="75" type="#_x0000_t75" style="height:616.5pt;width:449.25pt;" o:ole="t" filled="f" o:preferrelative="t" stroked="f" coordsize="21600,21600">
            <v:path/>
            <v:fill on="f" focussize="0,0"/>
            <v:stroke on="f" joinstyle="miter"/>
            <v:imagedata r:id="rId7" o:title=""/>
            <o:lock v:ext="edit" aspectratio="t"/>
            <w10:wrap type="none"/>
            <w10:anchorlock/>
          </v:shape>
          <o:OLEObject Type="Embed" ProgID="Visio.Drawing.11" ShapeID="_x0000_i1073" DrawAspect="Content" ObjectID="_1468075773" r:id="rId55">
            <o:LockedField>false</o:LockedField>
          </o:OLEObject>
        </w:object>
      </w:r>
    </w:p>
    <w:p>
      <w:pPr>
        <w:spacing w:after="0"/>
        <w:rPr>
          <w:b/>
        </w:rPr>
      </w:pPr>
      <w:r>
        <w:rPr>
          <w:rFonts w:hint="eastAsia"/>
          <w:b/>
        </w:rPr>
        <w:t>承办机构：偏关县文化市场行政综合执法队</w:t>
      </w:r>
    </w:p>
    <w:p>
      <w:pPr>
        <w:spacing w:after="0"/>
        <w:rPr>
          <w:b/>
        </w:rPr>
      </w:pPr>
      <w:r>
        <w:rPr>
          <w:rFonts w:hint="eastAsia"/>
          <w:b/>
        </w:rPr>
        <w:t>服务电话：0350—7622049  监督电话：0350—7622049</w:t>
      </w:r>
    </w:p>
    <w:p>
      <w:pPr>
        <w:adjustRightInd/>
        <w:snapToGrid/>
        <w:spacing w:line="276" w:lineRule="auto"/>
      </w:pPr>
    </w:p>
    <w:p>
      <w:pPr>
        <w:spacing w:line="480" w:lineRule="auto"/>
        <w:jc w:val="center"/>
        <w:rPr>
          <w:rFonts w:asciiTheme="minorEastAsia" w:hAnsiTheme="minorEastAsia" w:eastAsiaTheme="minorEastAsia"/>
          <w:b/>
          <w:sz w:val="28"/>
          <w:szCs w:val="28"/>
        </w:rPr>
      </w:pPr>
      <w:r>
        <w:rPr>
          <w:rFonts w:hint="eastAsia" w:asciiTheme="minorEastAsia" w:hAnsiTheme="minorEastAsia" w:eastAsiaTheme="minorEastAsia"/>
          <w:b/>
          <w:sz w:val="28"/>
          <w:szCs w:val="28"/>
        </w:rPr>
        <w:t>5</w:t>
      </w:r>
      <w:r>
        <w:rPr>
          <w:rFonts w:hint="eastAsia" w:asciiTheme="minorEastAsia" w:hAnsiTheme="minorEastAsia" w:eastAsiaTheme="minorEastAsia"/>
          <w:b/>
          <w:sz w:val="28"/>
          <w:szCs w:val="28"/>
          <w:lang w:val="en-US" w:eastAsia="zh-CN"/>
        </w:rPr>
        <w:t>0</w:t>
      </w:r>
      <w:r>
        <w:rPr>
          <w:rFonts w:hint="eastAsia" w:asciiTheme="minorEastAsia" w:hAnsiTheme="minorEastAsia" w:eastAsiaTheme="minorEastAsia"/>
          <w:b/>
          <w:sz w:val="28"/>
          <w:szCs w:val="28"/>
        </w:rPr>
        <w:t>. 擅自从事广播电视节目传送业务的</w:t>
      </w:r>
      <w:r>
        <w:rPr>
          <w:rFonts w:hint="eastAsia" w:ascii="宋体" w:hAnsi="宋体" w:eastAsia="宋体" w:cs="宋体"/>
          <w:b/>
          <w:bCs/>
          <w:sz w:val="28"/>
          <w:szCs w:val="28"/>
        </w:rPr>
        <w:t>流程图</w:t>
      </w:r>
    </w:p>
    <w:p>
      <w:pPr>
        <w:jc w:val="center"/>
      </w:pPr>
      <w:r>
        <w:object>
          <v:shape id="_x0000_i1074" o:spt="75" type="#_x0000_t75" style="height:616.5pt;width:449.25pt;" o:ole="t" filled="f" o:preferrelative="t" stroked="f" coordsize="21600,21600">
            <v:path/>
            <v:fill on="f" focussize="0,0"/>
            <v:stroke on="f" joinstyle="miter"/>
            <v:imagedata r:id="rId7" o:title=""/>
            <o:lock v:ext="edit" aspectratio="t"/>
            <w10:wrap type="none"/>
            <w10:anchorlock/>
          </v:shape>
          <o:OLEObject Type="Embed" ProgID="Visio.Drawing.11" ShapeID="_x0000_i1074" DrawAspect="Content" ObjectID="_1468075774" r:id="rId56">
            <o:LockedField>false</o:LockedField>
          </o:OLEObject>
        </w:object>
      </w:r>
    </w:p>
    <w:p>
      <w:pPr>
        <w:spacing w:after="0"/>
        <w:rPr>
          <w:b/>
        </w:rPr>
      </w:pPr>
      <w:r>
        <w:rPr>
          <w:rFonts w:hint="eastAsia"/>
          <w:b/>
        </w:rPr>
        <w:t>承办机构：偏关县文化市场行政综合执法队</w:t>
      </w:r>
    </w:p>
    <w:p>
      <w:pPr>
        <w:spacing w:after="0"/>
        <w:rPr>
          <w:b/>
        </w:rPr>
      </w:pPr>
      <w:r>
        <w:rPr>
          <w:rFonts w:hint="eastAsia"/>
          <w:b/>
        </w:rPr>
        <w:t>服务电话：0350—7622049  监督电话：0350—7622049</w:t>
      </w:r>
    </w:p>
    <w:p>
      <w:pPr>
        <w:adjustRightInd/>
        <w:snapToGrid/>
        <w:spacing w:line="276" w:lineRule="auto"/>
      </w:pPr>
    </w:p>
    <w:p>
      <w:pPr>
        <w:jc w:val="center"/>
        <w:rPr>
          <w:rFonts w:asciiTheme="minorEastAsia" w:hAnsiTheme="minorEastAsia" w:eastAsiaTheme="minorEastAsia"/>
          <w:b/>
          <w:sz w:val="28"/>
          <w:szCs w:val="28"/>
        </w:rPr>
      </w:pPr>
    </w:p>
    <w:p>
      <w:pPr>
        <w:spacing w:line="480" w:lineRule="auto"/>
        <w:jc w:val="center"/>
        <w:rPr>
          <w:rFonts w:asciiTheme="minorEastAsia" w:hAnsiTheme="minorEastAsia" w:eastAsiaTheme="minorEastAsia"/>
          <w:b/>
          <w:sz w:val="28"/>
          <w:szCs w:val="28"/>
        </w:rPr>
      </w:pPr>
      <w:r>
        <w:rPr>
          <w:rFonts w:hint="eastAsia" w:asciiTheme="minorEastAsia" w:hAnsiTheme="minorEastAsia" w:eastAsiaTheme="minorEastAsia"/>
          <w:b/>
          <w:sz w:val="28"/>
          <w:szCs w:val="28"/>
        </w:rPr>
        <w:t>5</w:t>
      </w:r>
      <w:r>
        <w:rPr>
          <w:rFonts w:hint="eastAsia" w:asciiTheme="minorEastAsia" w:hAnsiTheme="minorEastAsia" w:eastAsiaTheme="minorEastAsia"/>
          <w:b/>
          <w:sz w:val="28"/>
          <w:szCs w:val="28"/>
          <w:lang w:val="en-US" w:eastAsia="zh-CN"/>
        </w:rPr>
        <w:t>1</w:t>
      </w:r>
      <w:r>
        <w:rPr>
          <w:rFonts w:hint="eastAsia" w:asciiTheme="minorEastAsia" w:hAnsiTheme="minorEastAsia" w:eastAsiaTheme="minorEastAsia"/>
          <w:b/>
          <w:sz w:val="28"/>
          <w:szCs w:val="28"/>
        </w:rPr>
        <w:t>. 未完整传送广电总局规定必须传送的广播电视节目的</w:t>
      </w:r>
      <w:r>
        <w:rPr>
          <w:rFonts w:hint="eastAsia" w:ascii="宋体" w:hAnsi="宋体" w:eastAsia="宋体" w:cs="宋体"/>
          <w:b/>
          <w:bCs/>
          <w:sz w:val="28"/>
          <w:szCs w:val="28"/>
        </w:rPr>
        <w:t>流程图</w:t>
      </w:r>
    </w:p>
    <w:p>
      <w:pPr>
        <w:jc w:val="center"/>
      </w:pPr>
      <w:r>
        <w:object>
          <v:shape id="_x0000_i1075" o:spt="75" type="#_x0000_t75" style="height:616.5pt;width:449.25pt;" o:ole="t" filled="f" o:preferrelative="t" stroked="f" coordsize="21600,21600">
            <v:path/>
            <v:fill on="f" focussize="0,0"/>
            <v:stroke on="f" joinstyle="miter"/>
            <v:imagedata r:id="rId7" o:title=""/>
            <o:lock v:ext="edit" aspectratio="t"/>
            <w10:wrap type="none"/>
            <w10:anchorlock/>
          </v:shape>
          <o:OLEObject Type="Embed" ProgID="Visio.Drawing.11" ShapeID="_x0000_i1075" DrawAspect="Content" ObjectID="_1468075775" r:id="rId57">
            <o:LockedField>false</o:LockedField>
          </o:OLEObject>
        </w:object>
      </w:r>
    </w:p>
    <w:p>
      <w:pPr>
        <w:spacing w:after="0"/>
        <w:rPr>
          <w:b/>
        </w:rPr>
      </w:pPr>
      <w:r>
        <w:rPr>
          <w:rFonts w:hint="eastAsia"/>
          <w:b/>
        </w:rPr>
        <w:t>承办机构：偏关县文化市场行政综合执法队</w:t>
      </w:r>
    </w:p>
    <w:p>
      <w:pPr>
        <w:spacing w:after="0"/>
        <w:rPr>
          <w:b/>
        </w:rPr>
      </w:pPr>
      <w:r>
        <w:rPr>
          <w:rFonts w:hint="eastAsia"/>
          <w:b/>
        </w:rPr>
        <w:t>服务电话：0350—7622049  监督电话：0350—7622049</w:t>
      </w:r>
    </w:p>
    <w:p>
      <w:pPr>
        <w:adjustRightInd/>
        <w:snapToGrid/>
        <w:spacing w:line="276" w:lineRule="auto"/>
      </w:pPr>
    </w:p>
    <w:p>
      <w:pPr>
        <w:jc w:val="center"/>
        <w:rPr>
          <w:rFonts w:asciiTheme="minorEastAsia" w:hAnsiTheme="minorEastAsia" w:eastAsiaTheme="minorEastAsia"/>
          <w:b/>
          <w:sz w:val="28"/>
          <w:szCs w:val="28"/>
        </w:rPr>
      </w:pPr>
    </w:p>
    <w:p>
      <w:pPr>
        <w:spacing w:line="480" w:lineRule="auto"/>
        <w:jc w:val="center"/>
        <w:rPr>
          <w:rFonts w:asciiTheme="minorEastAsia" w:hAnsiTheme="minorEastAsia" w:eastAsiaTheme="minorEastAsia"/>
          <w:b/>
          <w:sz w:val="28"/>
          <w:szCs w:val="28"/>
        </w:rPr>
      </w:pPr>
      <w:r>
        <w:rPr>
          <w:rFonts w:hint="eastAsia" w:asciiTheme="minorEastAsia" w:hAnsiTheme="minorEastAsia" w:eastAsiaTheme="minorEastAsia"/>
          <w:b/>
          <w:sz w:val="28"/>
          <w:szCs w:val="28"/>
        </w:rPr>
        <w:t>5</w:t>
      </w:r>
      <w:r>
        <w:rPr>
          <w:rFonts w:hint="eastAsia" w:asciiTheme="minorEastAsia" w:hAnsiTheme="minorEastAsia" w:eastAsiaTheme="minorEastAsia"/>
          <w:b/>
          <w:sz w:val="28"/>
          <w:szCs w:val="28"/>
          <w:lang w:val="en-US" w:eastAsia="zh-CN"/>
        </w:rPr>
        <w:t>2</w:t>
      </w:r>
      <w:r>
        <w:rPr>
          <w:rFonts w:hint="eastAsia" w:asciiTheme="minorEastAsia" w:hAnsiTheme="minorEastAsia" w:eastAsiaTheme="minorEastAsia"/>
          <w:b/>
          <w:sz w:val="28"/>
          <w:szCs w:val="28"/>
        </w:rPr>
        <w:t>. 擅自在所传送的节目中插播节目、数据、图像、文字及其他信息的</w:t>
      </w:r>
      <w:r>
        <w:rPr>
          <w:rFonts w:hint="eastAsia" w:ascii="宋体" w:hAnsi="宋体" w:eastAsia="宋体" w:cs="宋体"/>
          <w:b/>
          <w:bCs/>
          <w:sz w:val="28"/>
          <w:szCs w:val="28"/>
        </w:rPr>
        <w:t>流程图</w:t>
      </w:r>
    </w:p>
    <w:p>
      <w:pPr>
        <w:jc w:val="center"/>
      </w:pPr>
      <w:r>
        <w:object>
          <v:shape id="_x0000_i1076" o:spt="75" type="#_x0000_t75" style="height:616.5pt;width:449.25pt;" o:ole="t" filled="f" o:preferrelative="t" stroked="f" coordsize="21600,21600">
            <v:path/>
            <v:fill on="f" focussize="0,0"/>
            <v:stroke on="f" joinstyle="miter"/>
            <v:imagedata r:id="rId7" o:title=""/>
            <o:lock v:ext="edit" aspectratio="t"/>
            <w10:wrap type="none"/>
            <w10:anchorlock/>
          </v:shape>
          <o:OLEObject Type="Embed" ProgID="Visio.Drawing.11" ShapeID="_x0000_i1076" DrawAspect="Content" ObjectID="_1468075776" r:id="rId58">
            <o:LockedField>false</o:LockedField>
          </o:OLEObject>
        </w:object>
      </w:r>
    </w:p>
    <w:p>
      <w:pPr>
        <w:spacing w:after="0"/>
        <w:rPr>
          <w:b/>
        </w:rPr>
      </w:pPr>
      <w:r>
        <w:rPr>
          <w:rFonts w:hint="eastAsia"/>
          <w:b/>
        </w:rPr>
        <w:t>承办机构：偏关县文化市场行政综合执法队</w:t>
      </w:r>
    </w:p>
    <w:p>
      <w:pPr>
        <w:spacing w:after="0"/>
        <w:rPr>
          <w:b/>
        </w:rPr>
      </w:pPr>
      <w:r>
        <w:rPr>
          <w:rFonts w:hint="eastAsia"/>
          <w:b/>
        </w:rPr>
        <w:t>服务电话：0350—7622049  监督电话：0350—7622049</w:t>
      </w:r>
    </w:p>
    <w:p>
      <w:pPr>
        <w:spacing w:line="480" w:lineRule="auto"/>
        <w:jc w:val="center"/>
        <w:rPr>
          <w:rFonts w:asciiTheme="minorEastAsia" w:hAnsiTheme="minorEastAsia" w:eastAsiaTheme="minorEastAsia"/>
          <w:b/>
          <w:sz w:val="28"/>
          <w:szCs w:val="28"/>
        </w:rPr>
      </w:pPr>
      <w:r>
        <w:br w:type="page"/>
      </w:r>
      <w:r>
        <w:rPr>
          <w:rFonts w:hint="eastAsia" w:asciiTheme="minorEastAsia" w:hAnsiTheme="minorEastAsia" w:eastAsiaTheme="minorEastAsia"/>
          <w:b/>
          <w:sz w:val="28"/>
          <w:szCs w:val="28"/>
        </w:rPr>
        <w:t>5</w:t>
      </w:r>
      <w:r>
        <w:rPr>
          <w:rFonts w:hint="eastAsia" w:asciiTheme="minorEastAsia" w:hAnsiTheme="minorEastAsia" w:eastAsiaTheme="minorEastAsia"/>
          <w:b/>
          <w:sz w:val="28"/>
          <w:szCs w:val="28"/>
          <w:lang w:val="en-US" w:eastAsia="zh-CN"/>
        </w:rPr>
        <w:t>3</w:t>
      </w:r>
      <w:r>
        <w:rPr>
          <w:rFonts w:hint="eastAsia" w:asciiTheme="minorEastAsia" w:hAnsiTheme="minorEastAsia" w:eastAsiaTheme="minorEastAsia"/>
          <w:b/>
          <w:sz w:val="28"/>
          <w:szCs w:val="28"/>
        </w:rPr>
        <w:t>. 未按照许可证载明事项从事传送业务的</w:t>
      </w:r>
      <w:r>
        <w:rPr>
          <w:rFonts w:hint="eastAsia" w:ascii="宋体" w:hAnsi="宋体" w:eastAsia="宋体" w:cs="宋体"/>
          <w:b/>
          <w:bCs/>
          <w:sz w:val="28"/>
          <w:szCs w:val="28"/>
        </w:rPr>
        <w:t>流程图</w:t>
      </w:r>
    </w:p>
    <w:p>
      <w:pPr>
        <w:adjustRightInd/>
        <w:snapToGrid/>
        <w:spacing w:line="276" w:lineRule="auto"/>
        <w:jc w:val="center"/>
      </w:pPr>
      <w:r>
        <w:object>
          <v:shape id="_x0000_i1077" o:spt="75" type="#_x0000_t75" style="height:616.5pt;width:449.25pt;" o:ole="t" filled="f" o:preferrelative="t" stroked="f" coordsize="21600,21600">
            <v:path/>
            <v:fill on="f" focussize="0,0"/>
            <v:stroke on="f" joinstyle="miter"/>
            <v:imagedata r:id="rId7" o:title=""/>
            <o:lock v:ext="edit" aspectratio="t"/>
            <w10:wrap type="none"/>
            <w10:anchorlock/>
          </v:shape>
          <o:OLEObject Type="Embed" ProgID="Visio.Drawing.11" ShapeID="_x0000_i1077" DrawAspect="Content" ObjectID="_1468075777" r:id="rId59">
            <o:LockedField>false</o:LockedField>
          </o:OLEObject>
        </w:object>
      </w:r>
    </w:p>
    <w:p>
      <w:pPr>
        <w:spacing w:after="0"/>
        <w:rPr>
          <w:b/>
        </w:rPr>
      </w:pPr>
      <w:r>
        <w:rPr>
          <w:rFonts w:hint="eastAsia"/>
          <w:b/>
        </w:rPr>
        <w:t>承办机构：偏关县文化市场行政综合执法队</w:t>
      </w:r>
    </w:p>
    <w:p>
      <w:pPr>
        <w:spacing w:after="0"/>
        <w:rPr>
          <w:b/>
        </w:rPr>
      </w:pPr>
      <w:r>
        <w:rPr>
          <w:rFonts w:hint="eastAsia"/>
          <w:b/>
        </w:rPr>
        <w:t>服务电话：0350—7622049  监督电话：0350—7622049</w:t>
      </w:r>
    </w:p>
    <w:p>
      <w:pPr>
        <w:adjustRightInd/>
        <w:snapToGrid/>
        <w:spacing w:line="276" w:lineRule="auto"/>
      </w:pPr>
    </w:p>
    <w:p>
      <w:pPr>
        <w:spacing w:line="360" w:lineRule="auto"/>
        <w:jc w:val="center"/>
        <w:rPr>
          <w:rFonts w:hint="eastAsia" w:asciiTheme="minorEastAsia" w:hAnsiTheme="minorEastAsia" w:eastAsiaTheme="minorEastAsia"/>
          <w:b/>
          <w:sz w:val="28"/>
          <w:szCs w:val="28"/>
        </w:rPr>
      </w:pPr>
      <w:r>
        <w:rPr>
          <w:rFonts w:hint="eastAsia" w:asciiTheme="minorEastAsia" w:hAnsiTheme="minorEastAsia" w:eastAsiaTheme="minorEastAsia"/>
          <w:b/>
          <w:sz w:val="28"/>
          <w:szCs w:val="28"/>
        </w:rPr>
        <w:br w:type="page"/>
      </w:r>
    </w:p>
    <w:p>
      <w:pPr>
        <w:spacing w:line="360" w:lineRule="auto"/>
        <w:jc w:val="center"/>
        <w:rPr>
          <w:rFonts w:asciiTheme="minorEastAsia" w:hAnsiTheme="minorEastAsia" w:eastAsiaTheme="minorEastAsia"/>
          <w:b/>
          <w:sz w:val="28"/>
          <w:szCs w:val="28"/>
        </w:rPr>
      </w:pPr>
      <w:r>
        <w:rPr>
          <w:rFonts w:hint="eastAsia" w:asciiTheme="minorEastAsia" w:hAnsiTheme="minorEastAsia" w:eastAsiaTheme="minorEastAsia"/>
          <w:b/>
          <w:sz w:val="28"/>
          <w:szCs w:val="28"/>
        </w:rPr>
        <w:t>5</w:t>
      </w:r>
      <w:r>
        <w:rPr>
          <w:rFonts w:hint="eastAsia" w:asciiTheme="minorEastAsia" w:hAnsiTheme="minorEastAsia" w:eastAsiaTheme="minorEastAsia"/>
          <w:b/>
          <w:sz w:val="28"/>
          <w:szCs w:val="28"/>
          <w:lang w:val="en-US" w:eastAsia="zh-CN"/>
        </w:rPr>
        <w:t>4</w:t>
      </w:r>
      <w:r>
        <w:rPr>
          <w:rFonts w:hint="eastAsia" w:asciiTheme="minorEastAsia" w:hAnsiTheme="minorEastAsia" w:eastAsiaTheme="minorEastAsia"/>
          <w:b/>
          <w:sz w:val="28"/>
          <w:szCs w:val="28"/>
        </w:rPr>
        <w:t>. 营业场所、注册资本、股东及持股比例、法定代表人等重要事项发生变更，未在规定期限内书面通知原发证机关的</w:t>
      </w:r>
      <w:r>
        <w:rPr>
          <w:rFonts w:hint="eastAsia" w:ascii="宋体" w:hAnsi="宋体" w:eastAsia="宋体" w:cs="宋体"/>
          <w:b/>
          <w:bCs/>
          <w:sz w:val="28"/>
          <w:szCs w:val="28"/>
        </w:rPr>
        <w:t>流程图</w:t>
      </w:r>
    </w:p>
    <w:p>
      <w:pPr>
        <w:jc w:val="center"/>
      </w:pPr>
      <w:r>
        <w:object>
          <v:shape id="_x0000_i1078" o:spt="75" type="#_x0000_t75" style="height:616.5pt;width:449.25pt;" o:ole="t" filled="f" o:preferrelative="t" stroked="f" coordsize="21600,21600">
            <v:path/>
            <v:fill on="f" focussize="0,0"/>
            <v:stroke on="f" joinstyle="miter"/>
            <v:imagedata r:id="rId7" o:title=""/>
            <o:lock v:ext="edit" aspectratio="t"/>
            <w10:wrap type="none"/>
            <w10:anchorlock/>
          </v:shape>
          <o:OLEObject Type="Embed" ProgID="Visio.Drawing.11" ShapeID="_x0000_i1078" DrawAspect="Content" ObjectID="_1468075778" r:id="rId60">
            <o:LockedField>false</o:LockedField>
          </o:OLEObject>
        </w:object>
      </w:r>
    </w:p>
    <w:p>
      <w:pPr>
        <w:spacing w:after="0"/>
        <w:rPr>
          <w:b/>
        </w:rPr>
      </w:pPr>
      <w:r>
        <w:rPr>
          <w:rFonts w:hint="eastAsia"/>
          <w:b/>
        </w:rPr>
        <w:t>承办机构：偏关县文化市场行政综合执法队</w:t>
      </w:r>
    </w:p>
    <w:p>
      <w:pPr>
        <w:spacing w:after="0"/>
        <w:rPr>
          <w:b/>
        </w:rPr>
      </w:pPr>
      <w:r>
        <w:rPr>
          <w:rFonts w:hint="eastAsia"/>
          <w:b/>
        </w:rPr>
        <w:t>服务电话：0350—7622049  监督电话：0350—7622049</w:t>
      </w:r>
    </w:p>
    <w:p>
      <w:pPr>
        <w:adjustRightInd/>
        <w:snapToGrid/>
        <w:spacing w:line="276" w:lineRule="auto"/>
      </w:pPr>
    </w:p>
    <w:p>
      <w:pPr>
        <w:spacing w:line="360" w:lineRule="auto"/>
        <w:jc w:val="center"/>
        <w:rPr>
          <w:rFonts w:asciiTheme="minorEastAsia" w:hAnsiTheme="minorEastAsia" w:eastAsiaTheme="minorEastAsia"/>
          <w:b/>
          <w:sz w:val="28"/>
          <w:szCs w:val="28"/>
        </w:rPr>
      </w:pPr>
      <w:r>
        <w:rPr>
          <w:rFonts w:hint="eastAsia" w:asciiTheme="minorEastAsia" w:hAnsiTheme="minorEastAsia" w:eastAsiaTheme="minorEastAsia"/>
          <w:b/>
          <w:sz w:val="28"/>
          <w:szCs w:val="28"/>
        </w:rPr>
        <w:t>5</w:t>
      </w:r>
      <w:r>
        <w:rPr>
          <w:rFonts w:hint="eastAsia" w:asciiTheme="minorEastAsia" w:hAnsiTheme="minorEastAsia" w:eastAsiaTheme="minorEastAsia"/>
          <w:b/>
          <w:sz w:val="28"/>
          <w:szCs w:val="28"/>
          <w:lang w:val="en-US" w:eastAsia="zh-CN"/>
        </w:rPr>
        <w:t>5</w:t>
      </w:r>
      <w:r>
        <w:rPr>
          <w:rFonts w:hint="eastAsia" w:asciiTheme="minorEastAsia" w:hAnsiTheme="minorEastAsia" w:eastAsiaTheme="minorEastAsia"/>
          <w:b/>
          <w:sz w:val="28"/>
          <w:szCs w:val="28"/>
        </w:rPr>
        <w:t>. 未向广播电视行政部门设立的监测机构提供所传送节目的完整信号，或干扰、阻碍监测活动的</w:t>
      </w:r>
      <w:r>
        <w:rPr>
          <w:rFonts w:hint="eastAsia" w:ascii="宋体" w:hAnsi="宋体" w:eastAsia="宋体" w:cs="宋体"/>
          <w:b/>
          <w:bCs/>
          <w:sz w:val="28"/>
          <w:szCs w:val="28"/>
        </w:rPr>
        <w:t>流程图</w:t>
      </w:r>
    </w:p>
    <w:p>
      <w:pPr>
        <w:jc w:val="center"/>
      </w:pPr>
      <w:r>
        <w:object>
          <v:shape id="_x0000_i1079" o:spt="75" type="#_x0000_t75" style="height:616.5pt;width:449.25pt;" o:ole="t" filled="f" o:preferrelative="t" stroked="f" coordsize="21600,21600">
            <v:path/>
            <v:fill on="f" focussize="0,0"/>
            <v:stroke on="f" joinstyle="miter"/>
            <v:imagedata r:id="rId7" o:title=""/>
            <o:lock v:ext="edit" aspectratio="t"/>
            <w10:wrap type="none"/>
            <w10:anchorlock/>
          </v:shape>
          <o:OLEObject Type="Embed" ProgID="Visio.Drawing.11" ShapeID="_x0000_i1079" DrawAspect="Content" ObjectID="_1468075779" r:id="rId61">
            <o:LockedField>false</o:LockedField>
          </o:OLEObject>
        </w:object>
      </w:r>
    </w:p>
    <w:p>
      <w:pPr>
        <w:spacing w:after="0"/>
        <w:rPr>
          <w:b/>
        </w:rPr>
      </w:pPr>
      <w:r>
        <w:rPr>
          <w:rFonts w:hint="eastAsia"/>
          <w:b/>
        </w:rPr>
        <w:t>承办机构：偏关县文化市场行政综合执法队</w:t>
      </w:r>
    </w:p>
    <w:p>
      <w:pPr>
        <w:spacing w:after="0"/>
        <w:rPr>
          <w:b/>
        </w:rPr>
      </w:pPr>
      <w:r>
        <w:rPr>
          <w:rFonts w:hint="eastAsia"/>
          <w:b/>
        </w:rPr>
        <w:t>服务电话：0350—7622049  监督电话：0350—7622049</w:t>
      </w:r>
    </w:p>
    <w:p>
      <w:pPr>
        <w:adjustRightInd/>
        <w:snapToGrid/>
        <w:spacing w:line="276" w:lineRule="auto"/>
      </w:pPr>
    </w:p>
    <w:p>
      <w:pPr>
        <w:keepNext w:val="0"/>
        <w:keepLines w:val="0"/>
        <w:pageBreakBefore w:val="0"/>
        <w:widowControl w:val="0"/>
        <w:kinsoku/>
        <w:wordWrap/>
        <w:overflowPunct/>
        <w:topLinePunct w:val="0"/>
        <w:autoSpaceDE/>
        <w:autoSpaceDN/>
        <w:bidi w:val="0"/>
        <w:adjustRightInd/>
        <w:snapToGrid/>
        <w:spacing w:line="380" w:lineRule="exact"/>
        <w:ind w:left="0" w:leftChars="0" w:right="0" w:rightChars="0" w:firstLine="0" w:firstLineChars="0"/>
        <w:jc w:val="center"/>
        <w:textAlignment w:val="auto"/>
        <w:outlineLvl w:val="9"/>
        <w:rPr>
          <w:rFonts w:asciiTheme="minorEastAsia" w:hAnsiTheme="minorEastAsia" w:eastAsiaTheme="minorEastAsia"/>
          <w:b/>
          <w:sz w:val="28"/>
          <w:szCs w:val="28"/>
        </w:rPr>
      </w:pPr>
      <w:r>
        <w:rPr>
          <w:rFonts w:hint="eastAsia" w:asciiTheme="minorEastAsia" w:hAnsiTheme="minorEastAsia" w:eastAsiaTheme="minorEastAsia"/>
          <w:b/>
          <w:sz w:val="28"/>
          <w:szCs w:val="28"/>
        </w:rPr>
        <w:t>5</w:t>
      </w:r>
      <w:r>
        <w:rPr>
          <w:rFonts w:hint="eastAsia" w:asciiTheme="minorEastAsia" w:hAnsiTheme="minorEastAsia" w:eastAsiaTheme="minorEastAsia"/>
          <w:b/>
          <w:sz w:val="28"/>
          <w:szCs w:val="28"/>
          <w:lang w:val="en-US" w:eastAsia="zh-CN"/>
        </w:rPr>
        <w:t>6</w:t>
      </w:r>
      <w:r>
        <w:rPr>
          <w:rFonts w:hint="eastAsia" w:asciiTheme="minorEastAsia" w:hAnsiTheme="minorEastAsia" w:eastAsiaTheme="minorEastAsia"/>
          <w:b/>
          <w:sz w:val="28"/>
          <w:szCs w:val="28"/>
        </w:rPr>
        <w:t>. 从事广播电视节目传送业务的机构擅自开办广播电视节目的;从事广播电视节目传送业务的机构为非法开办的节目以及非法来源的广播电视节目信号提供传送服务的;从事广播电视节目传送业务的机构擅自传送境外卫星电视节目的</w:t>
      </w:r>
      <w:r>
        <w:rPr>
          <w:rFonts w:hint="eastAsia" w:ascii="宋体" w:hAnsi="宋体" w:eastAsia="宋体" w:cs="宋体"/>
          <w:b/>
          <w:bCs/>
          <w:sz w:val="28"/>
          <w:szCs w:val="28"/>
        </w:rPr>
        <w:t>流程图</w:t>
      </w:r>
    </w:p>
    <w:p>
      <w:pPr>
        <w:jc w:val="center"/>
        <w:rPr>
          <w:rFonts w:ascii="仿宋" w:hAnsi="仿宋" w:eastAsia="仿宋" w:cs="仿宋"/>
          <w:szCs w:val="21"/>
        </w:rPr>
      </w:pPr>
      <w:r>
        <w:object>
          <v:shape id="_x0000_i1080" o:spt="75" type="#_x0000_t75" style="height:616.5pt;width:449.25pt;" o:ole="t" filled="f" o:preferrelative="t" stroked="f" coordsize="21600,21600">
            <v:path/>
            <v:fill on="f" focussize="0,0"/>
            <v:stroke on="f" joinstyle="miter"/>
            <v:imagedata r:id="rId7" o:title=""/>
            <o:lock v:ext="edit" aspectratio="t"/>
            <w10:wrap type="none"/>
            <w10:anchorlock/>
          </v:shape>
          <o:OLEObject Type="Embed" ProgID="Visio.Drawing.11" ShapeID="_x0000_i1080" DrawAspect="Content" ObjectID="_1468075780" r:id="rId62">
            <o:LockedField>false</o:LockedField>
          </o:OLEObject>
        </w:object>
      </w:r>
    </w:p>
    <w:p>
      <w:pPr>
        <w:spacing w:after="0"/>
        <w:rPr>
          <w:b/>
        </w:rPr>
      </w:pPr>
      <w:r>
        <w:rPr>
          <w:rFonts w:hint="eastAsia"/>
          <w:b/>
        </w:rPr>
        <w:t>承办机构：偏关县文化市场行政综合执法队</w:t>
      </w:r>
    </w:p>
    <w:p>
      <w:pPr>
        <w:spacing w:after="0"/>
        <w:rPr>
          <w:b/>
        </w:rPr>
      </w:pPr>
      <w:r>
        <w:rPr>
          <w:rFonts w:hint="eastAsia"/>
          <w:b/>
        </w:rPr>
        <w:t>服务电话：0350—7622049  监督电话：0350—7622049</w:t>
      </w:r>
    </w:p>
    <w:p>
      <w:pPr>
        <w:adjustRightInd/>
        <w:snapToGrid/>
        <w:spacing w:line="276" w:lineRule="auto"/>
      </w:pPr>
    </w:p>
    <w:p>
      <w:pPr>
        <w:spacing w:line="480" w:lineRule="auto"/>
        <w:jc w:val="center"/>
        <w:rPr>
          <w:rFonts w:asciiTheme="minorEastAsia" w:hAnsiTheme="minorEastAsia" w:eastAsiaTheme="minorEastAsia"/>
          <w:b/>
          <w:sz w:val="28"/>
          <w:szCs w:val="28"/>
        </w:rPr>
      </w:pPr>
      <w:r>
        <w:rPr>
          <w:rFonts w:hint="eastAsia" w:asciiTheme="minorEastAsia" w:hAnsiTheme="minorEastAsia" w:eastAsiaTheme="minorEastAsia"/>
          <w:b/>
          <w:sz w:val="28"/>
          <w:szCs w:val="28"/>
        </w:rPr>
        <w:t>5</w:t>
      </w:r>
      <w:r>
        <w:rPr>
          <w:rFonts w:hint="eastAsia" w:asciiTheme="minorEastAsia" w:hAnsiTheme="minorEastAsia" w:eastAsiaTheme="minorEastAsia"/>
          <w:b/>
          <w:sz w:val="28"/>
          <w:szCs w:val="28"/>
          <w:lang w:val="en-US" w:eastAsia="zh-CN"/>
        </w:rPr>
        <w:t>7</w:t>
      </w:r>
      <w:r>
        <w:rPr>
          <w:rFonts w:hint="eastAsia" w:asciiTheme="minorEastAsia" w:hAnsiTheme="minorEastAsia" w:eastAsiaTheme="minorEastAsia"/>
          <w:b/>
          <w:sz w:val="28"/>
          <w:szCs w:val="28"/>
        </w:rPr>
        <w:t>. 未按《广播电视视频点播业务许可证》载明的事项从事视频点播业务的</w:t>
      </w:r>
      <w:r>
        <w:rPr>
          <w:rFonts w:hint="eastAsia" w:ascii="宋体" w:hAnsi="宋体" w:eastAsia="宋体" w:cs="宋体"/>
          <w:b/>
          <w:bCs/>
          <w:sz w:val="28"/>
          <w:szCs w:val="28"/>
        </w:rPr>
        <w:t>流程图</w:t>
      </w:r>
    </w:p>
    <w:p>
      <w:pPr>
        <w:jc w:val="center"/>
      </w:pPr>
      <w:r>
        <w:object>
          <v:shape id="_x0000_i1081" o:spt="75" type="#_x0000_t75" style="height:616.5pt;width:449.25pt;" o:ole="t" filled="f" o:preferrelative="t" stroked="f" coordsize="21600,21600">
            <v:path/>
            <v:fill on="f" focussize="0,0"/>
            <v:stroke on="f" joinstyle="miter"/>
            <v:imagedata r:id="rId7" o:title=""/>
            <o:lock v:ext="edit" aspectratio="t"/>
            <w10:wrap type="none"/>
            <w10:anchorlock/>
          </v:shape>
          <o:OLEObject Type="Embed" ProgID="Visio.Drawing.11" ShapeID="_x0000_i1081" DrawAspect="Content" ObjectID="_1468075781" r:id="rId63">
            <o:LockedField>false</o:LockedField>
          </o:OLEObject>
        </w:object>
      </w:r>
    </w:p>
    <w:p>
      <w:pPr>
        <w:spacing w:after="0"/>
        <w:rPr>
          <w:b/>
        </w:rPr>
      </w:pPr>
      <w:r>
        <w:rPr>
          <w:rFonts w:hint="eastAsia"/>
          <w:b/>
        </w:rPr>
        <w:t>承办机构：偏关县文化市场行政综合执法队</w:t>
      </w:r>
    </w:p>
    <w:p>
      <w:pPr>
        <w:spacing w:after="0"/>
        <w:rPr>
          <w:b/>
        </w:rPr>
      </w:pPr>
      <w:r>
        <w:rPr>
          <w:rFonts w:hint="eastAsia"/>
          <w:b/>
        </w:rPr>
        <w:t>服务电话：0350—7622049  监督电话：0350—7622049</w:t>
      </w:r>
    </w:p>
    <w:p>
      <w:pPr>
        <w:adjustRightInd/>
        <w:snapToGrid/>
        <w:spacing w:line="276" w:lineRule="auto"/>
      </w:pPr>
    </w:p>
    <w:p>
      <w:pPr>
        <w:jc w:val="center"/>
        <w:rPr>
          <w:rFonts w:asciiTheme="minorEastAsia" w:hAnsiTheme="minorEastAsia" w:eastAsiaTheme="minorEastAsia"/>
          <w:b/>
          <w:sz w:val="28"/>
          <w:szCs w:val="28"/>
        </w:rPr>
      </w:pPr>
    </w:p>
    <w:p>
      <w:pPr>
        <w:spacing w:line="360" w:lineRule="auto"/>
        <w:jc w:val="center"/>
        <w:rPr>
          <w:rFonts w:asciiTheme="minorEastAsia" w:hAnsiTheme="minorEastAsia" w:eastAsiaTheme="minorEastAsia"/>
          <w:b/>
          <w:sz w:val="28"/>
          <w:szCs w:val="28"/>
        </w:rPr>
      </w:pPr>
      <w:r>
        <w:rPr>
          <w:rFonts w:hint="eastAsia" w:asciiTheme="minorEastAsia" w:hAnsiTheme="minorEastAsia" w:eastAsiaTheme="minorEastAsia"/>
          <w:b/>
          <w:sz w:val="28"/>
          <w:szCs w:val="28"/>
        </w:rPr>
        <w:t>5</w:t>
      </w:r>
      <w:r>
        <w:rPr>
          <w:rFonts w:hint="eastAsia" w:asciiTheme="minorEastAsia" w:hAnsiTheme="minorEastAsia" w:eastAsiaTheme="minorEastAsia"/>
          <w:b/>
          <w:sz w:val="28"/>
          <w:szCs w:val="28"/>
          <w:lang w:val="en-US" w:eastAsia="zh-CN"/>
        </w:rPr>
        <w:t>8</w:t>
      </w:r>
      <w:r>
        <w:rPr>
          <w:rFonts w:hint="eastAsia" w:asciiTheme="minorEastAsia" w:hAnsiTheme="minorEastAsia" w:eastAsiaTheme="minorEastAsia"/>
          <w:b/>
          <w:sz w:val="28"/>
          <w:szCs w:val="28"/>
        </w:rPr>
        <w:t>. 开办机构未经批准，擅自变更许可证事项、注册资本、股东及持股比例或者需终止开办视频点播业务的点播业务的</w:t>
      </w:r>
      <w:r>
        <w:rPr>
          <w:rFonts w:hint="eastAsia" w:ascii="宋体" w:hAnsi="宋体" w:eastAsia="宋体" w:cs="宋体"/>
          <w:b/>
          <w:bCs/>
          <w:sz w:val="28"/>
          <w:szCs w:val="28"/>
        </w:rPr>
        <w:t>流程图</w:t>
      </w:r>
    </w:p>
    <w:p>
      <w:pPr>
        <w:jc w:val="center"/>
      </w:pPr>
      <w:r>
        <w:object>
          <v:shape id="_x0000_i1082" o:spt="75" type="#_x0000_t75" style="height:616.5pt;width:449.25pt;" o:ole="t" filled="f" o:preferrelative="t" stroked="f" coordsize="21600,21600">
            <v:path/>
            <v:fill on="f" focussize="0,0"/>
            <v:stroke on="f" joinstyle="miter"/>
            <v:imagedata r:id="rId7" o:title=""/>
            <o:lock v:ext="edit" aspectratio="t"/>
            <w10:wrap type="none"/>
            <w10:anchorlock/>
          </v:shape>
          <o:OLEObject Type="Embed" ProgID="Visio.Drawing.11" ShapeID="_x0000_i1082" DrawAspect="Content" ObjectID="_1468075782" r:id="rId64">
            <o:LockedField>false</o:LockedField>
          </o:OLEObject>
        </w:object>
      </w:r>
    </w:p>
    <w:p>
      <w:pPr>
        <w:spacing w:after="0"/>
        <w:rPr>
          <w:b/>
        </w:rPr>
      </w:pPr>
      <w:r>
        <w:rPr>
          <w:rFonts w:hint="eastAsia"/>
          <w:b/>
        </w:rPr>
        <w:t>承办机构：偏关县文化市场行政综合执法队</w:t>
      </w:r>
    </w:p>
    <w:p>
      <w:pPr>
        <w:spacing w:after="0"/>
        <w:rPr>
          <w:b/>
        </w:rPr>
      </w:pPr>
      <w:r>
        <w:rPr>
          <w:rFonts w:hint="eastAsia"/>
          <w:b/>
        </w:rPr>
        <w:t>服务电话：0350—7622049  监督电话：0350—7622049</w:t>
      </w:r>
    </w:p>
    <w:p>
      <w:pPr>
        <w:adjustRightInd/>
        <w:snapToGrid/>
        <w:spacing w:line="276" w:lineRule="auto"/>
      </w:pPr>
    </w:p>
    <w:p>
      <w:pPr>
        <w:spacing w:line="480" w:lineRule="auto"/>
        <w:jc w:val="center"/>
        <w:rPr>
          <w:rFonts w:asciiTheme="minorEastAsia" w:hAnsiTheme="minorEastAsia" w:eastAsiaTheme="minorEastAsia"/>
          <w:b/>
          <w:sz w:val="28"/>
          <w:szCs w:val="28"/>
        </w:rPr>
      </w:pPr>
      <w:r>
        <w:rPr>
          <w:rFonts w:hint="eastAsia" w:asciiTheme="minorEastAsia" w:hAnsiTheme="minorEastAsia" w:eastAsiaTheme="minorEastAsia"/>
          <w:b/>
          <w:sz w:val="28"/>
          <w:szCs w:val="28"/>
          <w:lang w:val="en-US" w:eastAsia="zh-CN"/>
        </w:rPr>
        <w:t>59</w:t>
      </w:r>
      <w:r>
        <w:rPr>
          <w:rFonts w:hint="eastAsia" w:asciiTheme="minorEastAsia" w:hAnsiTheme="minorEastAsia" w:eastAsiaTheme="minorEastAsia"/>
          <w:b/>
          <w:sz w:val="28"/>
          <w:szCs w:val="28"/>
        </w:rPr>
        <w:t>. 播放禁止播放的广播电视节目内容的</w:t>
      </w:r>
      <w:r>
        <w:rPr>
          <w:rFonts w:hint="eastAsia" w:ascii="宋体" w:hAnsi="宋体" w:eastAsia="宋体" w:cs="宋体"/>
          <w:b/>
          <w:bCs/>
          <w:sz w:val="28"/>
          <w:szCs w:val="28"/>
        </w:rPr>
        <w:t>流程图</w:t>
      </w:r>
    </w:p>
    <w:p>
      <w:pPr>
        <w:jc w:val="center"/>
      </w:pPr>
      <w:r>
        <w:object>
          <v:shape id="_x0000_i1083" o:spt="75" type="#_x0000_t75" style="height:616.5pt;width:449.25pt;" o:ole="t" filled="f" o:preferrelative="t" stroked="f" coordsize="21600,21600">
            <v:path/>
            <v:fill on="f" focussize="0,0"/>
            <v:stroke on="f" joinstyle="miter"/>
            <v:imagedata r:id="rId7" o:title=""/>
            <o:lock v:ext="edit" aspectratio="t"/>
            <w10:wrap type="none"/>
            <w10:anchorlock/>
          </v:shape>
          <o:OLEObject Type="Embed" ProgID="Visio.Drawing.11" ShapeID="_x0000_i1083" DrawAspect="Content" ObjectID="_1468075783" r:id="rId65">
            <o:LockedField>false</o:LockedField>
          </o:OLEObject>
        </w:object>
      </w:r>
    </w:p>
    <w:p>
      <w:pPr>
        <w:spacing w:after="0"/>
        <w:rPr>
          <w:b/>
        </w:rPr>
      </w:pPr>
      <w:r>
        <w:rPr>
          <w:rFonts w:hint="eastAsia"/>
          <w:b/>
        </w:rPr>
        <w:t>承办机构：偏关县文化市场行政综合执法队</w:t>
      </w:r>
    </w:p>
    <w:p>
      <w:pPr>
        <w:spacing w:after="0"/>
        <w:rPr>
          <w:b/>
        </w:rPr>
      </w:pPr>
      <w:r>
        <w:rPr>
          <w:rFonts w:hint="eastAsia"/>
          <w:b/>
        </w:rPr>
        <w:t>服务电话：0350—7622049  监督电话：0350—7622049</w:t>
      </w:r>
    </w:p>
    <w:p>
      <w:pPr>
        <w:adjustRightInd/>
        <w:snapToGrid/>
        <w:spacing w:line="276" w:lineRule="auto"/>
      </w:pPr>
    </w:p>
    <w:p/>
    <w:p>
      <w:pPr>
        <w:spacing w:line="480" w:lineRule="auto"/>
        <w:jc w:val="center"/>
        <w:rPr>
          <w:rFonts w:asciiTheme="minorEastAsia" w:hAnsiTheme="minorEastAsia" w:eastAsiaTheme="minorEastAsia"/>
          <w:b/>
          <w:sz w:val="28"/>
          <w:szCs w:val="28"/>
        </w:rPr>
      </w:pPr>
      <w:r>
        <w:rPr>
          <w:rFonts w:hint="eastAsia" w:asciiTheme="minorEastAsia" w:hAnsiTheme="minorEastAsia" w:eastAsiaTheme="minorEastAsia"/>
          <w:b/>
          <w:sz w:val="28"/>
          <w:szCs w:val="28"/>
          <w:lang w:val="en-US" w:eastAsia="zh-CN"/>
        </w:rPr>
        <w:t>60</w:t>
      </w:r>
      <w:r>
        <w:rPr>
          <w:rFonts w:hint="eastAsia" w:asciiTheme="minorEastAsia" w:hAnsiTheme="minorEastAsia" w:eastAsiaTheme="minorEastAsia"/>
          <w:b/>
          <w:sz w:val="28"/>
          <w:szCs w:val="28"/>
        </w:rPr>
        <w:t>. 未经审查，引进用于视频点播的境外影视剧的</w:t>
      </w:r>
      <w:r>
        <w:rPr>
          <w:rFonts w:hint="eastAsia" w:ascii="宋体" w:hAnsi="宋体" w:eastAsia="宋体" w:cs="宋体"/>
          <w:b/>
          <w:bCs/>
          <w:sz w:val="28"/>
          <w:szCs w:val="28"/>
        </w:rPr>
        <w:t>流程图</w:t>
      </w:r>
    </w:p>
    <w:p>
      <w:pPr>
        <w:jc w:val="center"/>
      </w:pPr>
      <w:r>
        <w:object>
          <v:shape id="_x0000_i1084" o:spt="75" type="#_x0000_t75" style="height:616.5pt;width:449.25pt;" o:ole="t" filled="f" o:preferrelative="t" stroked="f" coordsize="21600,21600">
            <v:path/>
            <v:fill on="f" focussize="0,0"/>
            <v:stroke on="f" joinstyle="miter"/>
            <v:imagedata r:id="rId7" o:title=""/>
            <o:lock v:ext="edit" aspectratio="t"/>
            <w10:wrap type="none"/>
            <w10:anchorlock/>
          </v:shape>
          <o:OLEObject Type="Embed" ProgID="Visio.Drawing.11" ShapeID="_x0000_i1084" DrawAspect="Content" ObjectID="_1468075784" r:id="rId66">
            <o:LockedField>false</o:LockedField>
          </o:OLEObject>
        </w:object>
      </w:r>
    </w:p>
    <w:p>
      <w:pPr>
        <w:spacing w:after="0"/>
        <w:rPr>
          <w:b/>
        </w:rPr>
      </w:pPr>
      <w:r>
        <w:rPr>
          <w:rFonts w:hint="eastAsia"/>
          <w:b/>
        </w:rPr>
        <w:t>承办机构：偏关县文化市场行政综合执法队</w:t>
      </w:r>
    </w:p>
    <w:p>
      <w:pPr>
        <w:spacing w:after="0"/>
        <w:rPr>
          <w:b/>
        </w:rPr>
      </w:pPr>
      <w:r>
        <w:rPr>
          <w:rFonts w:hint="eastAsia"/>
          <w:b/>
        </w:rPr>
        <w:t>服务电话：0350—7622049  监督电话：0350—7622049</w:t>
      </w:r>
    </w:p>
    <w:p>
      <w:pPr>
        <w:adjustRightInd/>
        <w:snapToGrid/>
        <w:spacing w:line="276" w:lineRule="auto"/>
      </w:pPr>
    </w:p>
    <w:p>
      <w:pPr>
        <w:spacing w:line="480" w:lineRule="auto"/>
        <w:jc w:val="center"/>
        <w:rPr>
          <w:rFonts w:asciiTheme="minorEastAsia" w:hAnsiTheme="minorEastAsia" w:eastAsiaTheme="minorEastAsia"/>
          <w:b/>
          <w:sz w:val="28"/>
          <w:szCs w:val="28"/>
        </w:rPr>
      </w:pPr>
    </w:p>
    <w:p>
      <w:pPr>
        <w:spacing w:line="480" w:lineRule="auto"/>
        <w:jc w:val="center"/>
        <w:rPr>
          <w:rFonts w:asciiTheme="minorEastAsia" w:hAnsiTheme="minorEastAsia" w:eastAsiaTheme="minorEastAsia"/>
          <w:b/>
          <w:sz w:val="28"/>
          <w:szCs w:val="28"/>
        </w:rPr>
      </w:pPr>
      <w:r>
        <w:rPr>
          <w:rFonts w:hint="eastAsia" w:asciiTheme="minorEastAsia" w:hAnsiTheme="minorEastAsia" w:eastAsiaTheme="minorEastAsia"/>
          <w:b/>
          <w:sz w:val="28"/>
          <w:szCs w:val="28"/>
        </w:rPr>
        <w:t>6</w:t>
      </w:r>
      <w:r>
        <w:rPr>
          <w:rFonts w:hint="eastAsia" w:asciiTheme="minorEastAsia" w:hAnsiTheme="minorEastAsia" w:eastAsiaTheme="minorEastAsia"/>
          <w:b/>
          <w:sz w:val="28"/>
          <w:szCs w:val="28"/>
          <w:lang w:val="en-US" w:eastAsia="zh-CN"/>
        </w:rPr>
        <w:t>1</w:t>
      </w:r>
      <w:r>
        <w:rPr>
          <w:rFonts w:hint="eastAsia" w:asciiTheme="minorEastAsia" w:hAnsiTheme="minorEastAsia" w:eastAsiaTheme="minorEastAsia"/>
          <w:b/>
          <w:sz w:val="28"/>
          <w:szCs w:val="28"/>
        </w:rPr>
        <w:t>. 超出用于视频点播节目范围的</w:t>
      </w:r>
      <w:r>
        <w:rPr>
          <w:rFonts w:hint="eastAsia" w:ascii="宋体" w:hAnsi="宋体" w:eastAsia="宋体" w:cs="宋体"/>
          <w:b/>
          <w:bCs/>
          <w:sz w:val="28"/>
          <w:szCs w:val="28"/>
        </w:rPr>
        <w:t>流程图</w:t>
      </w:r>
    </w:p>
    <w:p>
      <w:pPr>
        <w:jc w:val="center"/>
      </w:pPr>
      <w:r>
        <w:object>
          <v:shape id="_x0000_i1085" o:spt="75" type="#_x0000_t75" style="height:616.5pt;width:449.25pt;" o:ole="t" filled="f" o:preferrelative="t" stroked="f" coordsize="21600,21600">
            <v:path/>
            <v:fill on="f" focussize="0,0"/>
            <v:stroke on="f" joinstyle="miter"/>
            <v:imagedata r:id="rId7" o:title=""/>
            <o:lock v:ext="edit" aspectratio="t"/>
            <w10:wrap type="none"/>
            <w10:anchorlock/>
          </v:shape>
          <o:OLEObject Type="Embed" ProgID="Visio.Drawing.11" ShapeID="_x0000_i1085" DrawAspect="Content" ObjectID="_1468075785" r:id="rId67">
            <o:LockedField>false</o:LockedField>
          </o:OLEObject>
        </w:object>
      </w:r>
    </w:p>
    <w:p>
      <w:pPr>
        <w:spacing w:after="0"/>
        <w:rPr>
          <w:b/>
        </w:rPr>
      </w:pPr>
      <w:r>
        <w:rPr>
          <w:rFonts w:hint="eastAsia"/>
          <w:b/>
        </w:rPr>
        <w:t>承办机构：偏关县文化市场行政综合执法队</w:t>
      </w:r>
    </w:p>
    <w:p>
      <w:pPr>
        <w:spacing w:after="0"/>
        <w:rPr>
          <w:b/>
        </w:rPr>
      </w:pPr>
      <w:r>
        <w:rPr>
          <w:rFonts w:hint="eastAsia"/>
          <w:b/>
        </w:rPr>
        <w:t>服务电话：0350—7622049  监督电话：0350—7622049</w:t>
      </w:r>
    </w:p>
    <w:p>
      <w:pPr>
        <w:adjustRightInd/>
        <w:snapToGrid/>
        <w:spacing w:line="276" w:lineRule="auto"/>
      </w:pPr>
    </w:p>
    <w:p>
      <w:pPr>
        <w:spacing w:line="480" w:lineRule="auto"/>
        <w:jc w:val="center"/>
        <w:rPr>
          <w:rFonts w:asciiTheme="minorEastAsia" w:hAnsiTheme="minorEastAsia" w:eastAsiaTheme="minorEastAsia"/>
          <w:b/>
          <w:sz w:val="28"/>
          <w:szCs w:val="28"/>
        </w:rPr>
      </w:pPr>
    </w:p>
    <w:p>
      <w:pPr>
        <w:spacing w:line="480" w:lineRule="auto"/>
        <w:jc w:val="center"/>
        <w:rPr>
          <w:rFonts w:asciiTheme="minorEastAsia" w:hAnsiTheme="minorEastAsia" w:eastAsiaTheme="minorEastAsia"/>
          <w:b/>
          <w:sz w:val="28"/>
          <w:szCs w:val="28"/>
        </w:rPr>
      </w:pPr>
      <w:r>
        <w:rPr>
          <w:rFonts w:hint="eastAsia" w:asciiTheme="minorEastAsia" w:hAnsiTheme="minorEastAsia" w:eastAsiaTheme="minorEastAsia"/>
          <w:b/>
          <w:sz w:val="28"/>
          <w:szCs w:val="28"/>
        </w:rPr>
        <w:t>6</w:t>
      </w:r>
      <w:r>
        <w:rPr>
          <w:rFonts w:hint="eastAsia" w:asciiTheme="minorEastAsia" w:hAnsiTheme="minorEastAsia" w:eastAsiaTheme="minorEastAsia"/>
          <w:b/>
          <w:sz w:val="28"/>
          <w:szCs w:val="28"/>
          <w:lang w:val="en-US" w:eastAsia="zh-CN"/>
        </w:rPr>
        <w:t>2</w:t>
      </w:r>
      <w:r>
        <w:rPr>
          <w:rFonts w:hint="eastAsia" w:asciiTheme="minorEastAsia" w:hAnsiTheme="minorEastAsia" w:eastAsiaTheme="minorEastAsia"/>
          <w:b/>
          <w:sz w:val="28"/>
          <w:szCs w:val="28"/>
        </w:rPr>
        <w:t>. 开办机构擅自变更许可证登记项目、注册资本、股东及持股比例的</w:t>
      </w:r>
      <w:r>
        <w:rPr>
          <w:rFonts w:hint="eastAsia" w:ascii="宋体" w:hAnsi="宋体" w:eastAsia="宋体" w:cs="宋体"/>
          <w:b/>
          <w:bCs/>
          <w:sz w:val="28"/>
          <w:szCs w:val="28"/>
        </w:rPr>
        <w:t>流程图</w:t>
      </w:r>
    </w:p>
    <w:p>
      <w:pPr>
        <w:jc w:val="center"/>
      </w:pPr>
      <w:r>
        <w:object>
          <v:shape id="_x0000_i1086" o:spt="75" type="#_x0000_t75" style="height:616.5pt;width:449.25pt;" o:ole="t" filled="f" o:preferrelative="t" stroked="f" coordsize="21600,21600">
            <v:path/>
            <v:fill on="f" focussize="0,0"/>
            <v:stroke on="f" joinstyle="miter"/>
            <v:imagedata r:id="rId7" o:title=""/>
            <o:lock v:ext="edit" aspectratio="t"/>
            <w10:wrap type="none"/>
            <w10:anchorlock/>
          </v:shape>
          <o:OLEObject Type="Embed" ProgID="Visio.Drawing.11" ShapeID="_x0000_i1086" DrawAspect="Content" ObjectID="_1468075786" r:id="rId68">
            <o:LockedField>false</o:LockedField>
          </o:OLEObject>
        </w:object>
      </w:r>
    </w:p>
    <w:p>
      <w:pPr>
        <w:spacing w:after="0"/>
        <w:rPr>
          <w:b/>
        </w:rPr>
      </w:pPr>
      <w:r>
        <w:rPr>
          <w:rFonts w:hint="eastAsia"/>
          <w:b/>
        </w:rPr>
        <w:t>承办机构：偏关县文化市场行政综合执法队</w:t>
      </w:r>
    </w:p>
    <w:p>
      <w:pPr>
        <w:spacing w:after="0"/>
        <w:rPr>
          <w:b/>
        </w:rPr>
      </w:pPr>
      <w:r>
        <w:rPr>
          <w:rFonts w:hint="eastAsia"/>
          <w:b/>
        </w:rPr>
        <w:t>服务电话：0350—7622049  监督电话：0350—7622049</w:t>
      </w:r>
    </w:p>
    <w:p>
      <w:pPr>
        <w:adjustRightInd/>
        <w:snapToGrid/>
        <w:spacing w:line="276" w:lineRule="auto"/>
      </w:pPr>
    </w:p>
    <w:p>
      <w:pPr>
        <w:spacing w:line="480" w:lineRule="auto"/>
        <w:jc w:val="center"/>
        <w:rPr>
          <w:rFonts w:asciiTheme="minorEastAsia" w:hAnsiTheme="minorEastAsia" w:eastAsiaTheme="minorEastAsia"/>
          <w:b/>
          <w:sz w:val="28"/>
          <w:szCs w:val="28"/>
        </w:rPr>
      </w:pPr>
    </w:p>
    <w:p>
      <w:pPr>
        <w:spacing w:line="480" w:lineRule="auto"/>
        <w:jc w:val="center"/>
        <w:rPr>
          <w:rFonts w:asciiTheme="minorEastAsia" w:hAnsiTheme="minorEastAsia" w:eastAsiaTheme="minorEastAsia"/>
          <w:b/>
          <w:sz w:val="28"/>
          <w:szCs w:val="28"/>
        </w:rPr>
      </w:pPr>
      <w:r>
        <w:rPr>
          <w:rFonts w:hint="eastAsia" w:asciiTheme="minorEastAsia" w:hAnsiTheme="minorEastAsia" w:eastAsiaTheme="minorEastAsia"/>
          <w:b/>
          <w:sz w:val="28"/>
          <w:szCs w:val="28"/>
        </w:rPr>
        <w:t>6</w:t>
      </w:r>
      <w:r>
        <w:rPr>
          <w:rFonts w:hint="eastAsia" w:asciiTheme="minorEastAsia" w:hAnsiTheme="minorEastAsia" w:eastAsiaTheme="minorEastAsia"/>
          <w:b/>
          <w:sz w:val="28"/>
          <w:szCs w:val="28"/>
          <w:lang w:val="en-US" w:eastAsia="zh-CN"/>
        </w:rPr>
        <w:t>3</w:t>
      </w:r>
      <w:r>
        <w:rPr>
          <w:rFonts w:hint="eastAsia" w:asciiTheme="minorEastAsia" w:hAnsiTheme="minorEastAsia" w:eastAsiaTheme="minorEastAsia"/>
          <w:b/>
          <w:sz w:val="28"/>
          <w:szCs w:val="28"/>
        </w:rPr>
        <w:t>. 开办机构擅自变更营业场所、法定代表人、节目总编的</w:t>
      </w:r>
      <w:r>
        <w:rPr>
          <w:rFonts w:hint="eastAsia" w:ascii="宋体" w:hAnsi="宋体" w:eastAsia="宋体" w:cs="宋体"/>
          <w:b/>
          <w:bCs/>
          <w:sz w:val="28"/>
          <w:szCs w:val="28"/>
        </w:rPr>
        <w:t>流程图</w:t>
      </w:r>
    </w:p>
    <w:p>
      <w:pPr>
        <w:jc w:val="center"/>
      </w:pPr>
      <w:r>
        <w:object>
          <v:shape id="_x0000_i1087" o:spt="75" type="#_x0000_t75" style="height:616.5pt;width:449.25pt;" o:ole="t" filled="f" o:preferrelative="t" stroked="f" coordsize="21600,21600">
            <v:path/>
            <v:fill on="f" focussize="0,0"/>
            <v:stroke on="f" joinstyle="miter"/>
            <v:imagedata r:id="rId7" o:title=""/>
            <o:lock v:ext="edit" aspectratio="t"/>
            <w10:wrap type="none"/>
            <w10:anchorlock/>
          </v:shape>
          <o:OLEObject Type="Embed" ProgID="Visio.Drawing.11" ShapeID="_x0000_i1087" DrawAspect="Content" ObjectID="_1468075787" r:id="rId69">
            <o:LockedField>false</o:LockedField>
          </o:OLEObject>
        </w:object>
      </w:r>
    </w:p>
    <w:p>
      <w:pPr>
        <w:spacing w:after="0"/>
        <w:rPr>
          <w:b/>
        </w:rPr>
      </w:pPr>
      <w:r>
        <w:rPr>
          <w:rFonts w:hint="eastAsia"/>
          <w:b/>
        </w:rPr>
        <w:t>承办机构：偏关县文化市场行政综合执法队</w:t>
      </w:r>
    </w:p>
    <w:p>
      <w:pPr>
        <w:spacing w:after="0"/>
        <w:rPr>
          <w:b/>
        </w:rPr>
      </w:pPr>
      <w:r>
        <w:rPr>
          <w:rFonts w:hint="eastAsia"/>
          <w:b/>
        </w:rPr>
        <w:t>服务电话：0350—7622049  监督电话：0350—7622049</w:t>
      </w:r>
    </w:p>
    <w:p>
      <w:pPr>
        <w:adjustRightInd/>
        <w:snapToGrid/>
        <w:spacing w:line="276" w:lineRule="auto"/>
      </w:pPr>
    </w:p>
    <w:p>
      <w:pPr>
        <w:spacing w:line="480" w:lineRule="auto"/>
        <w:jc w:val="center"/>
        <w:rPr>
          <w:rFonts w:asciiTheme="minorEastAsia" w:hAnsiTheme="minorEastAsia" w:eastAsiaTheme="minorEastAsia"/>
          <w:b/>
          <w:sz w:val="28"/>
          <w:szCs w:val="28"/>
        </w:rPr>
      </w:pPr>
    </w:p>
    <w:p>
      <w:pPr>
        <w:spacing w:line="480" w:lineRule="auto"/>
        <w:jc w:val="center"/>
        <w:rPr>
          <w:rFonts w:asciiTheme="minorEastAsia" w:hAnsiTheme="minorEastAsia" w:eastAsiaTheme="minorEastAsia"/>
          <w:b/>
          <w:sz w:val="28"/>
          <w:szCs w:val="28"/>
        </w:rPr>
      </w:pPr>
      <w:r>
        <w:rPr>
          <w:rFonts w:hint="eastAsia" w:asciiTheme="minorEastAsia" w:hAnsiTheme="minorEastAsia" w:eastAsiaTheme="minorEastAsia"/>
          <w:b/>
          <w:sz w:val="28"/>
          <w:szCs w:val="28"/>
        </w:rPr>
        <w:t>6</w:t>
      </w:r>
      <w:r>
        <w:rPr>
          <w:rFonts w:hint="eastAsia" w:asciiTheme="minorEastAsia" w:hAnsiTheme="minorEastAsia" w:eastAsiaTheme="minorEastAsia"/>
          <w:b/>
          <w:sz w:val="28"/>
          <w:szCs w:val="28"/>
          <w:lang w:val="en-US" w:eastAsia="zh-CN"/>
        </w:rPr>
        <w:t>4</w:t>
      </w:r>
      <w:r>
        <w:rPr>
          <w:rFonts w:hint="eastAsia" w:asciiTheme="minorEastAsia" w:hAnsiTheme="minorEastAsia" w:eastAsiaTheme="minorEastAsia"/>
          <w:b/>
          <w:sz w:val="28"/>
          <w:szCs w:val="28"/>
        </w:rPr>
        <w:t>. 开办机构播出前端未按规定与广播电视行政部门监控系统进行联网的</w:t>
      </w:r>
      <w:r>
        <w:rPr>
          <w:rFonts w:hint="eastAsia" w:ascii="宋体" w:hAnsi="宋体" w:eastAsia="宋体" w:cs="宋体"/>
          <w:b/>
          <w:bCs/>
          <w:sz w:val="28"/>
          <w:szCs w:val="28"/>
        </w:rPr>
        <w:t>流程图</w:t>
      </w:r>
    </w:p>
    <w:p>
      <w:pPr>
        <w:jc w:val="center"/>
      </w:pPr>
      <w:r>
        <w:object>
          <v:shape id="_x0000_i1088" o:spt="75" type="#_x0000_t75" style="height:616.5pt;width:449.25pt;" o:ole="t" filled="f" o:preferrelative="t" stroked="f" coordsize="21600,21600">
            <v:path/>
            <v:fill on="f" focussize="0,0"/>
            <v:stroke on="f" joinstyle="miter"/>
            <v:imagedata r:id="rId7" o:title=""/>
            <o:lock v:ext="edit" aspectratio="t"/>
            <w10:wrap type="none"/>
            <w10:anchorlock/>
          </v:shape>
          <o:OLEObject Type="Embed" ProgID="Visio.Drawing.11" ShapeID="_x0000_i1088" DrawAspect="Content" ObjectID="_1468075788" r:id="rId70">
            <o:LockedField>false</o:LockedField>
          </o:OLEObject>
        </w:object>
      </w:r>
    </w:p>
    <w:p>
      <w:pPr>
        <w:spacing w:after="0"/>
        <w:rPr>
          <w:b/>
        </w:rPr>
      </w:pPr>
      <w:r>
        <w:rPr>
          <w:rFonts w:hint="eastAsia"/>
          <w:b/>
        </w:rPr>
        <w:t>承办机构：偏关县文化市场行政综合执法队</w:t>
      </w:r>
    </w:p>
    <w:p>
      <w:pPr>
        <w:spacing w:after="0"/>
        <w:rPr>
          <w:b/>
        </w:rPr>
      </w:pPr>
      <w:r>
        <w:rPr>
          <w:rFonts w:hint="eastAsia"/>
          <w:b/>
        </w:rPr>
        <w:t>服务电话：0350—7622049  监督电话：0350—7622049</w:t>
      </w:r>
    </w:p>
    <w:p>
      <w:pPr>
        <w:adjustRightInd/>
        <w:snapToGrid/>
        <w:spacing w:line="276" w:lineRule="auto"/>
      </w:pPr>
    </w:p>
    <w:p>
      <w:pPr>
        <w:spacing w:line="480" w:lineRule="auto"/>
        <w:jc w:val="center"/>
        <w:rPr>
          <w:rFonts w:asciiTheme="minorEastAsia" w:hAnsiTheme="minorEastAsia" w:eastAsiaTheme="minorEastAsia"/>
          <w:b/>
          <w:sz w:val="28"/>
          <w:szCs w:val="28"/>
        </w:rPr>
      </w:pPr>
    </w:p>
    <w:p>
      <w:pPr>
        <w:spacing w:line="480" w:lineRule="auto"/>
        <w:jc w:val="center"/>
        <w:rPr>
          <w:rFonts w:asciiTheme="minorEastAsia" w:hAnsiTheme="minorEastAsia" w:eastAsiaTheme="minorEastAsia"/>
          <w:b/>
          <w:sz w:val="28"/>
          <w:szCs w:val="28"/>
        </w:rPr>
      </w:pPr>
      <w:r>
        <w:rPr>
          <w:rFonts w:hint="eastAsia" w:asciiTheme="minorEastAsia" w:hAnsiTheme="minorEastAsia" w:eastAsiaTheme="minorEastAsia"/>
          <w:b/>
          <w:sz w:val="28"/>
          <w:szCs w:val="28"/>
        </w:rPr>
        <w:t>6</w:t>
      </w:r>
      <w:r>
        <w:rPr>
          <w:rFonts w:hint="eastAsia" w:asciiTheme="minorEastAsia" w:hAnsiTheme="minorEastAsia" w:eastAsiaTheme="minorEastAsia"/>
          <w:b/>
          <w:sz w:val="28"/>
          <w:szCs w:val="28"/>
          <w:lang w:val="en-US" w:eastAsia="zh-CN"/>
        </w:rPr>
        <w:t>5</w:t>
      </w:r>
      <w:r>
        <w:rPr>
          <w:rFonts w:hint="eastAsia" w:asciiTheme="minorEastAsia" w:hAnsiTheme="minorEastAsia" w:eastAsiaTheme="minorEastAsia"/>
          <w:b/>
          <w:sz w:val="28"/>
          <w:szCs w:val="28"/>
        </w:rPr>
        <w:t>. 擅自在宾馆饭店经营视频点播业务的</w:t>
      </w:r>
      <w:r>
        <w:rPr>
          <w:rFonts w:hint="eastAsia" w:ascii="宋体" w:hAnsi="宋体" w:eastAsia="宋体" w:cs="宋体"/>
          <w:b/>
          <w:bCs/>
          <w:sz w:val="28"/>
          <w:szCs w:val="28"/>
        </w:rPr>
        <w:t>流程图</w:t>
      </w:r>
    </w:p>
    <w:p>
      <w:pPr>
        <w:jc w:val="center"/>
      </w:pPr>
      <w:r>
        <w:object>
          <v:shape id="_x0000_i1089" o:spt="75" type="#_x0000_t75" style="height:616.5pt;width:449.25pt;" o:ole="t" filled="f" o:preferrelative="t" stroked="f" coordsize="21600,21600">
            <v:path/>
            <v:fill on="f" focussize="0,0"/>
            <v:stroke on="f" joinstyle="miter"/>
            <v:imagedata r:id="rId7" o:title=""/>
            <o:lock v:ext="edit" aspectratio="t"/>
            <w10:wrap type="none"/>
            <w10:anchorlock/>
          </v:shape>
          <o:OLEObject Type="Embed" ProgID="Visio.Drawing.11" ShapeID="_x0000_i1089" DrawAspect="Content" ObjectID="_1468075789" r:id="rId71">
            <o:LockedField>false</o:LockedField>
          </o:OLEObject>
        </w:object>
      </w:r>
    </w:p>
    <w:p>
      <w:pPr>
        <w:spacing w:after="0"/>
        <w:rPr>
          <w:b/>
        </w:rPr>
      </w:pPr>
      <w:r>
        <w:rPr>
          <w:rFonts w:hint="eastAsia"/>
          <w:b/>
        </w:rPr>
        <w:t>承办机构：偏关县文化市场行政综合执法队</w:t>
      </w:r>
    </w:p>
    <w:p>
      <w:pPr>
        <w:spacing w:after="0"/>
        <w:rPr>
          <w:b/>
        </w:rPr>
      </w:pPr>
      <w:r>
        <w:rPr>
          <w:rFonts w:hint="eastAsia"/>
          <w:b/>
        </w:rPr>
        <w:t>服务电话：0350—7622049  监督电话：0350—7622049</w:t>
      </w:r>
    </w:p>
    <w:p>
      <w:pPr>
        <w:adjustRightInd/>
        <w:snapToGrid/>
        <w:spacing w:line="276" w:lineRule="auto"/>
      </w:pPr>
    </w:p>
    <w:p>
      <w:pPr>
        <w:spacing w:line="480" w:lineRule="auto"/>
        <w:jc w:val="center"/>
        <w:rPr>
          <w:rFonts w:asciiTheme="minorEastAsia" w:hAnsiTheme="minorEastAsia" w:eastAsiaTheme="minorEastAsia"/>
          <w:b/>
          <w:sz w:val="28"/>
          <w:szCs w:val="28"/>
        </w:rPr>
      </w:pPr>
    </w:p>
    <w:p>
      <w:pPr>
        <w:spacing w:line="480" w:lineRule="auto"/>
        <w:jc w:val="center"/>
        <w:rPr>
          <w:rFonts w:asciiTheme="minorEastAsia" w:hAnsiTheme="minorEastAsia" w:eastAsiaTheme="minorEastAsia"/>
          <w:b/>
          <w:sz w:val="28"/>
          <w:szCs w:val="28"/>
        </w:rPr>
      </w:pPr>
      <w:r>
        <w:rPr>
          <w:rFonts w:hint="eastAsia" w:asciiTheme="minorEastAsia" w:hAnsiTheme="minorEastAsia" w:eastAsiaTheme="minorEastAsia"/>
          <w:b/>
          <w:sz w:val="28"/>
          <w:szCs w:val="28"/>
        </w:rPr>
        <w:t>6</w:t>
      </w:r>
      <w:r>
        <w:rPr>
          <w:rFonts w:hint="eastAsia" w:asciiTheme="minorEastAsia" w:hAnsiTheme="minorEastAsia" w:eastAsiaTheme="minorEastAsia"/>
          <w:b/>
          <w:sz w:val="28"/>
          <w:szCs w:val="28"/>
          <w:lang w:val="en-US" w:eastAsia="zh-CN"/>
        </w:rPr>
        <w:t>6</w:t>
      </w:r>
      <w:r>
        <w:rPr>
          <w:rFonts w:hint="eastAsia" w:asciiTheme="minorEastAsia" w:hAnsiTheme="minorEastAsia" w:eastAsiaTheme="minorEastAsia"/>
          <w:b/>
          <w:sz w:val="28"/>
          <w:szCs w:val="28"/>
        </w:rPr>
        <w:t>. 擅自开办视频点播业务的</w:t>
      </w:r>
      <w:r>
        <w:rPr>
          <w:rFonts w:hint="eastAsia" w:ascii="宋体" w:hAnsi="宋体" w:eastAsia="宋体" w:cs="宋体"/>
          <w:b/>
          <w:bCs/>
          <w:sz w:val="28"/>
          <w:szCs w:val="28"/>
        </w:rPr>
        <w:t>流程图</w:t>
      </w:r>
    </w:p>
    <w:p>
      <w:pPr>
        <w:jc w:val="center"/>
      </w:pPr>
      <w:r>
        <w:object>
          <v:shape id="_x0000_i1090" o:spt="75" type="#_x0000_t75" style="height:616.5pt;width:449.25pt;" o:ole="t" filled="f" o:preferrelative="t" stroked="f" coordsize="21600,21600">
            <v:path/>
            <v:fill on="f" focussize="0,0"/>
            <v:stroke on="f" joinstyle="miter"/>
            <v:imagedata r:id="rId7" o:title=""/>
            <o:lock v:ext="edit" aspectratio="t"/>
            <w10:wrap type="none"/>
            <w10:anchorlock/>
          </v:shape>
          <o:OLEObject Type="Embed" ProgID="Visio.Drawing.11" ShapeID="_x0000_i1090" DrawAspect="Content" ObjectID="_1468075790" r:id="rId72">
            <o:LockedField>false</o:LockedField>
          </o:OLEObject>
        </w:object>
      </w:r>
    </w:p>
    <w:p>
      <w:pPr>
        <w:spacing w:after="0"/>
        <w:rPr>
          <w:b/>
        </w:rPr>
      </w:pPr>
      <w:r>
        <w:rPr>
          <w:rFonts w:hint="eastAsia"/>
          <w:b/>
        </w:rPr>
        <w:t>承办机构：偏关县文化市场行政综合执法队</w:t>
      </w:r>
    </w:p>
    <w:p>
      <w:pPr>
        <w:spacing w:after="0"/>
        <w:rPr>
          <w:b/>
        </w:rPr>
      </w:pPr>
      <w:r>
        <w:rPr>
          <w:rFonts w:hint="eastAsia"/>
          <w:b/>
        </w:rPr>
        <w:t>服务电话：0350—7622049  监督电话：0350—7622049</w:t>
      </w:r>
    </w:p>
    <w:p>
      <w:pPr>
        <w:adjustRightInd/>
        <w:snapToGrid/>
        <w:spacing w:line="276" w:lineRule="auto"/>
      </w:pPr>
    </w:p>
    <w:p>
      <w:pPr>
        <w:jc w:val="center"/>
        <w:rPr>
          <w:rFonts w:asciiTheme="minorEastAsia" w:hAnsiTheme="minorEastAsia" w:eastAsiaTheme="minorEastAsia"/>
          <w:b/>
          <w:sz w:val="21"/>
          <w:szCs w:val="21"/>
        </w:rPr>
      </w:pPr>
    </w:p>
    <w:p>
      <w:pPr>
        <w:jc w:val="center"/>
        <w:rPr>
          <w:rFonts w:hint="eastAsia" w:asciiTheme="minorEastAsia" w:hAnsiTheme="minorEastAsia" w:eastAsiaTheme="minorEastAsia"/>
          <w:b/>
          <w:sz w:val="21"/>
          <w:szCs w:val="21"/>
        </w:rPr>
      </w:pPr>
      <w:r>
        <w:rPr>
          <w:rFonts w:hint="eastAsia" w:asciiTheme="minorEastAsia" w:hAnsiTheme="minorEastAsia" w:eastAsiaTheme="minorEastAsia"/>
          <w:b/>
          <w:sz w:val="21"/>
          <w:szCs w:val="21"/>
        </w:rPr>
        <w:br w:type="page"/>
      </w:r>
    </w:p>
    <w:p>
      <w:pPr>
        <w:keepNext w:val="0"/>
        <w:keepLines w:val="0"/>
        <w:pageBreakBefore w:val="0"/>
        <w:widowControl w:val="0"/>
        <w:kinsoku/>
        <w:wordWrap/>
        <w:overflowPunct/>
        <w:topLinePunct w:val="0"/>
        <w:autoSpaceDE/>
        <w:autoSpaceDN/>
        <w:bidi w:val="0"/>
        <w:adjustRightInd/>
        <w:snapToGrid/>
        <w:spacing w:line="240" w:lineRule="exact"/>
        <w:ind w:left="0" w:leftChars="0" w:right="0" w:rightChars="0" w:firstLine="0" w:firstLineChars="0"/>
        <w:jc w:val="center"/>
        <w:textAlignment w:val="auto"/>
        <w:outlineLvl w:val="9"/>
        <w:rPr>
          <w:rFonts w:cs="仿宋" w:asciiTheme="minorEastAsia" w:hAnsiTheme="minorEastAsia" w:eastAsiaTheme="minorEastAsia"/>
          <w:b/>
          <w:sz w:val="21"/>
          <w:szCs w:val="21"/>
        </w:rPr>
      </w:pPr>
      <w:r>
        <w:rPr>
          <w:rFonts w:hint="eastAsia" w:asciiTheme="minorEastAsia" w:hAnsiTheme="minorEastAsia" w:eastAsiaTheme="minorEastAsia"/>
          <w:b/>
          <w:sz w:val="21"/>
          <w:szCs w:val="21"/>
        </w:rPr>
        <w:t>6</w:t>
      </w:r>
      <w:r>
        <w:rPr>
          <w:rFonts w:hint="eastAsia" w:asciiTheme="minorEastAsia" w:hAnsiTheme="minorEastAsia" w:eastAsiaTheme="minorEastAsia"/>
          <w:b/>
          <w:sz w:val="21"/>
          <w:szCs w:val="21"/>
          <w:lang w:val="en-US" w:eastAsia="zh-CN"/>
        </w:rPr>
        <w:t>7</w:t>
      </w:r>
      <w:r>
        <w:rPr>
          <w:rFonts w:hint="eastAsia" w:asciiTheme="minorEastAsia" w:hAnsiTheme="minorEastAsia" w:eastAsiaTheme="minorEastAsia"/>
          <w:b/>
          <w:sz w:val="21"/>
          <w:szCs w:val="21"/>
        </w:rPr>
        <w:t>.</w:t>
      </w:r>
      <w:r>
        <w:rPr>
          <w:rFonts w:hint="eastAsia" w:cs="仿宋" w:asciiTheme="minorEastAsia" w:hAnsiTheme="minorEastAsia" w:eastAsiaTheme="minorEastAsia"/>
          <w:b/>
          <w:sz w:val="21"/>
          <w:szCs w:val="21"/>
        </w:rPr>
        <w:t xml:space="preserve"> 擅自在互联网上使用广播电视专有名称开展视听节目服务业务的;互联网视听节目服务单位变更注册资本、股东、股权结构，或上市融资，或重大资产变动时，未办理审批手续的;互联网视听节目服务单位未建立健全节目营运规范，未采取版权保护措施，或对传播有害内容未履行提示、删除、报告义务的;互联网视听节目服务单位未在播出界面显著位置标注播出标识、名称、《许可证》和备案编号的;互联网视听节目服务单位未履行保留节目记录、向主管部门如实提供查询义务的;互联网视听节目服务单位在同一年度内三次出现违规行为的;互联网视听节目服务单位拒绝、阻挠、拖延广播电影电视主管部门依法进行监督检查或者在监督检查过程中弄虚作假的互联网视听节目服务单位以虚假证明、文件等手段骗取《许可证》的流程图</w:t>
      </w:r>
    </w:p>
    <w:p>
      <w:pPr>
        <w:jc w:val="center"/>
        <w:rPr>
          <w:rFonts w:ascii="仿宋" w:hAnsi="仿宋" w:eastAsia="仿宋" w:cs="仿宋"/>
          <w:szCs w:val="21"/>
        </w:rPr>
      </w:pPr>
      <w:r>
        <w:object>
          <v:shape id="_x0000_i1091" o:spt="75" type="#_x0000_t75" style="height:616.5pt;width:449.25pt;" o:ole="t" filled="f" o:preferrelative="t" stroked="f" coordsize="21600,21600">
            <v:path/>
            <v:fill on="f" focussize="0,0"/>
            <v:stroke on="f" joinstyle="miter"/>
            <v:imagedata r:id="rId7" o:title=""/>
            <o:lock v:ext="edit" aspectratio="t"/>
            <w10:wrap type="none"/>
            <w10:anchorlock/>
          </v:shape>
          <o:OLEObject Type="Embed" ProgID="Visio.Drawing.11" ShapeID="_x0000_i1091" DrawAspect="Content" ObjectID="_1468075791" r:id="rId73">
            <o:LockedField>false</o:LockedField>
          </o:OLEObject>
        </w:object>
      </w:r>
    </w:p>
    <w:p>
      <w:pPr>
        <w:spacing w:after="0"/>
        <w:rPr>
          <w:b/>
        </w:rPr>
      </w:pPr>
      <w:r>
        <w:rPr>
          <w:rFonts w:hint="eastAsia"/>
          <w:b/>
        </w:rPr>
        <w:t>承办机构：偏关县文化市场行政综合执法队</w:t>
      </w:r>
    </w:p>
    <w:p>
      <w:pPr>
        <w:spacing w:after="0"/>
        <w:rPr>
          <w:b/>
        </w:rPr>
      </w:pPr>
      <w:r>
        <w:rPr>
          <w:rFonts w:hint="eastAsia"/>
          <w:b/>
        </w:rPr>
        <w:t>服务电话：0350—7622049  监督电话：0350—7622049</w:t>
      </w:r>
    </w:p>
    <w:p>
      <w:pPr>
        <w:spacing w:line="276" w:lineRule="auto"/>
        <w:jc w:val="center"/>
        <w:rPr>
          <w:rFonts w:cs="仿宋" w:asciiTheme="minorEastAsia" w:hAnsiTheme="minorEastAsia" w:eastAsiaTheme="minorEastAsia"/>
          <w:b/>
          <w:sz w:val="24"/>
          <w:szCs w:val="24"/>
        </w:rPr>
      </w:pPr>
      <w:r>
        <w:rPr>
          <w:rFonts w:hint="eastAsia" w:asciiTheme="minorEastAsia" w:hAnsiTheme="minorEastAsia" w:eastAsiaTheme="minorEastAsia"/>
          <w:b/>
          <w:sz w:val="24"/>
          <w:szCs w:val="24"/>
        </w:rPr>
        <w:t>6</w:t>
      </w:r>
      <w:r>
        <w:rPr>
          <w:rFonts w:hint="eastAsia" w:asciiTheme="minorEastAsia" w:hAnsiTheme="minorEastAsia" w:eastAsiaTheme="minorEastAsia"/>
          <w:b/>
          <w:sz w:val="24"/>
          <w:szCs w:val="24"/>
          <w:lang w:val="en-US" w:eastAsia="zh-CN"/>
        </w:rPr>
        <w:t>8</w:t>
      </w:r>
      <w:r>
        <w:rPr>
          <w:rFonts w:hint="eastAsia" w:asciiTheme="minorEastAsia" w:hAnsiTheme="minorEastAsia" w:eastAsiaTheme="minorEastAsia"/>
          <w:b/>
          <w:sz w:val="24"/>
          <w:szCs w:val="24"/>
        </w:rPr>
        <w:t>.</w:t>
      </w:r>
      <w:r>
        <w:rPr>
          <w:rFonts w:hint="eastAsia" w:cs="仿宋" w:asciiTheme="minorEastAsia" w:hAnsiTheme="minorEastAsia" w:eastAsiaTheme="minorEastAsia"/>
          <w:b/>
          <w:sz w:val="24"/>
          <w:szCs w:val="24"/>
        </w:rPr>
        <w:t xml:space="preserve"> 擅自从事互联网视听节目服务的;互联网视听节目服务单位传播的;视听节目内容违反规定的;互联网视听节目服务单位未按照许可证载明或备案的事项从事互联网视听节目服务的或违规播出时政类视听新闻节目的互联网视听节目服务单位转播、链接、聚合、集成非法的广播电视频道和视听节目网站内容，擅自插播、截留视听节目信号的流程图</w:t>
      </w:r>
    </w:p>
    <w:p>
      <w:pPr>
        <w:jc w:val="center"/>
        <w:rPr>
          <w:rFonts w:ascii="仿宋" w:hAnsi="仿宋" w:eastAsia="仿宋" w:cs="仿宋"/>
          <w:szCs w:val="21"/>
        </w:rPr>
      </w:pPr>
      <w:r>
        <w:object>
          <v:shape id="_x0000_i1092" o:spt="75" type="#_x0000_t75" style="height:616.5pt;width:449.25pt;" o:ole="t" filled="f" o:preferrelative="t" stroked="f" coordsize="21600,21600">
            <v:path/>
            <v:fill on="f" focussize="0,0"/>
            <v:stroke on="f" joinstyle="miter"/>
            <v:imagedata r:id="rId7" o:title=""/>
            <o:lock v:ext="edit" aspectratio="t"/>
            <w10:wrap type="none"/>
            <w10:anchorlock/>
          </v:shape>
          <o:OLEObject Type="Embed" ProgID="Visio.Drawing.11" ShapeID="_x0000_i1092" DrawAspect="Content" ObjectID="_1468075792" r:id="rId74">
            <o:LockedField>false</o:LockedField>
          </o:OLEObject>
        </w:object>
      </w:r>
    </w:p>
    <w:p>
      <w:pPr>
        <w:spacing w:after="0"/>
        <w:rPr>
          <w:b/>
        </w:rPr>
      </w:pPr>
      <w:r>
        <w:rPr>
          <w:rFonts w:hint="eastAsia"/>
          <w:b/>
        </w:rPr>
        <w:t>承办机构：偏关县文化市场行政综合执法队</w:t>
      </w:r>
    </w:p>
    <w:p>
      <w:pPr>
        <w:spacing w:after="0"/>
        <w:rPr>
          <w:b/>
        </w:rPr>
      </w:pPr>
      <w:r>
        <w:rPr>
          <w:rFonts w:hint="eastAsia"/>
          <w:b/>
        </w:rPr>
        <w:t>服务电话：0350—7622049  监督电话：0350—7622049</w:t>
      </w:r>
    </w:p>
    <w:p>
      <w:pPr>
        <w:spacing w:line="480" w:lineRule="auto"/>
        <w:jc w:val="both"/>
        <w:rPr>
          <w:rFonts w:asciiTheme="minorEastAsia" w:hAnsiTheme="minorEastAsia" w:eastAsiaTheme="minorEastAsia"/>
          <w:b/>
          <w:sz w:val="28"/>
          <w:szCs w:val="28"/>
        </w:rPr>
      </w:pPr>
      <w:r>
        <w:rPr>
          <w:rFonts w:hint="eastAsia" w:asciiTheme="minorEastAsia" w:hAnsiTheme="minorEastAsia" w:eastAsiaTheme="minorEastAsia"/>
          <w:b/>
          <w:sz w:val="28"/>
          <w:szCs w:val="28"/>
          <w:lang w:val="en-US" w:eastAsia="zh-CN"/>
        </w:rPr>
        <w:t>69</w:t>
      </w:r>
      <w:r>
        <w:rPr>
          <w:rFonts w:hint="eastAsia" w:asciiTheme="minorEastAsia" w:hAnsiTheme="minorEastAsia" w:eastAsiaTheme="minorEastAsia"/>
          <w:b/>
          <w:sz w:val="28"/>
          <w:szCs w:val="28"/>
        </w:rPr>
        <w:t>. 摄制含有禁止内容的电影片，或洗印、放映明知含有禁止内容电影片的</w:t>
      </w:r>
      <w:r>
        <w:rPr>
          <w:rFonts w:hint="eastAsia" w:ascii="宋体" w:hAnsi="宋体" w:eastAsia="宋体" w:cs="宋体"/>
          <w:b/>
          <w:bCs/>
          <w:sz w:val="28"/>
          <w:szCs w:val="28"/>
        </w:rPr>
        <w:t>流程图</w:t>
      </w:r>
    </w:p>
    <w:p>
      <w:pPr>
        <w:jc w:val="center"/>
      </w:pPr>
      <w:r>
        <w:object>
          <v:shape id="_x0000_i1093" o:spt="75" type="#_x0000_t75" style="height:616.5pt;width:449.25pt;" o:ole="t" filled="f" o:preferrelative="t" stroked="f" coordsize="21600,21600">
            <v:path/>
            <v:fill on="f" focussize="0,0"/>
            <v:stroke on="f" joinstyle="miter"/>
            <v:imagedata r:id="rId7" o:title=""/>
            <o:lock v:ext="edit" aspectratio="t"/>
            <w10:wrap type="none"/>
            <w10:anchorlock/>
          </v:shape>
          <o:OLEObject Type="Embed" ProgID="Visio.Drawing.11" ShapeID="_x0000_i1093" DrawAspect="Content" ObjectID="_1468075793" r:id="rId75">
            <o:LockedField>false</o:LockedField>
          </o:OLEObject>
        </w:object>
      </w:r>
    </w:p>
    <w:p>
      <w:pPr>
        <w:spacing w:after="0"/>
        <w:rPr>
          <w:b/>
        </w:rPr>
      </w:pPr>
      <w:r>
        <w:rPr>
          <w:rFonts w:hint="eastAsia"/>
          <w:b/>
        </w:rPr>
        <w:t>承办机构：偏关县文化市场行政综合执法队</w:t>
      </w:r>
    </w:p>
    <w:p>
      <w:pPr>
        <w:spacing w:after="0"/>
        <w:rPr>
          <w:b/>
        </w:rPr>
      </w:pPr>
      <w:r>
        <w:rPr>
          <w:rFonts w:hint="eastAsia"/>
          <w:b/>
        </w:rPr>
        <w:t>服务电话：0350—7622049  监督电话：0350—7622049</w:t>
      </w:r>
    </w:p>
    <w:p>
      <w:pPr>
        <w:adjustRightInd/>
        <w:snapToGrid/>
        <w:spacing w:line="276" w:lineRule="auto"/>
      </w:pPr>
    </w:p>
    <w:p/>
    <w:p>
      <w:pPr>
        <w:spacing w:line="480" w:lineRule="auto"/>
        <w:jc w:val="center"/>
        <w:rPr>
          <w:rFonts w:asciiTheme="minorEastAsia" w:hAnsiTheme="minorEastAsia" w:eastAsiaTheme="minorEastAsia"/>
          <w:b/>
          <w:sz w:val="28"/>
          <w:szCs w:val="28"/>
        </w:rPr>
      </w:pPr>
      <w:r>
        <w:rPr>
          <w:rFonts w:hint="eastAsia" w:asciiTheme="minorEastAsia" w:hAnsiTheme="minorEastAsia" w:eastAsiaTheme="minorEastAsia"/>
          <w:b/>
          <w:sz w:val="28"/>
          <w:szCs w:val="28"/>
        </w:rPr>
        <w:t>7</w:t>
      </w:r>
      <w:r>
        <w:rPr>
          <w:rFonts w:hint="eastAsia" w:asciiTheme="minorEastAsia" w:hAnsiTheme="minorEastAsia" w:eastAsiaTheme="minorEastAsia"/>
          <w:b/>
          <w:sz w:val="28"/>
          <w:szCs w:val="28"/>
          <w:lang w:val="en-US" w:eastAsia="zh-CN"/>
        </w:rPr>
        <w:t>0</w:t>
      </w:r>
      <w:r>
        <w:rPr>
          <w:rFonts w:hint="eastAsia" w:asciiTheme="minorEastAsia" w:hAnsiTheme="minorEastAsia" w:eastAsiaTheme="minorEastAsia"/>
          <w:b/>
          <w:sz w:val="28"/>
          <w:szCs w:val="28"/>
        </w:rPr>
        <w:t>. 发行、放映未取得《电影片公映许可证》的电影片的</w:t>
      </w:r>
      <w:r>
        <w:rPr>
          <w:rFonts w:hint="eastAsia" w:ascii="宋体" w:hAnsi="宋体" w:eastAsia="宋体" w:cs="宋体"/>
          <w:b/>
          <w:bCs/>
          <w:sz w:val="28"/>
          <w:szCs w:val="28"/>
        </w:rPr>
        <w:t>流程图</w:t>
      </w:r>
    </w:p>
    <w:p>
      <w:pPr>
        <w:jc w:val="center"/>
      </w:pPr>
      <w:r>
        <w:object>
          <v:shape id="_x0000_i1094" o:spt="75" type="#_x0000_t75" style="height:616.5pt;width:449.25pt;" o:ole="t" filled="f" o:preferrelative="t" stroked="f" coordsize="21600,21600">
            <v:path/>
            <v:fill on="f" focussize="0,0"/>
            <v:stroke on="f" joinstyle="miter"/>
            <v:imagedata r:id="rId7" o:title=""/>
            <o:lock v:ext="edit" aspectratio="t"/>
            <w10:wrap type="none"/>
            <w10:anchorlock/>
          </v:shape>
          <o:OLEObject Type="Embed" ProgID="Visio.Drawing.11" ShapeID="_x0000_i1094" DrawAspect="Content" ObjectID="_1468075794" r:id="rId76">
            <o:LockedField>false</o:LockedField>
          </o:OLEObject>
        </w:object>
      </w:r>
    </w:p>
    <w:p>
      <w:pPr>
        <w:spacing w:after="0"/>
        <w:rPr>
          <w:b/>
        </w:rPr>
      </w:pPr>
      <w:r>
        <w:rPr>
          <w:rFonts w:hint="eastAsia"/>
          <w:b/>
        </w:rPr>
        <w:t>承办机构：偏关县文化市场行政综合执法队</w:t>
      </w:r>
    </w:p>
    <w:p>
      <w:pPr>
        <w:spacing w:after="0"/>
        <w:rPr>
          <w:b/>
        </w:rPr>
      </w:pPr>
      <w:r>
        <w:rPr>
          <w:rFonts w:hint="eastAsia"/>
          <w:b/>
        </w:rPr>
        <w:t>服务电话：0350—7622049  监督电话：0350—7622049</w:t>
      </w:r>
    </w:p>
    <w:p>
      <w:pPr>
        <w:adjustRightInd/>
        <w:snapToGrid/>
        <w:spacing w:line="276" w:lineRule="auto"/>
      </w:pPr>
    </w:p>
    <w:p/>
    <w:p>
      <w:pPr>
        <w:spacing w:line="480" w:lineRule="auto"/>
        <w:jc w:val="center"/>
        <w:rPr>
          <w:rFonts w:asciiTheme="minorEastAsia" w:hAnsiTheme="minorEastAsia" w:eastAsiaTheme="minorEastAsia"/>
          <w:b/>
          <w:sz w:val="28"/>
          <w:szCs w:val="28"/>
        </w:rPr>
      </w:pPr>
      <w:r>
        <w:rPr>
          <w:rFonts w:hint="eastAsia" w:asciiTheme="minorEastAsia" w:hAnsiTheme="minorEastAsia" w:eastAsiaTheme="minorEastAsia"/>
          <w:b/>
          <w:sz w:val="28"/>
          <w:szCs w:val="28"/>
        </w:rPr>
        <w:t>7</w:t>
      </w:r>
      <w:r>
        <w:rPr>
          <w:rFonts w:hint="eastAsia" w:asciiTheme="minorEastAsia" w:hAnsiTheme="minorEastAsia" w:eastAsiaTheme="minorEastAsia"/>
          <w:b/>
          <w:sz w:val="28"/>
          <w:szCs w:val="28"/>
          <w:lang w:val="en-US" w:eastAsia="zh-CN"/>
        </w:rPr>
        <w:t>1</w:t>
      </w:r>
      <w:r>
        <w:rPr>
          <w:rFonts w:hint="eastAsia" w:asciiTheme="minorEastAsia" w:hAnsiTheme="minorEastAsia" w:eastAsiaTheme="minorEastAsia"/>
          <w:b/>
          <w:sz w:val="28"/>
          <w:szCs w:val="28"/>
        </w:rPr>
        <w:t>. 洗印加工未取得《摄制电影许可证》单位摄制的电影底片或电影拷贝的</w:t>
      </w:r>
      <w:r>
        <w:rPr>
          <w:rFonts w:hint="eastAsia" w:ascii="宋体" w:hAnsi="宋体" w:eastAsia="宋体" w:cs="宋体"/>
          <w:b/>
          <w:bCs/>
          <w:sz w:val="28"/>
          <w:szCs w:val="28"/>
        </w:rPr>
        <w:t>流程图</w:t>
      </w:r>
    </w:p>
    <w:p>
      <w:pPr>
        <w:jc w:val="center"/>
      </w:pPr>
      <w:r>
        <w:object>
          <v:shape id="_x0000_i1095" o:spt="75" type="#_x0000_t75" style="height:616.5pt;width:449.25pt;" o:ole="t" filled="f" o:preferrelative="t" stroked="f" coordsize="21600,21600">
            <v:path/>
            <v:fill on="f" focussize="0,0"/>
            <v:stroke on="f" joinstyle="miter"/>
            <v:imagedata r:id="rId7" o:title=""/>
            <o:lock v:ext="edit" aspectratio="t"/>
            <w10:wrap type="none"/>
            <w10:anchorlock/>
          </v:shape>
          <o:OLEObject Type="Embed" ProgID="Visio.Drawing.11" ShapeID="_x0000_i1095" DrawAspect="Content" ObjectID="_1468075795" r:id="rId77">
            <o:LockedField>false</o:LockedField>
          </o:OLEObject>
        </w:object>
      </w:r>
    </w:p>
    <w:p>
      <w:pPr>
        <w:spacing w:after="0"/>
        <w:rPr>
          <w:b/>
        </w:rPr>
      </w:pPr>
      <w:r>
        <w:rPr>
          <w:rFonts w:hint="eastAsia"/>
          <w:b/>
        </w:rPr>
        <w:t>承办机构：偏关县文化市场行政综合执法队</w:t>
      </w:r>
    </w:p>
    <w:p>
      <w:pPr>
        <w:spacing w:after="0"/>
        <w:rPr>
          <w:b/>
        </w:rPr>
      </w:pPr>
      <w:r>
        <w:rPr>
          <w:rFonts w:hint="eastAsia"/>
          <w:b/>
        </w:rPr>
        <w:t>服务电话：0350—7622049  监督电话：0350—7622049</w:t>
      </w:r>
    </w:p>
    <w:p/>
    <w:p>
      <w:pPr>
        <w:adjustRightInd/>
        <w:snapToGrid/>
        <w:spacing w:line="276" w:lineRule="auto"/>
      </w:pPr>
      <w:r>
        <w:br w:type="page"/>
      </w:r>
    </w:p>
    <w:p>
      <w:pPr>
        <w:spacing w:line="360" w:lineRule="auto"/>
        <w:jc w:val="center"/>
        <w:rPr>
          <w:rFonts w:asciiTheme="minorEastAsia" w:hAnsiTheme="minorEastAsia" w:eastAsiaTheme="minorEastAsia"/>
          <w:b/>
          <w:sz w:val="28"/>
          <w:szCs w:val="28"/>
        </w:rPr>
      </w:pPr>
      <w:r>
        <w:rPr>
          <w:rFonts w:hint="eastAsia" w:asciiTheme="minorEastAsia" w:hAnsiTheme="minorEastAsia" w:eastAsiaTheme="minorEastAsia"/>
          <w:b/>
          <w:sz w:val="28"/>
          <w:szCs w:val="28"/>
        </w:rPr>
        <w:t>7</w:t>
      </w:r>
      <w:r>
        <w:rPr>
          <w:rFonts w:hint="eastAsia" w:asciiTheme="minorEastAsia" w:hAnsiTheme="minorEastAsia" w:eastAsiaTheme="minorEastAsia"/>
          <w:b/>
          <w:sz w:val="28"/>
          <w:szCs w:val="28"/>
          <w:lang w:val="en-US" w:eastAsia="zh-CN"/>
        </w:rPr>
        <w:t>2</w:t>
      </w:r>
      <w:r>
        <w:rPr>
          <w:rFonts w:hint="eastAsia" w:asciiTheme="minorEastAsia" w:hAnsiTheme="minorEastAsia" w:eastAsiaTheme="minorEastAsia"/>
          <w:b/>
          <w:sz w:val="28"/>
          <w:szCs w:val="28"/>
        </w:rPr>
        <w:t>. 未按照规定的时间比例放映电影片，或者不执行国务院广播电影电视行政部门停止发行、放映决定的</w:t>
      </w:r>
      <w:r>
        <w:rPr>
          <w:rFonts w:hint="eastAsia" w:ascii="宋体" w:hAnsi="宋体" w:eastAsia="宋体" w:cs="宋体"/>
          <w:b/>
          <w:bCs/>
          <w:sz w:val="28"/>
          <w:szCs w:val="28"/>
        </w:rPr>
        <w:t>流程图</w:t>
      </w:r>
    </w:p>
    <w:p>
      <w:pPr>
        <w:jc w:val="center"/>
      </w:pPr>
      <w:r>
        <w:object>
          <v:shape id="_x0000_i1096" o:spt="75" type="#_x0000_t75" style="height:616.5pt;width:449.25pt;" o:ole="t" filled="f" o:preferrelative="t" stroked="f" coordsize="21600,21600">
            <v:path/>
            <v:fill on="f" focussize="0,0"/>
            <v:stroke on="f" joinstyle="miter"/>
            <v:imagedata r:id="rId7" o:title=""/>
            <o:lock v:ext="edit" aspectratio="t"/>
            <w10:wrap type="none"/>
            <w10:anchorlock/>
          </v:shape>
          <o:OLEObject Type="Embed" ProgID="Visio.Drawing.11" ShapeID="_x0000_i1096" DrawAspect="Content" ObjectID="_1468075796" r:id="rId78">
            <o:LockedField>false</o:LockedField>
          </o:OLEObject>
        </w:object>
      </w:r>
    </w:p>
    <w:p>
      <w:pPr>
        <w:spacing w:after="0"/>
        <w:rPr>
          <w:b/>
        </w:rPr>
      </w:pPr>
      <w:r>
        <w:rPr>
          <w:rFonts w:hint="eastAsia"/>
          <w:b/>
        </w:rPr>
        <w:t>承办机构：偏关县文化市场行政综合执法队</w:t>
      </w:r>
    </w:p>
    <w:p>
      <w:pPr>
        <w:spacing w:after="0"/>
        <w:rPr>
          <w:b/>
        </w:rPr>
      </w:pPr>
      <w:r>
        <w:rPr>
          <w:rFonts w:hint="eastAsia"/>
          <w:b/>
        </w:rPr>
        <w:t>服务电话：0350—7622049  监督电话：0350—7622049</w:t>
      </w:r>
    </w:p>
    <w:p/>
    <w:p>
      <w:pPr>
        <w:adjustRightInd/>
        <w:snapToGrid/>
        <w:spacing w:line="276" w:lineRule="auto"/>
      </w:pPr>
      <w:r>
        <w:br w:type="page"/>
      </w:r>
    </w:p>
    <w:p>
      <w:pPr>
        <w:spacing w:line="480" w:lineRule="auto"/>
        <w:jc w:val="center"/>
        <w:rPr>
          <w:rFonts w:asciiTheme="minorEastAsia" w:hAnsiTheme="minorEastAsia" w:eastAsiaTheme="minorEastAsia"/>
          <w:b/>
          <w:sz w:val="28"/>
          <w:szCs w:val="28"/>
        </w:rPr>
      </w:pPr>
      <w:r>
        <w:rPr>
          <w:rFonts w:hint="eastAsia" w:asciiTheme="minorEastAsia" w:hAnsiTheme="minorEastAsia" w:eastAsiaTheme="minorEastAsia"/>
          <w:b/>
          <w:sz w:val="28"/>
          <w:szCs w:val="28"/>
        </w:rPr>
        <w:t>7</w:t>
      </w:r>
      <w:r>
        <w:rPr>
          <w:rFonts w:hint="eastAsia" w:asciiTheme="minorEastAsia" w:hAnsiTheme="minorEastAsia" w:eastAsiaTheme="minorEastAsia"/>
          <w:b/>
          <w:sz w:val="28"/>
          <w:szCs w:val="28"/>
          <w:lang w:val="en-US" w:eastAsia="zh-CN"/>
        </w:rPr>
        <w:t>3</w:t>
      </w:r>
      <w:r>
        <w:rPr>
          <w:rFonts w:hint="eastAsia" w:asciiTheme="minorEastAsia" w:hAnsiTheme="minorEastAsia" w:eastAsiaTheme="minorEastAsia"/>
          <w:b/>
          <w:sz w:val="28"/>
          <w:szCs w:val="28"/>
        </w:rPr>
        <w:t>. 利用电影资料片从事或者变相从事经营性的发行、放映活动的</w:t>
      </w:r>
      <w:r>
        <w:rPr>
          <w:rFonts w:hint="eastAsia" w:ascii="宋体" w:hAnsi="宋体" w:eastAsia="宋体" w:cs="宋体"/>
          <w:b/>
          <w:bCs/>
          <w:sz w:val="28"/>
          <w:szCs w:val="28"/>
        </w:rPr>
        <w:t>流程图</w:t>
      </w:r>
    </w:p>
    <w:p>
      <w:pPr>
        <w:jc w:val="center"/>
      </w:pPr>
      <w:r>
        <w:object>
          <v:shape id="_x0000_i1097" o:spt="75" type="#_x0000_t75" style="height:616.5pt;width:449.25pt;" o:ole="t" filled="f" o:preferrelative="t" stroked="f" coordsize="21600,21600">
            <v:path/>
            <v:fill on="f" focussize="0,0"/>
            <v:stroke on="f" joinstyle="miter"/>
            <v:imagedata r:id="rId7" o:title=""/>
            <o:lock v:ext="edit" aspectratio="t"/>
            <w10:wrap type="none"/>
            <w10:anchorlock/>
          </v:shape>
          <o:OLEObject Type="Embed" ProgID="Visio.Drawing.11" ShapeID="_x0000_i1097" DrawAspect="Content" ObjectID="_1468075797" r:id="rId79">
            <o:LockedField>false</o:LockedField>
          </o:OLEObject>
        </w:object>
      </w:r>
    </w:p>
    <w:p>
      <w:pPr>
        <w:spacing w:after="0"/>
        <w:rPr>
          <w:b/>
        </w:rPr>
      </w:pPr>
    </w:p>
    <w:p>
      <w:pPr>
        <w:spacing w:after="0"/>
        <w:rPr>
          <w:b/>
        </w:rPr>
      </w:pPr>
      <w:r>
        <w:rPr>
          <w:rFonts w:hint="eastAsia"/>
          <w:b/>
        </w:rPr>
        <w:t>承办机构：偏关县文化市场行政综合执法队</w:t>
      </w:r>
    </w:p>
    <w:p>
      <w:pPr>
        <w:spacing w:after="0"/>
        <w:rPr>
          <w:b/>
        </w:rPr>
      </w:pPr>
      <w:r>
        <w:rPr>
          <w:rFonts w:hint="eastAsia"/>
          <w:b/>
        </w:rPr>
        <w:t>服务电话：0350—7622049  监督电话：0350—7622049</w:t>
      </w:r>
    </w:p>
    <w:p>
      <w:pPr>
        <w:rPr>
          <w:rFonts w:ascii="仿宋" w:hAnsi="仿宋" w:eastAsia="仿宋" w:cs="仿宋"/>
          <w:szCs w:val="21"/>
        </w:rPr>
      </w:pPr>
    </w:p>
    <w:p>
      <w:pPr>
        <w:adjustRightInd/>
        <w:snapToGrid/>
        <w:spacing w:line="276" w:lineRule="auto"/>
      </w:pPr>
    </w:p>
    <w:p>
      <w:pPr>
        <w:keepNext w:val="0"/>
        <w:keepLines w:val="0"/>
        <w:pageBreakBefore w:val="0"/>
        <w:widowControl w:val="0"/>
        <w:kinsoku/>
        <w:wordWrap/>
        <w:overflowPunct/>
        <w:topLinePunct w:val="0"/>
        <w:autoSpaceDE/>
        <w:autoSpaceDN/>
        <w:bidi w:val="0"/>
        <w:adjustRightInd/>
        <w:snapToGrid/>
        <w:spacing w:line="400" w:lineRule="exact"/>
        <w:ind w:left="551" w:leftChars="0" w:right="0" w:rightChars="0" w:hanging="551" w:hangingChars="196"/>
        <w:jc w:val="center"/>
        <w:textAlignment w:val="auto"/>
        <w:outlineLvl w:val="9"/>
        <w:rPr>
          <w:rFonts w:cs="仿宋" w:asciiTheme="minorEastAsia" w:hAnsiTheme="minorEastAsia" w:eastAsiaTheme="minorEastAsia"/>
          <w:b/>
          <w:sz w:val="28"/>
          <w:szCs w:val="28"/>
        </w:rPr>
      </w:pPr>
      <w:r>
        <w:rPr>
          <w:rFonts w:hint="eastAsia" w:asciiTheme="minorEastAsia" w:hAnsiTheme="minorEastAsia" w:eastAsiaTheme="minorEastAsia"/>
          <w:b/>
          <w:sz w:val="28"/>
          <w:szCs w:val="28"/>
        </w:rPr>
        <w:t>7</w:t>
      </w:r>
      <w:r>
        <w:rPr>
          <w:rFonts w:hint="eastAsia" w:asciiTheme="minorEastAsia" w:hAnsiTheme="minorEastAsia" w:eastAsiaTheme="minorEastAsia"/>
          <w:b/>
          <w:sz w:val="28"/>
          <w:szCs w:val="28"/>
          <w:lang w:val="en-US" w:eastAsia="zh-CN"/>
        </w:rPr>
        <w:t>4</w:t>
      </w:r>
      <w:r>
        <w:rPr>
          <w:rFonts w:hint="eastAsia" w:asciiTheme="minorEastAsia" w:hAnsiTheme="minorEastAsia" w:eastAsiaTheme="minorEastAsia"/>
          <w:b/>
          <w:sz w:val="28"/>
          <w:szCs w:val="28"/>
        </w:rPr>
        <w:t>.</w:t>
      </w:r>
      <w:r>
        <w:rPr>
          <w:rFonts w:hint="eastAsia" w:cs="仿宋" w:asciiTheme="minorEastAsia" w:hAnsiTheme="minorEastAsia" w:eastAsiaTheme="minorEastAsia"/>
          <w:b/>
          <w:sz w:val="28"/>
          <w:szCs w:val="28"/>
        </w:rPr>
        <w:t xml:space="preserve"> 任何单位和个人出版以未成年人为对象的出版物，不得含有诱发未成年人违法犯     罪的内容，不得含有渲染暴力、色情、赌博、恐怖活动等危害未成年人身心健康的内容</w:t>
      </w:r>
      <w:r>
        <w:rPr>
          <w:rFonts w:hint="eastAsia" w:ascii="宋体" w:hAnsi="宋体" w:eastAsia="宋体" w:cs="宋体"/>
          <w:b/>
          <w:bCs/>
          <w:sz w:val="28"/>
          <w:szCs w:val="28"/>
        </w:rPr>
        <w:t>流程图</w:t>
      </w:r>
    </w:p>
    <w:p>
      <w:pPr>
        <w:jc w:val="center"/>
      </w:pPr>
      <w:r>
        <w:object>
          <v:shape id="_x0000_i1098" o:spt="75" type="#_x0000_t75" style="height:616.5pt;width:449.25pt;" o:ole="t" filled="f" o:preferrelative="t" stroked="f" coordsize="21600,21600">
            <v:path/>
            <v:fill on="f" focussize="0,0"/>
            <v:stroke on="f" joinstyle="miter"/>
            <v:imagedata r:id="rId7" o:title=""/>
            <o:lock v:ext="edit" aspectratio="t"/>
            <w10:wrap type="none"/>
            <w10:anchorlock/>
          </v:shape>
          <o:OLEObject Type="Embed" ProgID="Visio.Drawing.11" ShapeID="_x0000_i1098" DrawAspect="Content" ObjectID="_1468075798" r:id="rId80">
            <o:LockedField>false</o:LockedField>
          </o:OLEObject>
        </w:object>
      </w:r>
    </w:p>
    <w:p>
      <w:pPr>
        <w:spacing w:after="0"/>
        <w:rPr>
          <w:b/>
        </w:rPr>
      </w:pPr>
      <w:r>
        <w:rPr>
          <w:rFonts w:hint="eastAsia"/>
          <w:b/>
        </w:rPr>
        <w:t>承办机构：偏关县文化市场行政综合执法队</w:t>
      </w:r>
    </w:p>
    <w:p>
      <w:pPr>
        <w:spacing w:after="0"/>
        <w:rPr>
          <w:b/>
        </w:rPr>
      </w:pPr>
      <w:r>
        <w:rPr>
          <w:rFonts w:hint="eastAsia"/>
          <w:b/>
        </w:rPr>
        <w:t>服务电话：0350—7622049  监督电话：0350—7622049</w:t>
      </w:r>
    </w:p>
    <w:p>
      <w:pPr>
        <w:adjustRightInd/>
        <w:snapToGrid/>
        <w:spacing w:line="276" w:lineRule="auto"/>
      </w:pPr>
    </w:p>
    <w:p>
      <w:pPr>
        <w:keepNext w:val="0"/>
        <w:keepLines w:val="0"/>
        <w:pageBreakBefore w:val="0"/>
        <w:widowControl w:val="0"/>
        <w:kinsoku/>
        <w:wordWrap/>
        <w:overflowPunct/>
        <w:topLinePunct w:val="0"/>
        <w:autoSpaceDE/>
        <w:autoSpaceDN/>
        <w:bidi w:val="0"/>
        <w:adjustRightInd/>
        <w:snapToGrid/>
        <w:spacing w:line="400" w:lineRule="exact"/>
        <w:ind w:left="551" w:leftChars="0" w:right="0" w:rightChars="0" w:hanging="551" w:hangingChars="196"/>
        <w:jc w:val="center"/>
        <w:textAlignment w:val="auto"/>
        <w:outlineLvl w:val="9"/>
        <w:rPr>
          <w:rFonts w:hint="eastAsia" w:asciiTheme="minorEastAsia" w:hAnsiTheme="minorEastAsia" w:eastAsiaTheme="minorEastAsia"/>
          <w:b/>
          <w:sz w:val="28"/>
          <w:szCs w:val="28"/>
        </w:rPr>
      </w:pPr>
      <w:r>
        <w:rPr>
          <w:rFonts w:hint="eastAsia" w:asciiTheme="minorEastAsia" w:hAnsiTheme="minorEastAsia" w:eastAsiaTheme="minorEastAsia"/>
          <w:b/>
          <w:sz w:val="28"/>
          <w:szCs w:val="28"/>
        </w:rPr>
        <w:t>7</w:t>
      </w:r>
      <w:r>
        <w:rPr>
          <w:rFonts w:hint="eastAsia" w:asciiTheme="minorEastAsia" w:hAnsiTheme="minorEastAsia" w:eastAsiaTheme="minorEastAsia"/>
          <w:b/>
          <w:sz w:val="28"/>
          <w:szCs w:val="28"/>
          <w:lang w:val="en-US" w:eastAsia="zh-CN"/>
        </w:rPr>
        <w:t>5</w:t>
      </w:r>
      <w:r>
        <w:rPr>
          <w:rFonts w:hint="eastAsia" w:asciiTheme="minorEastAsia" w:hAnsiTheme="minorEastAsia" w:eastAsiaTheme="minorEastAsia"/>
          <w:b/>
          <w:sz w:val="28"/>
          <w:szCs w:val="28"/>
        </w:rPr>
        <w:t>. 任何单位和个人不得向未成年人出售、出租含有诱发未成年人违法犯罪以及渲染暴力、色情、赌博、恐怖活动等危害未成年人身心健康内容的读物、音像制品或者电子出版物流程图</w:t>
      </w:r>
    </w:p>
    <w:p>
      <w:pPr>
        <w:jc w:val="center"/>
      </w:pPr>
      <w:r>
        <w:object>
          <v:shape id="_x0000_i1099" o:spt="75" type="#_x0000_t75" style="height:616.5pt;width:449.25pt;" o:ole="t" filled="f" o:preferrelative="t" stroked="f" coordsize="21600,21600">
            <v:path/>
            <v:fill on="f" focussize="0,0"/>
            <v:stroke on="f" joinstyle="miter"/>
            <v:imagedata r:id="rId7" o:title=""/>
            <o:lock v:ext="edit" aspectratio="t"/>
            <w10:wrap type="none"/>
            <w10:anchorlock/>
          </v:shape>
          <o:OLEObject Type="Embed" ProgID="Visio.Drawing.11" ShapeID="_x0000_i1099" DrawAspect="Content" ObjectID="_1468075799" r:id="rId81">
            <o:LockedField>false</o:LockedField>
          </o:OLEObject>
        </w:object>
      </w:r>
    </w:p>
    <w:p>
      <w:pPr>
        <w:spacing w:after="0"/>
        <w:rPr>
          <w:b/>
        </w:rPr>
      </w:pPr>
      <w:r>
        <w:rPr>
          <w:rFonts w:hint="eastAsia"/>
          <w:b/>
        </w:rPr>
        <w:t>承办机构：偏关县文化市场行政综合执法队</w:t>
      </w:r>
    </w:p>
    <w:p>
      <w:pPr>
        <w:spacing w:after="0"/>
        <w:rPr>
          <w:b/>
        </w:rPr>
      </w:pPr>
      <w:r>
        <w:rPr>
          <w:rFonts w:hint="eastAsia"/>
          <w:b/>
        </w:rPr>
        <w:t>服务电话：0350—7622049  监督电话：0350—7622049</w:t>
      </w:r>
    </w:p>
    <w:p/>
    <w:p>
      <w:pPr>
        <w:jc w:val="center"/>
        <w:rPr>
          <w:rFonts w:asciiTheme="minorEastAsia" w:hAnsiTheme="minorEastAsia" w:eastAsiaTheme="minorEastAsia"/>
          <w:b/>
          <w:sz w:val="28"/>
          <w:szCs w:val="28"/>
        </w:rPr>
      </w:pPr>
      <w:r>
        <w:rPr>
          <w:rFonts w:hint="eastAsia" w:asciiTheme="minorEastAsia" w:hAnsiTheme="minorEastAsia" w:eastAsiaTheme="minorEastAsia"/>
          <w:b/>
          <w:sz w:val="28"/>
          <w:szCs w:val="28"/>
        </w:rPr>
        <w:t>7</w:t>
      </w:r>
      <w:r>
        <w:rPr>
          <w:rFonts w:hint="eastAsia" w:asciiTheme="minorEastAsia" w:hAnsiTheme="minorEastAsia" w:eastAsiaTheme="minorEastAsia"/>
          <w:b/>
          <w:sz w:val="28"/>
          <w:szCs w:val="28"/>
          <w:lang w:val="en-US" w:eastAsia="zh-CN"/>
        </w:rPr>
        <w:t>6</w:t>
      </w:r>
      <w:r>
        <w:rPr>
          <w:rFonts w:hint="eastAsia" w:asciiTheme="minorEastAsia" w:hAnsiTheme="minorEastAsia" w:eastAsiaTheme="minorEastAsia"/>
          <w:b/>
          <w:sz w:val="28"/>
          <w:szCs w:val="28"/>
        </w:rPr>
        <w:t>. 违反《出版管理条例》擅自设立出版物的出版、发行单位，或擅自从事出版物的出版、假冒出版单位名称或者伪造、假冒报纸、期刊名称出版出版物的</w:t>
      </w:r>
      <w:r>
        <w:rPr>
          <w:rFonts w:hint="eastAsia" w:ascii="宋体" w:hAnsi="宋体" w:eastAsia="宋体" w:cs="宋体"/>
          <w:b/>
          <w:bCs/>
          <w:sz w:val="28"/>
          <w:szCs w:val="28"/>
        </w:rPr>
        <w:t>流程图</w:t>
      </w:r>
    </w:p>
    <w:p>
      <w:pPr>
        <w:jc w:val="center"/>
      </w:pPr>
      <w:r>
        <w:object>
          <v:shape id="_x0000_i1100" o:spt="75" type="#_x0000_t75" style="height:616.5pt;width:449.25pt;" o:ole="t" filled="f" o:preferrelative="t" stroked="f" coordsize="21600,21600">
            <v:path/>
            <v:fill on="f" focussize="0,0"/>
            <v:stroke on="f" joinstyle="miter"/>
            <v:imagedata r:id="rId7" o:title=""/>
            <o:lock v:ext="edit" aspectratio="t"/>
            <w10:wrap type="none"/>
            <w10:anchorlock/>
          </v:shape>
          <o:OLEObject Type="Embed" ProgID="Visio.Drawing.11" ShapeID="_x0000_i1100" DrawAspect="Content" ObjectID="_1468075800" r:id="rId82">
            <o:LockedField>false</o:LockedField>
          </o:OLEObject>
        </w:object>
      </w:r>
    </w:p>
    <w:p>
      <w:pPr>
        <w:spacing w:after="0"/>
        <w:rPr>
          <w:b/>
        </w:rPr>
      </w:pPr>
    </w:p>
    <w:p>
      <w:pPr>
        <w:spacing w:after="0"/>
        <w:rPr>
          <w:b/>
        </w:rPr>
      </w:pPr>
      <w:r>
        <w:rPr>
          <w:rFonts w:hint="eastAsia"/>
          <w:b/>
        </w:rPr>
        <w:t>承办机构：偏关县文化市场行政综合执法队</w:t>
      </w:r>
    </w:p>
    <w:p>
      <w:pPr>
        <w:spacing w:after="0"/>
      </w:pPr>
      <w:r>
        <w:rPr>
          <w:rFonts w:hint="eastAsia"/>
          <w:b/>
        </w:rPr>
        <w:t>服务电话：0350—7622049  监督电话：0350—7622049</w:t>
      </w:r>
    </w:p>
    <w:p>
      <w:pPr>
        <w:numPr>
          <w:ilvl w:val="0"/>
          <w:numId w:val="4"/>
        </w:numPr>
        <w:spacing w:line="360" w:lineRule="auto"/>
        <w:jc w:val="center"/>
        <w:rPr>
          <w:rFonts w:hint="eastAsia" w:asciiTheme="minorEastAsia" w:hAnsiTheme="minorEastAsia" w:eastAsiaTheme="minorEastAsia"/>
          <w:b/>
          <w:sz w:val="28"/>
          <w:szCs w:val="28"/>
        </w:rPr>
      </w:pPr>
      <w:r>
        <w:rPr>
          <w:rFonts w:hint="eastAsia" w:asciiTheme="minorEastAsia" w:hAnsiTheme="minorEastAsia" w:eastAsiaTheme="minorEastAsia"/>
          <w:b/>
          <w:sz w:val="28"/>
          <w:szCs w:val="28"/>
        </w:rPr>
        <w:t>出版、进口含有《出版管理条例》第二十五条、第二十六条禁止内容的出版物</w:t>
      </w:r>
    </w:p>
    <w:p>
      <w:pPr>
        <w:numPr>
          <w:ilvl w:val="0"/>
          <w:numId w:val="0"/>
        </w:numPr>
        <w:spacing w:line="360" w:lineRule="auto"/>
        <w:jc w:val="center"/>
        <w:rPr>
          <w:rFonts w:asciiTheme="minorEastAsia" w:hAnsiTheme="minorEastAsia" w:eastAsiaTheme="minorEastAsia"/>
          <w:b/>
          <w:sz w:val="28"/>
          <w:szCs w:val="28"/>
        </w:rPr>
      </w:pPr>
      <w:r>
        <w:rPr>
          <w:rFonts w:hint="eastAsia" w:asciiTheme="minorEastAsia" w:hAnsiTheme="minorEastAsia" w:eastAsiaTheme="minorEastAsia"/>
          <w:b/>
          <w:sz w:val="28"/>
          <w:szCs w:val="28"/>
        </w:rPr>
        <w:t>的</w:t>
      </w:r>
      <w:r>
        <w:rPr>
          <w:rFonts w:hint="eastAsia" w:ascii="宋体" w:hAnsi="宋体" w:eastAsia="宋体" w:cs="宋体"/>
          <w:b/>
          <w:bCs/>
          <w:sz w:val="28"/>
          <w:szCs w:val="28"/>
        </w:rPr>
        <w:t>流程图</w:t>
      </w:r>
    </w:p>
    <w:p>
      <w:pPr>
        <w:jc w:val="center"/>
      </w:pPr>
      <w:r>
        <w:object>
          <v:shape id="_x0000_i1101" o:spt="75" type="#_x0000_t75" style="height:616.5pt;width:449.25pt;" o:ole="t" filled="f" o:preferrelative="t" stroked="f" coordsize="21600,21600">
            <v:path/>
            <v:fill on="f" focussize="0,0"/>
            <v:stroke on="f" joinstyle="miter"/>
            <v:imagedata r:id="rId7" o:title=""/>
            <o:lock v:ext="edit" aspectratio="t"/>
            <w10:wrap type="none"/>
            <w10:anchorlock/>
          </v:shape>
          <o:OLEObject Type="Embed" ProgID="Visio.Drawing.11" ShapeID="_x0000_i1101" DrawAspect="Content" ObjectID="_1468075801" r:id="rId83">
            <o:LockedField>false</o:LockedField>
          </o:OLEObject>
        </w:object>
      </w:r>
    </w:p>
    <w:p>
      <w:pPr>
        <w:spacing w:after="0"/>
        <w:rPr>
          <w:b/>
        </w:rPr>
      </w:pPr>
      <w:r>
        <w:rPr>
          <w:rFonts w:hint="eastAsia"/>
          <w:b/>
        </w:rPr>
        <w:t>承办机构：偏关县文化市场行政综合执法队</w:t>
      </w:r>
    </w:p>
    <w:p>
      <w:pPr>
        <w:spacing w:after="0"/>
        <w:rPr>
          <w:b/>
        </w:rPr>
      </w:pPr>
      <w:r>
        <w:rPr>
          <w:rFonts w:hint="eastAsia"/>
          <w:b/>
        </w:rPr>
        <w:t>服务电话：0350—7622049  监督电话：0350—7622049</w:t>
      </w:r>
    </w:p>
    <w:p/>
    <w:p>
      <w:pPr>
        <w:adjustRightInd/>
        <w:snapToGrid/>
        <w:spacing w:line="276" w:lineRule="auto"/>
      </w:pPr>
      <w:r>
        <w:br w:type="page"/>
      </w:r>
    </w:p>
    <w:p>
      <w:pPr>
        <w:spacing w:line="360" w:lineRule="auto"/>
        <w:jc w:val="center"/>
        <w:rPr>
          <w:rFonts w:asciiTheme="minorEastAsia" w:hAnsiTheme="minorEastAsia" w:eastAsiaTheme="minorEastAsia"/>
          <w:b/>
          <w:sz w:val="28"/>
          <w:szCs w:val="28"/>
        </w:rPr>
      </w:pPr>
      <w:r>
        <w:rPr>
          <w:rFonts w:hint="eastAsia" w:asciiTheme="minorEastAsia" w:hAnsiTheme="minorEastAsia" w:eastAsiaTheme="minorEastAsia"/>
          <w:b/>
          <w:sz w:val="28"/>
          <w:szCs w:val="28"/>
        </w:rPr>
        <w:t>7</w:t>
      </w:r>
      <w:r>
        <w:rPr>
          <w:rFonts w:hint="eastAsia" w:asciiTheme="minorEastAsia" w:hAnsiTheme="minorEastAsia" w:eastAsiaTheme="minorEastAsia"/>
          <w:b/>
          <w:sz w:val="28"/>
          <w:szCs w:val="28"/>
          <w:lang w:val="en-US" w:eastAsia="zh-CN"/>
        </w:rPr>
        <w:t>8</w:t>
      </w:r>
      <w:r>
        <w:rPr>
          <w:rFonts w:hint="eastAsia" w:asciiTheme="minorEastAsia" w:hAnsiTheme="minorEastAsia" w:eastAsiaTheme="minorEastAsia"/>
          <w:b/>
          <w:sz w:val="28"/>
          <w:szCs w:val="28"/>
        </w:rPr>
        <w:t>. 明知或者应知出版物含有《出版管理条例》第二十五条、第二十六条禁止内容而印刷或者复制、发行的</w:t>
      </w:r>
      <w:r>
        <w:rPr>
          <w:rFonts w:hint="eastAsia" w:ascii="宋体" w:hAnsi="宋体" w:eastAsia="宋体" w:cs="宋体"/>
          <w:b/>
          <w:bCs/>
          <w:sz w:val="28"/>
          <w:szCs w:val="28"/>
        </w:rPr>
        <w:t>流程图</w:t>
      </w:r>
    </w:p>
    <w:p>
      <w:pPr>
        <w:jc w:val="center"/>
      </w:pPr>
      <w:r>
        <w:object>
          <v:shape id="_x0000_i1102" o:spt="75" type="#_x0000_t75" style="height:616.5pt;width:449.25pt;" o:ole="t" filled="f" o:preferrelative="t" stroked="f" coordsize="21600,21600">
            <v:path/>
            <v:fill on="f" focussize="0,0"/>
            <v:stroke on="f" joinstyle="miter"/>
            <v:imagedata r:id="rId7" o:title=""/>
            <o:lock v:ext="edit" aspectratio="t"/>
            <w10:wrap type="none"/>
            <w10:anchorlock/>
          </v:shape>
          <o:OLEObject Type="Embed" ProgID="Visio.Drawing.11" ShapeID="_x0000_i1102" DrawAspect="Content" ObjectID="_1468075802" r:id="rId84">
            <o:LockedField>false</o:LockedField>
          </o:OLEObject>
        </w:object>
      </w:r>
    </w:p>
    <w:p>
      <w:pPr>
        <w:spacing w:after="0"/>
        <w:rPr>
          <w:b/>
        </w:rPr>
      </w:pPr>
      <w:r>
        <w:rPr>
          <w:rFonts w:hint="eastAsia"/>
          <w:b/>
        </w:rPr>
        <w:t>承办机构：偏关县文化市场行政综合执法队</w:t>
      </w:r>
    </w:p>
    <w:p>
      <w:pPr>
        <w:spacing w:after="0"/>
        <w:rPr>
          <w:b/>
        </w:rPr>
      </w:pPr>
      <w:r>
        <w:rPr>
          <w:rFonts w:hint="eastAsia"/>
          <w:b/>
        </w:rPr>
        <w:t>服务电话：0350—7622049  监督电话：0350—7622049</w:t>
      </w:r>
    </w:p>
    <w:p/>
    <w:p>
      <w:pPr>
        <w:adjustRightInd/>
        <w:snapToGrid/>
        <w:spacing w:line="276" w:lineRule="auto"/>
      </w:pPr>
      <w:r>
        <w:br w:type="page"/>
      </w:r>
    </w:p>
    <w:p>
      <w:pPr>
        <w:spacing w:line="360" w:lineRule="auto"/>
        <w:jc w:val="center"/>
        <w:rPr>
          <w:rFonts w:asciiTheme="minorEastAsia" w:hAnsiTheme="minorEastAsia" w:eastAsiaTheme="minorEastAsia"/>
          <w:b/>
          <w:sz w:val="28"/>
          <w:szCs w:val="28"/>
        </w:rPr>
      </w:pPr>
      <w:r>
        <w:rPr>
          <w:rFonts w:hint="eastAsia" w:asciiTheme="minorEastAsia" w:hAnsiTheme="minorEastAsia" w:eastAsiaTheme="minorEastAsia"/>
          <w:b/>
          <w:sz w:val="28"/>
          <w:szCs w:val="28"/>
          <w:lang w:val="en-US" w:eastAsia="zh-CN"/>
        </w:rPr>
        <w:t>79</w:t>
      </w:r>
      <w:r>
        <w:rPr>
          <w:rFonts w:hint="eastAsia" w:asciiTheme="minorEastAsia" w:hAnsiTheme="minorEastAsia" w:eastAsiaTheme="minorEastAsia"/>
          <w:b/>
          <w:sz w:val="28"/>
          <w:szCs w:val="28"/>
        </w:rPr>
        <w:t>. 出版进口经营单位明知他人出版含有《出版管理条例》第二十五条、第二十六条禁止内容的</w:t>
      </w:r>
      <w:r>
        <w:rPr>
          <w:rFonts w:hint="eastAsia" w:ascii="宋体" w:hAnsi="宋体" w:eastAsia="宋体" w:cs="宋体"/>
          <w:b/>
          <w:bCs/>
          <w:sz w:val="28"/>
          <w:szCs w:val="28"/>
        </w:rPr>
        <w:t>流程图</w:t>
      </w:r>
    </w:p>
    <w:p>
      <w:pPr>
        <w:jc w:val="center"/>
      </w:pPr>
      <w:r>
        <w:object>
          <v:shape id="_x0000_i1103" o:spt="75" type="#_x0000_t75" style="height:616.5pt;width:449.25pt;" o:ole="t" filled="f" o:preferrelative="t" stroked="f" coordsize="21600,21600">
            <v:path/>
            <v:fill on="f" focussize="0,0"/>
            <v:stroke on="f" joinstyle="miter"/>
            <v:imagedata r:id="rId7" o:title=""/>
            <o:lock v:ext="edit" aspectratio="t"/>
            <w10:wrap type="none"/>
            <w10:anchorlock/>
          </v:shape>
          <o:OLEObject Type="Embed" ProgID="Visio.Drawing.11" ShapeID="_x0000_i1103" DrawAspect="Content" ObjectID="_1468075803" r:id="rId85">
            <o:LockedField>false</o:LockedField>
          </o:OLEObject>
        </w:object>
      </w:r>
    </w:p>
    <w:p>
      <w:pPr>
        <w:spacing w:after="0"/>
        <w:rPr>
          <w:b/>
        </w:rPr>
      </w:pPr>
      <w:r>
        <w:rPr>
          <w:rFonts w:hint="eastAsia"/>
          <w:b/>
        </w:rPr>
        <w:t>承办机构：偏关县文化市场行政综合执法队</w:t>
      </w:r>
    </w:p>
    <w:p>
      <w:pPr>
        <w:spacing w:after="0"/>
        <w:rPr>
          <w:b/>
        </w:rPr>
      </w:pPr>
      <w:r>
        <w:rPr>
          <w:rFonts w:hint="eastAsia"/>
          <w:b/>
        </w:rPr>
        <w:t>服务电话：0350—7622049  监督电话：0350—7622049</w:t>
      </w:r>
    </w:p>
    <w:p/>
    <w:p>
      <w:pPr>
        <w:adjustRightInd/>
        <w:snapToGrid/>
        <w:spacing w:line="276" w:lineRule="auto"/>
      </w:pPr>
      <w:r>
        <w:br w:type="page"/>
      </w:r>
    </w:p>
    <w:p>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0" w:firstLineChars="0"/>
        <w:jc w:val="center"/>
        <w:textAlignment w:val="auto"/>
        <w:outlineLvl w:val="9"/>
        <w:rPr>
          <w:rFonts w:asciiTheme="minorEastAsia" w:hAnsiTheme="minorEastAsia" w:eastAsiaTheme="minorEastAsia"/>
          <w:b/>
          <w:sz w:val="28"/>
          <w:szCs w:val="28"/>
        </w:rPr>
      </w:pPr>
      <w:r>
        <w:rPr>
          <w:rFonts w:hint="eastAsia" w:asciiTheme="minorEastAsia" w:hAnsiTheme="minorEastAsia" w:eastAsiaTheme="minorEastAsia"/>
          <w:b/>
          <w:sz w:val="28"/>
          <w:szCs w:val="28"/>
        </w:rPr>
        <w:t>8</w:t>
      </w:r>
      <w:r>
        <w:rPr>
          <w:rFonts w:hint="eastAsia" w:asciiTheme="minorEastAsia" w:hAnsiTheme="minorEastAsia" w:eastAsiaTheme="minorEastAsia"/>
          <w:b/>
          <w:sz w:val="28"/>
          <w:szCs w:val="28"/>
          <w:lang w:val="en-US" w:eastAsia="zh-CN"/>
        </w:rPr>
        <w:t>0</w:t>
      </w:r>
      <w:r>
        <w:rPr>
          <w:rFonts w:hint="eastAsia" w:asciiTheme="minorEastAsia" w:hAnsiTheme="minorEastAsia" w:eastAsiaTheme="minorEastAsia"/>
          <w:b/>
          <w:sz w:val="28"/>
          <w:szCs w:val="28"/>
        </w:rPr>
        <w:t>. 出版进口经营单位违反《出版管理条例》进口、印刷或者复制、发行国务院出版行政部门禁止进口的出版物的</w:t>
      </w:r>
      <w:r>
        <w:rPr>
          <w:rFonts w:hint="eastAsia" w:ascii="宋体" w:hAnsi="宋体" w:eastAsia="宋体" w:cs="宋体"/>
          <w:b/>
          <w:bCs/>
          <w:sz w:val="28"/>
          <w:szCs w:val="28"/>
        </w:rPr>
        <w:t>流程图</w:t>
      </w:r>
    </w:p>
    <w:p>
      <w:pPr>
        <w:jc w:val="center"/>
      </w:pPr>
      <w:r>
        <w:object>
          <v:shape id="_x0000_i1104" o:spt="75" type="#_x0000_t75" style="height:616.5pt;width:449.25pt;" o:ole="t" filled="f" o:preferrelative="t" stroked="f" coordsize="21600,21600">
            <v:path/>
            <v:fill on="f" focussize="0,0"/>
            <v:stroke on="f" joinstyle="miter"/>
            <v:imagedata r:id="rId7" o:title=""/>
            <o:lock v:ext="edit" aspectratio="t"/>
            <w10:wrap type="none"/>
            <w10:anchorlock/>
          </v:shape>
          <o:OLEObject Type="Embed" ProgID="Visio.Drawing.11" ShapeID="_x0000_i1104" DrawAspect="Content" ObjectID="_1468075804" r:id="rId86">
            <o:LockedField>false</o:LockedField>
          </o:OLEObject>
        </w:object>
      </w:r>
    </w:p>
    <w:p>
      <w:pPr>
        <w:spacing w:after="0"/>
        <w:rPr>
          <w:b/>
        </w:rPr>
      </w:pPr>
      <w:r>
        <w:rPr>
          <w:rFonts w:hint="eastAsia"/>
          <w:b/>
        </w:rPr>
        <w:t>承办机构：偏关县文化市场行政综合执法队</w:t>
      </w:r>
    </w:p>
    <w:p>
      <w:pPr>
        <w:spacing w:after="0"/>
        <w:rPr>
          <w:b/>
        </w:rPr>
      </w:pPr>
      <w:r>
        <w:rPr>
          <w:rFonts w:hint="eastAsia"/>
          <w:b/>
        </w:rPr>
        <w:t>服务电话：0350—7622049  监督电话：0350—7622049</w:t>
      </w:r>
    </w:p>
    <w:p/>
    <w:p>
      <w:pPr>
        <w:adjustRightInd/>
        <w:snapToGrid/>
        <w:spacing w:line="276" w:lineRule="auto"/>
      </w:pPr>
      <w:r>
        <w:br w:type="page"/>
      </w:r>
    </w:p>
    <w:p>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0" w:firstLineChars="0"/>
        <w:jc w:val="center"/>
        <w:textAlignment w:val="auto"/>
        <w:outlineLvl w:val="9"/>
        <w:rPr>
          <w:rFonts w:hint="eastAsia" w:asciiTheme="minorEastAsia" w:hAnsiTheme="minorEastAsia" w:eastAsiaTheme="minorEastAsia"/>
          <w:b/>
          <w:sz w:val="28"/>
          <w:szCs w:val="28"/>
        </w:rPr>
      </w:pPr>
      <w:r>
        <w:rPr>
          <w:rFonts w:hint="eastAsia" w:asciiTheme="minorEastAsia" w:hAnsiTheme="minorEastAsia" w:eastAsiaTheme="minorEastAsia"/>
          <w:b/>
          <w:sz w:val="28"/>
          <w:szCs w:val="28"/>
          <w:lang w:val="en-US" w:eastAsia="zh-CN"/>
        </w:rPr>
        <w:t>81.</w:t>
      </w:r>
      <w:r>
        <w:rPr>
          <w:rFonts w:hint="eastAsia" w:asciiTheme="minorEastAsia" w:hAnsiTheme="minorEastAsia" w:eastAsiaTheme="minorEastAsia"/>
          <w:b/>
          <w:sz w:val="28"/>
          <w:szCs w:val="28"/>
        </w:rPr>
        <w:t>出版进口经营单位违反《出版管理条例》印刷或者复制走私的境外出版物的;任何单位和个人违反《出版管理条例》发行进口出版物未从《出版管理条例》规定的出版物进口经营单位进货的流程图</w:t>
      </w:r>
    </w:p>
    <w:p>
      <w:pPr>
        <w:jc w:val="center"/>
      </w:pPr>
      <w:r>
        <w:object>
          <v:shape id="_x0000_i1105" o:spt="75" type="#_x0000_t75" style="height:616.5pt;width:449.25pt;" o:ole="t" filled="f" o:preferrelative="t" stroked="f" coordsize="21600,21600">
            <v:path/>
            <v:fill on="f" focussize="0,0"/>
            <v:stroke on="f" joinstyle="miter"/>
            <v:imagedata r:id="rId7" o:title=""/>
            <o:lock v:ext="edit" aspectratio="t"/>
            <w10:wrap type="none"/>
            <w10:anchorlock/>
          </v:shape>
          <o:OLEObject Type="Embed" ProgID="Visio.Drawing.11" ShapeID="_x0000_i1105" DrawAspect="Content" ObjectID="_1468075805" r:id="rId87">
            <o:LockedField>false</o:LockedField>
          </o:OLEObject>
        </w:object>
      </w:r>
    </w:p>
    <w:p>
      <w:pPr>
        <w:spacing w:after="0"/>
        <w:rPr>
          <w:b/>
        </w:rPr>
      </w:pPr>
      <w:r>
        <w:rPr>
          <w:rFonts w:hint="eastAsia"/>
          <w:b/>
        </w:rPr>
        <w:t>承办机构：偏关县文化市场行政综合执法队</w:t>
      </w:r>
    </w:p>
    <w:p>
      <w:pPr>
        <w:spacing w:after="0"/>
        <w:rPr>
          <w:b/>
        </w:rPr>
      </w:pPr>
      <w:r>
        <w:rPr>
          <w:rFonts w:hint="eastAsia"/>
          <w:b/>
        </w:rPr>
        <w:t>服务电话：0350—7622049  监督电话：0350—7622049</w:t>
      </w:r>
    </w:p>
    <w:p>
      <w:pPr>
        <w:rPr>
          <w:rFonts w:ascii="仿宋" w:hAnsi="仿宋" w:eastAsia="仿宋" w:cs="仿宋"/>
          <w:szCs w:val="21"/>
        </w:rPr>
      </w:pPr>
    </w:p>
    <w:p>
      <w:pPr>
        <w:adjustRightInd/>
        <w:snapToGrid/>
        <w:spacing w:line="276" w:lineRule="auto"/>
      </w:pPr>
      <w:r>
        <w:br w:type="page"/>
      </w:r>
    </w:p>
    <w:p>
      <w:pPr>
        <w:keepNext w:val="0"/>
        <w:keepLines w:val="0"/>
        <w:pageBreakBefore w:val="0"/>
        <w:widowControl w:val="0"/>
        <w:kinsoku/>
        <w:wordWrap/>
        <w:overflowPunct/>
        <w:topLinePunct w:val="0"/>
        <w:autoSpaceDE/>
        <w:autoSpaceDN/>
        <w:bidi w:val="0"/>
        <w:adjustRightInd/>
        <w:snapToGrid/>
        <w:spacing w:line="240" w:lineRule="exact"/>
        <w:ind w:left="0" w:leftChars="0" w:right="0" w:rightChars="0" w:firstLine="0" w:firstLineChars="0"/>
        <w:jc w:val="center"/>
        <w:textAlignment w:val="auto"/>
        <w:outlineLvl w:val="9"/>
        <w:rPr>
          <w:rFonts w:cs="仿宋" w:asciiTheme="minorEastAsia" w:hAnsiTheme="minorEastAsia" w:eastAsiaTheme="minorEastAsia"/>
          <w:b/>
          <w:sz w:val="21"/>
          <w:szCs w:val="21"/>
        </w:rPr>
      </w:pPr>
      <w:r>
        <w:rPr>
          <w:rFonts w:hint="eastAsia" w:asciiTheme="minorEastAsia" w:hAnsiTheme="minorEastAsia" w:eastAsiaTheme="minorEastAsia"/>
          <w:b/>
          <w:sz w:val="21"/>
          <w:szCs w:val="21"/>
        </w:rPr>
        <w:t>8</w:t>
      </w:r>
      <w:r>
        <w:rPr>
          <w:rFonts w:hint="eastAsia" w:asciiTheme="minorEastAsia" w:hAnsiTheme="minorEastAsia" w:eastAsiaTheme="minorEastAsia"/>
          <w:b/>
          <w:sz w:val="21"/>
          <w:szCs w:val="21"/>
          <w:lang w:val="en-US" w:eastAsia="zh-CN"/>
        </w:rPr>
        <w:t>2</w:t>
      </w:r>
      <w:r>
        <w:rPr>
          <w:rFonts w:hint="eastAsia" w:asciiTheme="minorEastAsia" w:hAnsiTheme="minorEastAsia" w:eastAsiaTheme="minorEastAsia"/>
          <w:b/>
          <w:sz w:val="21"/>
          <w:szCs w:val="21"/>
        </w:rPr>
        <w:t>.</w:t>
      </w:r>
      <w:r>
        <w:rPr>
          <w:rFonts w:hint="eastAsia" w:cs="仿宋" w:asciiTheme="minorEastAsia" w:hAnsiTheme="minorEastAsia" w:eastAsiaTheme="minorEastAsia"/>
          <w:b/>
          <w:sz w:val="21"/>
          <w:szCs w:val="21"/>
        </w:rPr>
        <w:t xml:space="preserve"> 出版单位违反《出版管理条例》委托未取得出版物印刷或者复制许可的单位印刷或者复制出版物的;印刷或者复制单位违反《出版管理条例》未取得印刷或者复制许可而印刷或者复制出版物的;印刷或者复制单位违反《出版管理条例》接受非出版单位和个人的委托印刷或者复制出版物的;印刷或者复制单位违反《出版管理条例》未履行法定手续印刷或者复制境外出版物的，印刷或者复制的境外出版物没有全部运输出境的;印刷或者复制单位、发行单位或者个人违反《出版管理条例》发行未署出版单位名称的出版物的;出版、发行单位违反《出版管理条例》出版、发行未经依法审定的中学小学教科书，或者非依照《出版管理条例》规定确定的单位从事中学小学教科书的出版、印刷、发行业务流程图</w:t>
      </w:r>
    </w:p>
    <w:p>
      <w:pPr>
        <w:jc w:val="center"/>
      </w:pPr>
      <w:r>
        <w:object>
          <v:shape id="_x0000_i1106" o:spt="75" type="#_x0000_t75" style="height:616.5pt;width:449.25pt;" o:ole="t" filled="f" o:preferrelative="t" stroked="f" coordsize="21600,21600">
            <v:path/>
            <v:fill on="f" focussize="0,0"/>
            <v:stroke on="f" joinstyle="miter"/>
            <v:imagedata r:id="rId7" o:title=""/>
            <o:lock v:ext="edit" aspectratio="t"/>
            <w10:wrap type="none"/>
            <w10:anchorlock/>
          </v:shape>
          <o:OLEObject Type="Embed" ProgID="Visio.Drawing.11" ShapeID="_x0000_i1106" DrawAspect="Content" ObjectID="_1468075806" r:id="rId88">
            <o:LockedField>false</o:LockedField>
          </o:OLEObject>
        </w:object>
      </w:r>
    </w:p>
    <w:p>
      <w:pPr>
        <w:spacing w:after="0"/>
        <w:rPr>
          <w:b/>
        </w:rPr>
      </w:pPr>
      <w:r>
        <w:rPr>
          <w:rFonts w:hint="eastAsia"/>
          <w:b/>
        </w:rPr>
        <w:t>承办机构：偏关县文化市场行政综合执法队</w:t>
      </w:r>
    </w:p>
    <w:p>
      <w:pPr>
        <w:spacing w:after="0"/>
        <w:rPr>
          <w:b/>
        </w:rPr>
      </w:pPr>
      <w:r>
        <w:rPr>
          <w:rFonts w:hint="eastAsia"/>
          <w:b/>
        </w:rPr>
        <w:t>服务电话：0350—7622049  监督电话：0350—7622049</w:t>
      </w:r>
    </w:p>
    <w:p>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0" w:firstLineChars="0"/>
        <w:jc w:val="center"/>
        <w:textAlignment w:val="auto"/>
        <w:outlineLvl w:val="9"/>
        <w:rPr>
          <w:rFonts w:hint="eastAsia" w:asciiTheme="minorEastAsia" w:hAnsiTheme="minorEastAsia" w:eastAsiaTheme="minorEastAsia"/>
          <w:b/>
          <w:sz w:val="28"/>
          <w:szCs w:val="28"/>
          <w:lang w:val="en-US" w:eastAsia="zh-CN"/>
        </w:rPr>
      </w:pPr>
      <w:r>
        <w:rPr>
          <w:rFonts w:hint="eastAsia" w:asciiTheme="minorEastAsia" w:hAnsiTheme="minorEastAsia" w:eastAsiaTheme="minorEastAsia"/>
          <w:b/>
          <w:sz w:val="28"/>
          <w:szCs w:val="28"/>
          <w:lang w:val="en-US" w:eastAsia="zh-CN"/>
        </w:rPr>
        <w:t>83. 出版单位违反《出版管理条例》出售或者以其他形式转让本出版单位的名称、书号、刊号、版号、版面，或者出租本单位的名称、刊号的;出版单位及其从业人员违反《出版管理条例》利用出版活动谋取其它不正当利益的流程图</w:t>
      </w:r>
    </w:p>
    <w:p>
      <w:pPr>
        <w:jc w:val="center"/>
      </w:pPr>
      <w:r>
        <w:object>
          <v:shape id="_x0000_i1107" o:spt="75" type="#_x0000_t75" style="height:616.5pt;width:449.25pt;" o:ole="t" filled="f" o:preferrelative="t" stroked="f" coordsize="21600,21600">
            <v:path/>
            <v:fill on="f" focussize="0,0"/>
            <v:stroke on="f" joinstyle="miter"/>
            <v:imagedata r:id="rId7" o:title=""/>
            <o:lock v:ext="edit" aspectratio="t"/>
            <w10:wrap type="none"/>
            <w10:anchorlock/>
          </v:shape>
          <o:OLEObject Type="Embed" ProgID="Visio.Drawing.11" ShapeID="_x0000_i1107" DrawAspect="Content" ObjectID="_1468075807" r:id="rId89">
            <o:LockedField>false</o:LockedField>
          </o:OLEObject>
        </w:object>
      </w:r>
    </w:p>
    <w:p>
      <w:pPr>
        <w:spacing w:after="0"/>
        <w:rPr>
          <w:b/>
        </w:rPr>
      </w:pPr>
      <w:r>
        <w:rPr>
          <w:rFonts w:hint="eastAsia"/>
          <w:b/>
        </w:rPr>
        <w:t>承办机构：偏关县文化市场行政综合执法队</w:t>
      </w:r>
    </w:p>
    <w:p>
      <w:pPr>
        <w:spacing w:after="0"/>
        <w:rPr>
          <w:b/>
        </w:rPr>
      </w:pPr>
      <w:r>
        <w:rPr>
          <w:rFonts w:hint="eastAsia"/>
          <w:b/>
        </w:rPr>
        <w:t>服务电话：0350—7622049  监督电话：0350—7622049</w:t>
      </w:r>
    </w:p>
    <w:p>
      <w:pPr>
        <w:rPr>
          <w:rFonts w:ascii="仿宋" w:hAnsi="仿宋" w:eastAsia="仿宋" w:cs="仿宋"/>
          <w:szCs w:val="21"/>
        </w:rPr>
      </w:pPr>
      <w:r>
        <w:br w:type="page"/>
      </w:r>
    </w:p>
    <w:p>
      <w:pPr>
        <w:keepNext w:val="0"/>
        <w:keepLines w:val="0"/>
        <w:pageBreakBefore w:val="0"/>
        <w:widowControl w:val="0"/>
        <w:kinsoku/>
        <w:wordWrap/>
        <w:overflowPunct/>
        <w:topLinePunct w:val="0"/>
        <w:autoSpaceDE/>
        <w:autoSpaceDN/>
        <w:bidi w:val="0"/>
        <w:adjustRightInd/>
        <w:snapToGrid/>
        <w:spacing w:line="240" w:lineRule="exact"/>
        <w:ind w:left="0" w:leftChars="0" w:right="0" w:rightChars="0" w:firstLine="0" w:firstLineChars="0"/>
        <w:jc w:val="center"/>
        <w:textAlignment w:val="auto"/>
        <w:outlineLvl w:val="9"/>
        <w:rPr>
          <w:rFonts w:hint="eastAsia" w:asciiTheme="minorEastAsia" w:hAnsiTheme="minorEastAsia" w:eastAsiaTheme="minorEastAsia"/>
          <w:b/>
          <w:sz w:val="21"/>
          <w:szCs w:val="21"/>
        </w:rPr>
      </w:pPr>
      <w:r>
        <w:rPr>
          <w:rFonts w:hint="eastAsia" w:asciiTheme="minorEastAsia" w:hAnsiTheme="minorEastAsia" w:eastAsiaTheme="minorEastAsia"/>
          <w:b/>
          <w:sz w:val="21"/>
          <w:szCs w:val="21"/>
        </w:rPr>
        <w:t>8</w:t>
      </w:r>
      <w:r>
        <w:rPr>
          <w:rFonts w:hint="eastAsia" w:asciiTheme="minorEastAsia" w:hAnsiTheme="minorEastAsia" w:eastAsiaTheme="minorEastAsia"/>
          <w:b/>
          <w:sz w:val="21"/>
          <w:szCs w:val="21"/>
          <w:lang w:val="en-US" w:eastAsia="zh-CN"/>
        </w:rPr>
        <w:t>4</w:t>
      </w:r>
      <w:r>
        <w:rPr>
          <w:rFonts w:hint="eastAsia" w:asciiTheme="minorEastAsia" w:hAnsiTheme="minorEastAsia" w:eastAsiaTheme="minorEastAsia"/>
          <w:b/>
          <w:sz w:val="21"/>
          <w:szCs w:val="21"/>
        </w:rPr>
        <w:t>. 出版单位违反《出版管理条例》变更名称，出版新的报纸、期刊，或者报纸、期刊改变名称、刊期;出版单位违反《出版管理条例》未将其年度出版计划和涉及国家安全、社会安定等方面的重大选题备案的;出版单位违反《出版管理条例》未依照《出版管理条例》的规定送交出版物的样本的;印刷或者复制单位违反《出版管理条例》未依照《出版管理条例》的规定留存备查的材料的;出版物进口经营单位违反《出版管理条例》未依照《出版管理条例》的规定将其进口的出版物目录备案的;出版单位违反《出版管理条例》擅自中止出版活动超过180日的;出版物发行单位、出版物进口经营单位违反《出版管理条例》未依照本条例的规定办理变更审批手续的;出版物发行单位违反《出版管理条例》出版物质量不符合有关规定和标准的流程图</w:t>
      </w:r>
    </w:p>
    <w:p>
      <w:pPr>
        <w:jc w:val="center"/>
      </w:pPr>
      <w:r>
        <w:object>
          <v:shape id="_x0000_i1108" o:spt="75" type="#_x0000_t75" style="height:616.5pt;width:449.25pt;" o:ole="t" filled="f" o:preferrelative="t" stroked="f" coordsize="21600,21600">
            <v:path/>
            <v:fill on="f" focussize="0,0"/>
            <v:stroke on="f" joinstyle="miter"/>
            <v:imagedata r:id="rId7" o:title=""/>
            <o:lock v:ext="edit" aspectratio="t"/>
            <w10:wrap type="none"/>
            <w10:anchorlock/>
          </v:shape>
          <o:OLEObject Type="Embed" ProgID="Visio.Drawing.11" ShapeID="_x0000_i1108" DrawAspect="Content" ObjectID="_1468075808" r:id="rId90">
            <o:LockedField>false</o:LockedField>
          </o:OLEObject>
        </w:object>
      </w:r>
    </w:p>
    <w:p>
      <w:pPr>
        <w:spacing w:after="0"/>
        <w:rPr>
          <w:b/>
        </w:rPr>
      </w:pPr>
      <w:r>
        <w:rPr>
          <w:rFonts w:hint="eastAsia"/>
          <w:b/>
        </w:rPr>
        <w:t>承办机构：偏关县文化市场行政综合执法队</w:t>
      </w:r>
    </w:p>
    <w:p>
      <w:pPr>
        <w:spacing w:after="0"/>
        <w:rPr>
          <w:b/>
        </w:rPr>
      </w:pPr>
      <w:r>
        <w:rPr>
          <w:rFonts w:hint="eastAsia"/>
          <w:b/>
        </w:rPr>
        <w:t>服务电话：0350—7622049  监督电话：0350—7622049</w:t>
      </w:r>
    </w:p>
    <w:p>
      <w:pPr>
        <w:spacing w:line="360" w:lineRule="auto"/>
        <w:jc w:val="center"/>
        <w:rPr>
          <w:rFonts w:cs="仿宋" w:asciiTheme="minorEastAsia" w:hAnsiTheme="minorEastAsia" w:eastAsiaTheme="minorEastAsia"/>
          <w:b/>
          <w:sz w:val="28"/>
          <w:szCs w:val="28"/>
        </w:rPr>
      </w:pPr>
      <w:r>
        <w:rPr>
          <w:rFonts w:hint="eastAsia" w:asciiTheme="minorEastAsia" w:hAnsiTheme="minorEastAsia" w:eastAsiaTheme="minorEastAsia"/>
          <w:b/>
          <w:sz w:val="28"/>
          <w:szCs w:val="28"/>
        </w:rPr>
        <w:t>8</w:t>
      </w:r>
      <w:r>
        <w:rPr>
          <w:rFonts w:hint="eastAsia" w:asciiTheme="minorEastAsia" w:hAnsiTheme="minorEastAsia" w:eastAsiaTheme="minorEastAsia"/>
          <w:b/>
          <w:sz w:val="28"/>
          <w:szCs w:val="28"/>
          <w:lang w:val="en-US" w:eastAsia="zh-CN"/>
        </w:rPr>
        <w:t>5</w:t>
      </w:r>
      <w:r>
        <w:rPr>
          <w:rFonts w:hint="eastAsia" w:asciiTheme="minorEastAsia" w:hAnsiTheme="minorEastAsia" w:eastAsiaTheme="minorEastAsia"/>
          <w:b/>
          <w:sz w:val="28"/>
          <w:szCs w:val="28"/>
        </w:rPr>
        <w:t>.</w:t>
      </w:r>
      <w:r>
        <w:rPr>
          <w:rFonts w:hint="eastAsia" w:cs="仿宋" w:asciiTheme="minorEastAsia" w:hAnsiTheme="minorEastAsia" w:eastAsiaTheme="minorEastAsia"/>
          <w:b/>
          <w:sz w:val="28"/>
          <w:szCs w:val="28"/>
        </w:rPr>
        <w:t xml:space="preserve"> 出版物发行单位、出版物进口经营单位违反《出版管理条例》未经批准，举办境外出版物展览的</w:t>
      </w:r>
      <w:r>
        <w:rPr>
          <w:rFonts w:hint="eastAsia" w:ascii="宋体" w:hAnsi="宋体" w:eastAsia="宋体" w:cs="宋体"/>
          <w:b/>
          <w:bCs/>
          <w:sz w:val="28"/>
          <w:szCs w:val="28"/>
        </w:rPr>
        <w:t>流程图</w:t>
      </w:r>
    </w:p>
    <w:p>
      <w:pPr>
        <w:jc w:val="center"/>
      </w:pPr>
      <w:r>
        <w:object>
          <v:shape id="_x0000_i1109" o:spt="75" type="#_x0000_t75" style="height:616.5pt;width:449.25pt;" o:ole="t" filled="f" o:preferrelative="t" stroked="f" coordsize="21600,21600">
            <v:path/>
            <v:fill on="f" focussize="0,0"/>
            <v:stroke on="f" joinstyle="miter"/>
            <v:imagedata r:id="rId7" o:title=""/>
            <o:lock v:ext="edit" aspectratio="t"/>
            <w10:wrap type="none"/>
            <w10:anchorlock/>
          </v:shape>
          <o:OLEObject Type="Embed" ProgID="Visio.Drawing.11" ShapeID="_x0000_i1109" DrawAspect="Content" ObjectID="_1468075809" r:id="rId91">
            <o:LockedField>false</o:LockedField>
          </o:OLEObject>
        </w:object>
      </w:r>
    </w:p>
    <w:p>
      <w:pPr>
        <w:spacing w:after="0"/>
        <w:rPr>
          <w:b/>
        </w:rPr>
      </w:pPr>
      <w:r>
        <w:rPr>
          <w:rFonts w:hint="eastAsia"/>
          <w:b/>
        </w:rPr>
        <w:t>承办机构：偏关县文化市场行政综合执法队</w:t>
      </w:r>
    </w:p>
    <w:p>
      <w:pPr>
        <w:spacing w:after="0"/>
        <w:rPr>
          <w:b/>
        </w:rPr>
      </w:pPr>
      <w:r>
        <w:rPr>
          <w:rFonts w:hint="eastAsia"/>
          <w:b/>
        </w:rPr>
        <w:t>服务电话：0350—7622049  监督电话：0350—7622049</w:t>
      </w:r>
    </w:p>
    <w:p/>
    <w:p>
      <w:pPr>
        <w:adjustRightInd/>
        <w:snapToGrid/>
        <w:spacing w:line="276" w:lineRule="auto"/>
      </w:pPr>
      <w:r>
        <w:br w:type="page"/>
      </w:r>
    </w:p>
    <w:p>
      <w:pPr>
        <w:keepNext w:val="0"/>
        <w:keepLines w:val="0"/>
        <w:pageBreakBefore w:val="0"/>
        <w:widowControl w:val="0"/>
        <w:kinsoku/>
        <w:wordWrap/>
        <w:overflowPunct/>
        <w:topLinePunct w:val="0"/>
        <w:autoSpaceDE/>
        <w:autoSpaceDN/>
        <w:bidi w:val="0"/>
        <w:adjustRightInd/>
        <w:snapToGrid/>
        <w:spacing w:line="400" w:lineRule="exact"/>
        <w:ind w:left="551" w:leftChars="0" w:right="0" w:rightChars="0" w:hanging="551" w:hangingChars="196"/>
        <w:jc w:val="center"/>
        <w:textAlignment w:val="auto"/>
        <w:outlineLvl w:val="9"/>
        <w:rPr>
          <w:rFonts w:cs="仿宋" w:asciiTheme="minorEastAsia" w:hAnsiTheme="minorEastAsia" w:eastAsiaTheme="minorEastAsia"/>
          <w:b/>
          <w:sz w:val="28"/>
          <w:szCs w:val="28"/>
        </w:rPr>
      </w:pPr>
      <w:r>
        <w:rPr>
          <w:rFonts w:hint="eastAsia" w:asciiTheme="minorEastAsia" w:hAnsiTheme="minorEastAsia" w:eastAsiaTheme="minorEastAsia"/>
          <w:b/>
          <w:sz w:val="28"/>
          <w:szCs w:val="28"/>
        </w:rPr>
        <w:t>8</w:t>
      </w:r>
      <w:r>
        <w:rPr>
          <w:rFonts w:hint="eastAsia" w:asciiTheme="minorEastAsia" w:hAnsiTheme="minorEastAsia" w:eastAsiaTheme="minorEastAsia"/>
          <w:b/>
          <w:sz w:val="28"/>
          <w:szCs w:val="28"/>
          <w:lang w:val="en-US" w:eastAsia="zh-CN"/>
        </w:rPr>
        <w:t>6</w:t>
      </w:r>
      <w:r>
        <w:rPr>
          <w:rFonts w:hint="eastAsia" w:asciiTheme="minorEastAsia" w:hAnsiTheme="minorEastAsia" w:eastAsiaTheme="minorEastAsia"/>
          <w:b/>
          <w:sz w:val="28"/>
          <w:szCs w:val="28"/>
        </w:rPr>
        <w:t>.</w:t>
      </w:r>
      <w:r>
        <w:rPr>
          <w:rFonts w:hint="eastAsia" w:cs="仿宋" w:asciiTheme="minorEastAsia" w:hAnsiTheme="minorEastAsia" w:eastAsiaTheme="minorEastAsia"/>
          <w:b/>
          <w:sz w:val="28"/>
          <w:szCs w:val="28"/>
        </w:rPr>
        <w:t xml:space="preserve"> 出版物发行单位、出版物进口经营单位违反《出版管理条例》印刷或者复制、批发、零售、出租、散发含有本条例第二十五条、第二十六条禁止内容的出版物或者其他非法出版物,当事人对来源作出说明、指认，经查证属实的</w:t>
      </w:r>
      <w:r>
        <w:rPr>
          <w:rFonts w:hint="eastAsia" w:ascii="宋体" w:hAnsi="宋体" w:eastAsia="宋体" w:cs="宋体"/>
          <w:b/>
          <w:bCs/>
          <w:sz w:val="28"/>
          <w:szCs w:val="28"/>
        </w:rPr>
        <w:t>流程图</w:t>
      </w:r>
    </w:p>
    <w:p>
      <w:pPr>
        <w:jc w:val="center"/>
      </w:pPr>
      <w:r>
        <w:object>
          <v:shape id="_x0000_i1110" o:spt="75" type="#_x0000_t75" style="height:616.5pt;width:449.25pt;" o:ole="t" filled="f" o:preferrelative="t" stroked="f" coordsize="21600,21600">
            <v:path/>
            <v:fill on="f" focussize="0,0"/>
            <v:stroke on="f" joinstyle="miter"/>
            <v:imagedata r:id="rId7" o:title=""/>
            <o:lock v:ext="edit" aspectratio="t"/>
            <w10:wrap type="none"/>
            <w10:anchorlock/>
          </v:shape>
          <o:OLEObject Type="Embed" ProgID="Visio.Drawing.11" ShapeID="_x0000_i1110" DrawAspect="Content" ObjectID="_1468075810" r:id="rId92">
            <o:LockedField>false</o:LockedField>
          </o:OLEObject>
        </w:object>
      </w:r>
    </w:p>
    <w:p>
      <w:pPr>
        <w:spacing w:after="0"/>
        <w:rPr>
          <w:b/>
        </w:rPr>
      </w:pPr>
      <w:r>
        <w:rPr>
          <w:rFonts w:hint="eastAsia"/>
          <w:b/>
        </w:rPr>
        <w:t>承办机构：偏关县文化市场行政综合执法队</w:t>
      </w:r>
    </w:p>
    <w:p>
      <w:pPr>
        <w:spacing w:after="0"/>
        <w:rPr>
          <w:b/>
        </w:rPr>
      </w:pPr>
      <w:r>
        <w:rPr>
          <w:rFonts w:hint="eastAsia"/>
          <w:b/>
        </w:rPr>
        <w:t>服务电话：0350—7622049  监督电话：0350—7622049</w:t>
      </w:r>
    </w:p>
    <w:p/>
    <w:p>
      <w:pPr>
        <w:adjustRightInd/>
        <w:snapToGrid/>
        <w:spacing w:line="276" w:lineRule="auto"/>
      </w:pPr>
      <w:r>
        <w:br w:type="page"/>
      </w:r>
    </w:p>
    <w:p>
      <w:pPr>
        <w:spacing w:line="480" w:lineRule="auto"/>
        <w:jc w:val="center"/>
        <w:rPr>
          <w:rFonts w:cs="仿宋" w:asciiTheme="minorEastAsia" w:hAnsiTheme="minorEastAsia" w:eastAsiaTheme="minorEastAsia"/>
          <w:b/>
          <w:sz w:val="28"/>
          <w:szCs w:val="28"/>
        </w:rPr>
      </w:pPr>
      <w:r>
        <w:rPr>
          <w:rFonts w:hint="eastAsia" w:asciiTheme="minorEastAsia" w:hAnsiTheme="minorEastAsia" w:eastAsiaTheme="minorEastAsia"/>
          <w:b/>
          <w:sz w:val="28"/>
          <w:szCs w:val="28"/>
        </w:rPr>
        <w:t>8</w:t>
      </w:r>
      <w:r>
        <w:rPr>
          <w:rFonts w:hint="eastAsia" w:asciiTheme="minorEastAsia" w:hAnsiTheme="minorEastAsia" w:eastAsiaTheme="minorEastAsia"/>
          <w:b/>
          <w:sz w:val="28"/>
          <w:szCs w:val="28"/>
          <w:lang w:val="en-US" w:eastAsia="zh-CN"/>
        </w:rPr>
        <w:t>7</w:t>
      </w:r>
      <w:r>
        <w:rPr>
          <w:rFonts w:hint="eastAsia" w:asciiTheme="minorEastAsia" w:hAnsiTheme="minorEastAsia" w:eastAsiaTheme="minorEastAsia"/>
          <w:b/>
          <w:sz w:val="28"/>
          <w:szCs w:val="28"/>
        </w:rPr>
        <w:t>.</w:t>
      </w:r>
      <w:r>
        <w:rPr>
          <w:rFonts w:hint="eastAsia" w:cs="仿宋" w:asciiTheme="minorEastAsia" w:hAnsiTheme="minorEastAsia" w:eastAsiaTheme="minorEastAsia"/>
          <w:b/>
          <w:sz w:val="28"/>
          <w:szCs w:val="28"/>
        </w:rPr>
        <w:t xml:space="preserve"> 擅自从事地图出版活动或者超越经批准的地图出版范围出版地图的</w:t>
      </w:r>
      <w:r>
        <w:rPr>
          <w:rFonts w:hint="eastAsia" w:ascii="宋体" w:hAnsi="宋体" w:eastAsia="宋体" w:cs="宋体"/>
          <w:b/>
          <w:bCs/>
          <w:sz w:val="28"/>
          <w:szCs w:val="28"/>
        </w:rPr>
        <w:t>流程图</w:t>
      </w:r>
    </w:p>
    <w:p>
      <w:pPr>
        <w:jc w:val="center"/>
      </w:pPr>
      <w:r>
        <w:object>
          <v:shape id="_x0000_i1111" o:spt="75" type="#_x0000_t75" style="height:616.5pt;width:449.25pt;" o:ole="t" filled="f" o:preferrelative="t" stroked="f" coordsize="21600,21600">
            <v:path/>
            <v:fill on="f" focussize="0,0"/>
            <v:stroke on="f" joinstyle="miter"/>
            <v:imagedata r:id="rId7" o:title=""/>
            <o:lock v:ext="edit" aspectratio="t"/>
            <w10:wrap type="none"/>
            <w10:anchorlock/>
          </v:shape>
          <o:OLEObject Type="Embed" ProgID="Visio.Drawing.11" ShapeID="_x0000_i1111" DrawAspect="Content" ObjectID="_1468075811" r:id="rId93">
            <o:LockedField>false</o:LockedField>
          </o:OLEObject>
        </w:object>
      </w:r>
    </w:p>
    <w:p>
      <w:pPr>
        <w:spacing w:after="0"/>
        <w:rPr>
          <w:b/>
        </w:rPr>
      </w:pPr>
      <w:r>
        <w:rPr>
          <w:rFonts w:hint="eastAsia"/>
          <w:b/>
        </w:rPr>
        <w:t>承办机构：偏关县文化市场行政综合执法队</w:t>
      </w:r>
    </w:p>
    <w:p>
      <w:pPr>
        <w:spacing w:after="0"/>
        <w:rPr>
          <w:b/>
        </w:rPr>
      </w:pPr>
      <w:r>
        <w:rPr>
          <w:rFonts w:hint="eastAsia"/>
          <w:b/>
        </w:rPr>
        <w:t>服务电话：0350—7622049  监督电话：0350—7622049</w:t>
      </w:r>
    </w:p>
    <w:p/>
    <w:p>
      <w:pPr>
        <w:adjustRightInd/>
        <w:snapToGrid/>
        <w:spacing w:line="276" w:lineRule="auto"/>
      </w:pPr>
      <w:r>
        <w:br w:type="page"/>
      </w:r>
    </w:p>
    <w:p>
      <w:pPr>
        <w:jc w:val="center"/>
        <w:rPr>
          <w:rFonts w:cs="仿宋" w:asciiTheme="minorEastAsia" w:hAnsiTheme="minorEastAsia" w:eastAsiaTheme="minorEastAsia"/>
          <w:b/>
          <w:sz w:val="28"/>
          <w:szCs w:val="28"/>
        </w:rPr>
      </w:pPr>
      <w:r>
        <w:rPr>
          <w:rFonts w:hint="eastAsia" w:asciiTheme="minorEastAsia" w:hAnsiTheme="minorEastAsia" w:eastAsiaTheme="minorEastAsia"/>
          <w:b/>
          <w:sz w:val="28"/>
          <w:szCs w:val="28"/>
        </w:rPr>
        <w:t>8</w:t>
      </w:r>
      <w:r>
        <w:rPr>
          <w:rFonts w:hint="eastAsia" w:asciiTheme="minorEastAsia" w:hAnsiTheme="minorEastAsia" w:eastAsiaTheme="minorEastAsia"/>
          <w:b/>
          <w:sz w:val="28"/>
          <w:szCs w:val="28"/>
          <w:lang w:val="en-US" w:eastAsia="zh-CN"/>
        </w:rPr>
        <w:t>8</w:t>
      </w:r>
      <w:r>
        <w:rPr>
          <w:rFonts w:hint="eastAsia" w:asciiTheme="minorEastAsia" w:hAnsiTheme="minorEastAsia" w:eastAsiaTheme="minorEastAsia"/>
          <w:b/>
          <w:sz w:val="28"/>
          <w:szCs w:val="28"/>
        </w:rPr>
        <w:t>.</w:t>
      </w:r>
      <w:r>
        <w:rPr>
          <w:rFonts w:hint="eastAsia" w:cs="仿宋" w:asciiTheme="minorEastAsia" w:hAnsiTheme="minorEastAsia" w:eastAsiaTheme="minorEastAsia"/>
          <w:b/>
          <w:sz w:val="28"/>
          <w:szCs w:val="28"/>
        </w:rPr>
        <w:t xml:space="preserve"> 出版发行经营单位违反《出版管理条例》未经批准，擅自设立图书出版单位，或者擅自从事图书出版业务，假冒、伪造图书出版单位名称出版图书的</w:t>
      </w:r>
      <w:r>
        <w:rPr>
          <w:rFonts w:hint="eastAsia" w:ascii="宋体" w:hAnsi="宋体" w:eastAsia="宋体" w:cs="宋体"/>
          <w:b/>
          <w:bCs/>
          <w:sz w:val="28"/>
          <w:szCs w:val="28"/>
        </w:rPr>
        <w:t>流程图</w:t>
      </w:r>
    </w:p>
    <w:p>
      <w:pPr>
        <w:jc w:val="center"/>
      </w:pPr>
      <w:r>
        <w:object>
          <v:shape id="_x0000_i1112" o:spt="75" type="#_x0000_t75" style="height:616.5pt;width:449.25pt;" o:ole="t" filled="f" o:preferrelative="t" stroked="f" coordsize="21600,21600">
            <v:path/>
            <v:fill on="f" focussize="0,0"/>
            <v:stroke on="f" joinstyle="miter"/>
            <v:imagedata r:id="rId7" o:title=""/>
            <o:lock v:ext="edit" aspectratio="t"/>
            <w10:wrap type="none"/>
            <w10:anchorlock/>
          </v:shape>
          <o:OLEObject Type="Embed" ProgID="Visio.Drawing.11" ShapeID="_x0000_i1112" DrawAspect="Content" ObjectID="_1468075812" r:id="rId94">
            <o:LockedField>false</o:LockedField>
          </o:OLEObject>
        </w:object>
      </w:r>
    </w:p>
    <w:p>
      <w:pPr>
        <w:spacing w:after="0"/>
        <w:rPr>
          <w:b/>
        </w:rPr>
      </w:pPr>
      <w:r>
        <w:rPr>
          <w:rFonts w:hint="eastAsia"/>
          <w:b/>
        </w:rPr>
        <w:t>承办机构：偏关县文化市场行政综合执法队</w:t>
      </w:r>
    </w:p>
    <w:p>
      <w:pPr>
        <w:spacing w:after="0"/>
        <w:rPr>
          <w:b/>
        </w:rPr>
      </w:pPr>
      <w:r>
        <w:rPr>
          <w:rFonts w:hint="eastAsia"/>
          <w:b/>
        </w:rPr>
        <w:t>服务电话：0350—7622049  监督电话：0350—7622049</w:t>
      </w:r>
    </w:p>
    <w:p/>
    <w:p>
      <w:pPr>
        <w:adjustRightInd/>
        <w:snapToGrid/>
        <w:spacing w:line="276" w:lineRule="auto"/>
      </w:pPr>
      <w:r>
        <w:br w:type="page"/>
      </w:r>
    </w:p>
    <w:p>
      <w:pPr>
        <w:jc w:val="center"/>
        <w:rPr>
          <w:rFonts w:asciiTheme="minorEastAsia" w:hAnsiTheme="minorEastAsia" w:eastAsiaTheme="minorEastAsia"/>
          <w:b/>
          <w:sz w:val="28"/>
          <w:szCs w:val="28"/>
        </w:rPr>
      </w:pPr>
      <w:r>
        <w:rPr>
          <w:rFonts w:hint="eastAsia" w:asciiTheme="minorEastAsia" w:hAnsiTheme="minorEastAsia" w:eastAsiaTheme="minorEastAsia"/>
          <w:b/>
          <w:sz w:val="28"/>
          <w:szCs w:val="28"/>
          <w:lang w:val="en-US" w:eastAsia="zh-CN"/>
        </w:rPr>
        <w:t>89</w:t>
      </w:r>
      <w:r>
        <w:rPr>
          <w:rFonts w:hint="eastAsia" w:asciiTheme="minorEastAsia" w:hAnsiTheme="minorEastAsia" w:eastAsiaTheme="minorEastAsia"/>
          <w:b/>
          <w:sz w:val="28"/>
          <w:szCs w:val="28"/>
        </w:rPr>
        <w:t>. 出版发行经营单位违反《出版管理条例》未经批准，擅自设立出版物发行单位，或者擅自从事出版物发行业务的</w:t>
      </w:r>
      <w:r>
        <w:rPr>
          <w:rFonts w:hint="eastAsia" w:ascii="宋体" w:hAnsi="宋体" w:eastAsia="宋体" w:cs="宋体"/>
          <w:b/>
          <w:bCs/>
          <w:sz w:val="28"/>
          <w:szCs w:val="28"/>
        </w:rPr>
        <w:t>流程图</w:t>
      </w:r>
    </w:p>
    <w:p>
      <w:pPr>
        <w:jc w:val="center"/>
      </w:pPr>
      <w:r>
        <w:object>
          <v:shape id="_x0000_i1113" o:spt="75" type="#_x0000_t75" style="height:616.5pt;width:449.25pt;" o:ole="t" filled="f" o:preferrelative="t" stroked="f" coordsize="21600,21600">
            <v:path/>
            <v:fill on="f" focussize="0,0"/>
            <v:stroke on="f" joinstyle="miter"/>
            <v:imagedata r:id="rId7" o:title=""/>
            <o:lock v:ext="edit" aspectratio="t"/>
            <w10:wrap type="none"/>
            <w10:anchorlock/>
          </v:shape>
          <o:OLEObject Type="Embed" ProgID="Visio.Drawing.11" ShapeID="_x0000_i1113" DrawAspect="Content" ObjectID="_1468075813" r:id="rId95">
            <o:LockedField>false</o:LockedField>
          </o:OLEObject>
        </w:object>
      </w:r>
    </w:p>
    <w:p>
      <w:pPr>
        <w:spacing w:after="0"/>
        <w:rPr>
          <w:b/>
        </w:rPr>
      </w:pPr>
      <w:r>
        <w:rPr>
          <w:rFonts w:hint="eastAsia"/>
          <w:b/>
        </w:rPr>
        <w:t>承办机构：偏关县文化市场行政综合执法队</w:t>
      </w:r>
    </w:p>
    <w:p>
      <w:pPr>
        <w:spacing w:after="0"/>
        <w:rPr>
          <w:b/>
        </w:rPr>
      </w:pPr>
      <w:r>
        <w:rPr>
          <w:rFonts w:hint="eastAsia"/>
          <w:b/>
        </w:rPr>
        <w:t>服务电话：0350—7622049  监督电话：0350—7622049</w:t>
      </w:r>
    </w:p>
    <w:p/>
    <w:p>
      <w:pPr>
        <w:adjustRightInd/>
        <w:snapToGrid/>
        <w:spacing w:line="276" w:lineRule="auto"/>
      </w:pPr>
      <w:r>
        <w:br w:type="page"/>
      </w:r>
    </w:p>
    <w:p>
      <w:pPr>
        <w:jc w:val="center"/>
        <w:rPr>
          <w:rFonts w:asciiTheme="minorEastAsia" w:hAnsiTheme="minorEastAsia" w:eastAsiaTheme="minorEastAsia"/>
          <w:b/>
          <w:sz w:val="28"/>
          <w:szCs w:val="28"/>
        </w:rPr>
      </w:pPr>
      <w:r>
        <w:rPr>
          <w:rFonts w:hint="eastAsia" w:asciiTheme="minorEastAsia" w:hAnsiTheme="minorEastAsia" w:eastAsiaTheme="minorEastAsia"/>
          <w:b/>
          <w:sz w:val="28"/>
          <w:szCs w:val="28"/>
        </w:rPr>
        <w:t>9</w:t>
      </w:r>
      <w:r>
        <w:rPr>
          <w:rFonts w:hint="eastAsia" w:asciiTheme="minorEastAsia" w:hAnsiTheme="minorEastAsia" w:eastAsiaTheme="minorEastAsia"/>
          <w:b/>
          <w:sz w:val="28"/>
          <w:szCs w:val="28"/>
          <w:lang w:val="en-US" w:eastAsia="zh-CN"/>
        </w:rPr>
        <w:t>0</w:t>
      </w:r>
      <w:r>
        <w:rPr>
          <w:rFonts w:hint="eastAsia" w:asciiTheme="minorEastAsia" w:hAnsiTheme="minorEastAsia" w:eastAsiaTheme="minorEastAsia"/>
          <w:b/>
          <w:sz w:val="28"/>
          <w:szCs w:val="28"/>
        </w:rPr>
        <w:t>. 出版发行经营单位违反《出版物市场管理规定》发行违禁出版物的</w:t>
      </w:r>
      <w:r>
        <w:rPr>
          <w:rFonts w:hint="eastAsia" w:ascii="宋体" w:hAnsi="宋体" w:eastAsia="宋体" w:cs="宋体"/>
          <w:b/>
          <w:bCs/>
          <w:sz w:val="28"/>
          <w:szCs w:val="28"/>
        </w:rPr>
        <w:t>流程图</w:t>
      </w:r>
    </w:p>
    <w:p>
      <w:pPr>
        <w:jc w:val="center"/>
      </w:pPr>
      <w:r>
        <w:object>
          <v:shape id="_x0000_i1114" o:spt="75" type="#_x0000_t75" style="height:616.5pt;width:449.25pt;" o:ole="t" filled="f" o:preferrelative="t" stroked="f" coordsize="21600,21600">
            <v:path/>
            <v:fill on="f" focussize="0,0"/>
            <v:stroke on="f" joinstyle="miter"/>
            <v:imagedata r:id="rId7" o:title=""/>
            <o:lock v:ext="edit" aspectratio="t"/>
            <w10:wrap type="none"/>
            <w10:anchorlock/>
          </v:shape>
          <o:OLEObject Type="Embed" ProgID="Visio.Drawing.11" ShapeID="_x0000_i1114" DrawAspect="Content" ObjectID="_1468075814" r:id="rId96">
            <o:LockedField>false</o:LockedField>
          </o:OLEObject>
        </w:object>
      </w:r>
    </w:p>
    <w:p>
      <w:pPr>
        <w:spacing w:after="0"/>
        <w:rPr>
          <w:b/>
        </w:rPr>
      </w:pPr>
      <w:r>
        <w:rPr>
          <w:rFonts w:hint="eastAsia"/>
          <w:b/>
        </w:rPr>
        <w:t>承办机构：偏关县文化市场行政综合执法队</w:t>
      </w:r>
    </w:p>
    <w:p>
      <w:pPr>
        <w:spacing w:after="0"/>
        <w:rPr>
          <w:b/>
        </w:rPr>
      </w:pPr>
      <w:r>
        <w:rPr>
          <w:rFonts w:hint="eastAsia"/>
          <w:b/>
        </w:rPr>
        <w:t>服务电话：0350—7622049  监督电话：0350—7622049</w:t>
      </w:r>
    </w:p>
    <w:p/>
    <w:p>
      <w:pPr>
        <w:adjustRightInd/>
        <w:snapToGrid/>
        <w:spacing w:line="276" w:lineRule="auto"/>
      </w:pPr>
      <w:r>
        <w:br w:type="page"/>
      </w:r>
    </w:p>
    <w:p>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0" w:firstLineChars="0"/>
        <w:jc w:val="center"/>
        <w:textAlignment w:val="auto"/>
        <w:outlineLvl w:val="9"/>
        <w:rPr>
          <w:rFonts w:asciiTheme="minorEastAsia" w:hAnsiTheme="minorEastAsia" w:eastAsiaTheme="minorEastAsia"/>
          <w:b/>
          <w:sz w:val="28"/>
          <w:szCs w:val="28"/>
        </w:rPr>
      </w:pPr>
      <w:r>
        <w:rPr>
          <w:rFonts w:hint="eastAsia" w:asciiTheme="minorEastAsia" w:hAnsiTheme="minorEastAsia" w:eastAsiaTheme="minorEastAsia"/>
          <w:b/>
          <w:sz w:val="28"/>
          <w:szCs w:val="28"/>
        </w:rPr>
        <w:t>9</w:t>
      </w:r>
      <w:r>
        <w:rPr>
          <w:rFonts w:hint="eastAsia" w:asciiTheme="minorEastAsia" w:hAnsiTheme="minorEastAsia" w:eastAsiaTheme="minorEastAsia"/>
          <w:b/>
          <w:sz w:val="28"/>
          <w:szCs w:val="28"/>
          <w:lang w:val="en-US" w:eastAsia="zh-CN"/>
        </w:rPr>
        <w:t>1</w:t>
      </w:r>
      <w:r>
        <w:rPr>
          <w:rFonts w:hint="eastAsia" w:asciiTheme="minorEastAsia" w:hAnsiTheme="minorEastAsia" w:eastAsiaTheme="minorEastAsia"/>
          <w:b/>
          <w:sz w:val="28"/>
          <w:szCs w:val="28"/>
        </w:rPr>
        <w:t>. 出版发行经营单位或个人违反《出版物市场管理规定》发行侵犯他人著作权或者专有出版权的出版物的</w:t>
      </w:r>
      <w:r>
        <w:rPr>
          <w:rFonts w:hint="eastAsia" w:ascii="宋体" w:hAnsi="宋体" w:eastAsia="宋体" w:cs="宋体"/>
          <w:b/>
          <w:bCs/>
          <w:sz w:val="28"/>
          <w:szCs w:val="28"/>
        </w:rPr>
        <w:t>流程图</w:t>
      </w:r>
    </w:p>
    <w:p>
      <w:pPr>
        <w:jc w:val="center"/>
      </w:pPr>
      <w:r>
        <w:object>
          <v:shape id="_x0000_i1115" o:spt="75" type="#_x0000_t75" style="height:616.5pt;width:449.25pt;" o:ole="t" filled="f" o:preferrelative="t" stroked="f" coordsize="21600,21600">
            <v:path/>
            <v:fill on="f" focussize="0,0"/>
            <v:stroke on="f" joinstyle="miter"/>
            <v:imagedata r:id="rId7" o:title=""/>
            <o:lock v:ext="edit" aspectratio="t"/>
            <w10:wrap type="none"/>
            <w10:anchorlock/>
          </v:shape>
          <o:OLEObject Type="Embed" ProgID="Visio.Drawing.11" ShapeID="_x0000_i1115" DrawAspect="Content" ObjectID="_1468075815" r:id="rId97">
            <o:LockedField>false</o:LockedField>
          </o:OLEObject>
        </w:object>
      </w:r>
    </w:p>
    <w:p>
      <w:pPr>
        <w:spacing w:after="0"/>
        <w:rPr>
          <w:b/>
        </w:rPr>
      </w:pPr>
      <w:r>
        <w:rPr>
          <w:rFonts w:hint="eastAsia"/>
          <w:b/>
        </w:rPr>
        <w:t>承办机构：偏关县文化市场行政综合执法队</w:t>
      </w:r>
    </w:p>
    <w:p>
      <w:pPr>
        <w:spacing w:after="0"/>
        <w:rPr>
          <w:b/>
        </w:rPr>
      </w:pPr>
      <w:r>
        <w:rPr>
          <w:rFonts w:hint="eastAsia"/>
          <w:b/>
        </w:rPr>
        <w:t>服务电话：0350—7622049  监督电话：0350—7622049</w:t>
      </w:r>
    </w:p>
    <w:p/>
    <w:p>
      <w:pPr>
        <w:adjustRightInd/>
        <w:snapToGrid/>
        <w:spacing w:line="276" w:lineRule="auto"/>
      </w:pPr>
      <w:r>
        <w:br w:type="page"/>
      </w:r>
    </w:p>
    <w:p>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0" w:firstLineChars="0"/>
        <w:jc w:val="center"/>
        <w:textAlignment w:val="auto"/>
        <w:outlineLvl w:val="9"/>
        <w:rPr>
          <w:rFonts w:hint="eastAsia" w:asciiTheme="minorEastAsia" w:hAnsiTheme="minorEastAsia" w:eastAsiaTheme="minorEastAsia"/>
          <w:b/>
          <w:sz w:val="28"/>
          <w:szCs w:val="28"/>
        </w:rPr>
      </w:pPr>
      <w:r>
        <w:rPr>
          <w:rFonts w:hint="eastAsia" w:asciiTheme="minorEastAsia" w:hAnsiTheme="minorEastAsia" w:eastAsiaTheme="minorEastAsia"/>
          <w:b/>
          <w:sz w:val="28"/>
          <w:szCs w:val="28"/>
        </w:rPr>
        <w:t>9</w:t>
      </w:r>
      <w:r>
        <w:rPr>
          <w:rFonts w:hint="eastAsia" w:asciiTheme="minorEastAsia" w:hAnsiTheme="minorEastAsia" w:eastAsiaTheme="minorEastAsia"/>
          <w:b/>
          <w:sz w:val="28"/>
          <w:szCs w:val="28"/>
          <w:lang w:val="en-US" w:eastAsia="zh-CN"/>
        </w:rPr>
        <w:t>2</w:t>
      </w:r>
      <w:r>
        <w:rPr>
          <w:rFonts w:hint="eastAsia" w:asciiTheme="minorEastAsia" w:hAnsiTheme="minorEastAsia" w:eastAsiaTheme="minorEastAsia"/>
          <w:b/>
          <w:sz w:val="28"/>
          <w:szCs w:val="28"/>
        </w:rPr>
        <w:t>. 出版发行经营单位或个人违反《出版物市场管理规定》发行非法出版物和新闻出版行政部门明令禁止出版物的流程图</w:t>
      </w:r>
    </w:p>
    <w:p>
      <w:pPr>
        <w:jc w:val="center"/>
      </w:pPr>
      <w:r>
        <w:object>
          <v:shape id="_x0000_i1116" o:spt="75" type="#_x0000_t75" style="height:616.5pt;width:449.25pt;" o:ole="t" filled="f" o:preferrelative="t" stroked="f" coordsize="21600,21600">
            <v:path/>
            <v:fill on="f" focussize="0,0"/>
            <v:stroke on="f" joinstyle="miter"/>
            <v:imagedata r:id="rId7" o:title=""/>
            <o:lock v:ext="edit" aspectratio="t"/>
            <w10:wrap type="none"/>
            <w10:anchorlock/>
          </v:shape>
          <o:OLEObject Type="Embed" ProgID="Visio.Drawing.11" ShapeID="_x0000_i1116" DrawAspect="Content" ObjectID="_1468075816" r:id="rId98">
            <o:LockedField>false</o:LockedField>
          </o:OLEObject>
        </w:object>
      </w:r>
    </w:p>
    <w:p>
      <w:pPr>
        <w:spacing w:after="0"/>
        <w:rPr>
          <w:b/>
        </w:rPr>
      </w:pPr>
      <w:r>
        <w:rPr>
          <w:rFonts w:hint="eastAsia"/>
          <w:b/>
        </w:rPr>
        <w:t>承办机构：偏关县文化市场行政综合执法队</w:t>
      </w:r>
    </w:p>
    <w:p>
      <w:pPr>
        <w:spacing w:after="0"/>
        <w:rPr>
          <w:b/>
        </w:rPr>
      </w:pPr>
      <w:r>
        <w:rPr>
          <w:rFonts w:hint="eastAsia"/>
          <w:b/>
        </w:rPr>
        <w:t>服务电话：0350—7622049  监督电话：0350—7622049</w:t>
      </w:r>
    </w:p>
    <w:p/>
    <w:p>
      <w:pPr>
        <w:adjustRightInd/>
        <w:snapToGrid/>
        <w:spacing w:line="276" w:lineRule="auto"/>
      </w:pPr>
      <w:r>
        <w:br w:type="page"/>
      </w:r>
    </w:p>
    <w:p>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0" w:firstLineChars="0"/>
        <w:jc w:val="center"/>
        <w:textAlignment w:val="auto"/>
        <w:outlineLvl w:val="9"/>
        <w:rPr>
          <w:rFonts w:hint="eastAsia" w:asciiTheme="minorEastAsia" w:hAnsiTheme="minorEastAsia" w:eastAsiaTheme="minorEastAsia"/>
          <w:b/>
          <w:sz w:val="28"/>
          <w:szCs w:val="28"/>
        </w:rPr>
      </w:pPr>
      <w:r>
        <w:rPr>
          <w:rFonts w:hint="eastAsia" w:asciiTheme="minorEastAsia" w:hAnsiTheme="minorEastAsia" w:eastAsiaTheme="minorEastAsia"/>
          <w:b/>
          <w:sz w:val="28"/>
          <w:szCs w:val="28"/>
        </w:rPr>
        <w:t>9</w:t>
      </w:r>
      <w:r>
        <w:rPr>
          <w:rFonts w:hint="eastAsia" w:asciiTheme="minorEastAsia" w:hAnsiTheme="minorEastAsia" w:eastAsiaTheme="minorEastAsia"/>
          <w:b/>
          <w:sz w:val="28"/>
          <w:szCs w:val="28"/>
          <w:lang w:val="en-US" w:eastAsia="zh-CN"/>
        </w:rPr>
        <w:t>3</w:t>
      </w:r>
      <w:r>
        <w:rPr>
          <w:rFonts w:hint="eastAsia" w:asciiTheme="minorEastAsia" w:hAnsiTheme="minorEastAsia" w:eastAsiaTheme="minorEastAsia"/>
          <w:b/>
          <w:sz w:val="28"/>
          <w:szCs w:val="28"/>
        </w:rPr>
        <w:t>. 出版发行经营单位或个人违反《出版物市场管理规定》未经法定方式确定而发行中小学教科书的流程图</w:t>
      </w:r>
    </w:p>
    <w:p>
      <w:pPr>
        <w:jc w:val="center"/>
      </w:pPr>
      <w:r>
        <w:object>
          <v:shape id="_x0000_i1117" o:spt="75" type="#_x0000_t75" style="height:616.5pt;width:449.25pt;" o:ole="t" filled="f" o:preferrelative="t" stroked="f" coordsize="21600,21600">
            <v:path/>
            <v:fill on="f" focussize="0,0"/>
            <v:stroke on="f" joinstyle="miter"/>
            <v:imagedata r:id="rId7" o:title=""/>
            <o:lock v:ext="edit" aspectratio="t"/>
            <w10:wrap type="none"/>
            <w10:anchorlock/>
          </v:shape>
          <o:OLEObject Type="Embed" ProgID="Visio.Drawing.11" ShapeID="_x0000_i1117" DrawAspect="Content" ObjectID="_1468075817" r:id="rId99">
            <o:LockedField>false</o:LockedField>
          </o:OLEObject>
        </w:object>
      </w:r>
    </w:p>
    <w:p>
      <w:pPr>
        <w:spacing w:after="0"/>
        <w:rPr>
          <w:b/>
        </w:rPr>
      </w:pPr>
      <w:r>
        <w:rPr>
          <w:rFonts w:hint="eastAsia"/>
          <w:b/>
        </w:rPr>
        <w:t>承办机构：偏关县文化市场行政综合执法队</w:t>
      </w:r>
    </w:p>
    <w:p>
      <w:pPr>
        <w:spacing w:after="0"/>
        <w:rPr>
          <w:b/>
        </w:rPr>
      </w:pPr>
      <w:r>
        <w:rPr>
          <w:rFonts w:hint="eastAsia"/>
          <w:b/>
        </w:rPr>
        <w:t>服务电话：0350—7622049  监督电话：0350—7622049</w:t>
      </w:r>
    </w:p>
    <w:p/>
    <w:p>
      <w:pPr>
        <w:adjustRightInd/>
        <w:snapToGrid/>
        <w:spacing w:line="276" w:lineRule="auto"/>
      </w:pPr>
      <w:r>
        <w:br w:type="page"/>
      </w:r>
    </w:p>
    <w:p>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0" w:firstLineChars="0"/>
        <w:jc w:val="center"/>
        <w:textAlignment w:val="auto"/>
        <w:outlineLvl w:val="9"/>
        <w:rPr>
          <w:rFonts w:hint="eastAsia" w:asciiTheme="minorEastAsia" w:hAnsiTheme="minorEastAsia" w:eastAsiaTheme="minorEastAsia"/>
          <w:b/>
          <w:sz w:val="28"/>
          <w:szCs w:val="28"/>
        </w:rPr>
      </w:pPr>
      <w:r>
        <w:rPr>
          <w:rFonts w:hint="eastAsia" w:asciiTheme="minorEastAsia" w:hAnsiTheme="minorEastAsia" w:eastAsiaTheme="minorEastAsia"/>
          <w:b/>
          <w:sz w:val="28"/>
          <w:szCs w:val="28"/>
        </w:rPr>
        <w:t>9</w:t>
      </w:r>
      <w:r>
        <w:rPr>
          <w:rFonts w:hint="eastAsia" w:asciiTheme="minorEastAsia" w:hAnsiTheme="minorEastAsia" w:eastAsiaTheme="minorEastAsia"/>
          <w:b/>
          <w:sz w:val="28"/>
          <w:szCs w:val="28"/>
          <w:lang w:val="en-US" w:eastAsia="zh-CN"/>
        </w:rPr>
        <w:t>4</w:t>
      </w:r>
      <w:r>
        <w:rPr>
          <w:rFonts w:hint="eastAsia" w:asciiTheme="minorEastAsia" w:hAnsiTheme="minorEastAsia" w:eastAsiaTheme="minorEastAsia"/>
          <w:b/>
          <w:sz w:val="28"/>
          <w:szCs w:val="28"/>
        </w:rPr>
        <w:t>. 出版发行经营单位或个人违反《出版物市场管理规定》发行新闻出版总署禁止进口的出版物，或者发行进口出版物未从依法批准的出版物进口经营单位进货的流程图</w:t>
      </w:r>
    </w:p>
    <w:p>
      <w:pPr>
        <w:jc w:val="center"/>
      </w:pPr>
      <w:r>
        <w:object>
          <v:shape id="_x0000_i1118" o:spt="75" type="#_x0000_t75" style="height:616.5pt;width:449.25pt;" o:ole="t" filled="f" o:preferrelative="t" stroked="f" coordsize="21600,21600">
            <v:path/>
            <v:fill on="f" focussize="0,0"/>
            <v:stroke on="f" joinstyle="miter"/>
            <v:imagedata r:id="rId7" o:title=""/>
            <o:lock v:ext="edit" aspectratio="t"/>
            <w10:wrap type="none"/>
            <w10:anchorlock/>
          </v:shape>
          <o:OLEObject Type="Embed" ProgID="Visio.Drawing.11" ShapeID="_x0000_i1118" DrawAspect="Content" ObjectID="_1468075818" r:id="rId100">
            <o:LockedField>false</o:LockedField>
          </o:OLEObject>
        </w:object>
      </w:r>
    </w:p>
    <w:p>
      <w:pPr>
        <w:spacing w:after="0"/>
        <w:rPr>
          <w:b/>
        </w:rPr>
      </w:pPr>
      <w:r>
        <w:rPr>
          <w:rFonts w:hint="eastAsia"/>
          <w:b/>
        </w:rPr>
        <w:t>承办机构：偏关县文化市场行政综合执法队</w:t>
      </w:r>
    </w:p>
    <w:p>
      <w:pPr>
        <w:spacing w:after="0"/>
        <w:rPr>
          <w:b/>
        </w:rPr>
      </w:pPr>
      <w:r>
        <w:rPr>
          <w:rFonts w:hint="eastAsia"/>
          <w:b/>
        </w:rPr>
        <w:t>服务电话：0350—7622049  监督电话：0350—7622049</w:t>
      </w:r>
    </w:p>
    <w:p/>
    <w:p>
      <w:pPr>
        <w:adjustRightInd/>
        <w:snapToGrid/>
        <w:spacing w:line="276" w:lineRule="auto"/>
      </w:pPr>
      <w:r>
        <w:br w:type="page"/>
      </w:r>
    </w:p>
    <w:p>
      <w:pPr>
        <w:keepNext w:val="0"/>
        <w:keepLines w:val="0"/>
        <w:pageBreakBefore w:val="0"/>
        <w:widowControl w:val="0"/>
        <w:kinsoku/>
        <w:wordWrap/>
        <w:overflowPunct/>
        <w:topLinePunct w:val="0"/>
        <w:autoSpaceDE/>
        <w:autoSpaceDN/>
        <w:bidi w:val="0"/>
        <w:adjustRightInd/>
        <w:snapToGrid/>
        <w:spacing w:line="220" w:lineRule="exact"/>
        <w:ind w:left="0" w:leftChars="0" w:right="0" w:rightChars="0" w:firstLine="0" w:firstLineChars="0"/>
        <w:jc w:val="center"/>
        <w:textAlignment w:val="auto"/>
        <w:outlineLvl w:val="9"/>
        <w:rPr>
          <w:rFonts w:cs="仿宋" w:asciiTheme="minorEastAsia" w:hAnsiTheme="minorEastAsia" w:eastAsiaTheme="minorEastAsia"/>
          <w:b/>
          <w:sz w:val="21"/>
          <w:szCs w:val="21"/>
        </w:rPr>
      </w:pPr>
      <w:r>
        <w:rPr>
          <w:rFonts w:hint="eastAsia" w:asciiTheme="minorEastAsia" w:hAnsiTheme="minorEastAsia" w:eastAsiaTheme="minorEastAsia"/>
          <w:b/>
          <w:sz w:val="21"/>
          <w:szCs w:val="21"/>
        </w:rPr>
        <w:t>9</w:t>
      </w:r>
      <w:r>
        <w:rPr>
          <w:rFonts w:hint="eastAsia" w:asciiTheme="minorEastAsia" w:hAnsiTheme="minorEastAsia" w:eastAsiaTheme="minorEastAsia"/>
          <w:b/>
          <w:sz w:val="21"/>
          <w:szCs w:val="21"/>
          <w:lang w:val="en-US" w:eastAsia="zh-CN"/>
        </w:rPr>
        <w:t>5</w:t>
      </w:r>
      <w:r>
        <w:rPr>
          <w:rFonts w:hint="eastAsia" w:asciiTheme="minorEastAsia" w:hAnsiTheme="minorEastAsia" w:eastAsiaTheme="minorEastAsia"/>
          <w:b/>
          <w:sz w:val="21"/>
          <w:szCs w:val="21"/>
        </w:rPr>
        <w:t>.</w:t>
      </w:r>
      <w:r>
        <w:rPr>
          <w:rFonts w:hint="eastAsia" w:cs="仿宋" w:asciiTheme="minorEastAsia" w:hAnsiTheme="minorEastAsia" w:eastAsiaTheme="minorEastAsia"/>
          <w:b/>
          <w:sz w:val="21"/>
          <w:szCs w:val="21"/>
        </w:rPr>
        <w:t xml:space="preserve"> 出版发行经营单位或个人违反《出版物市场管理规定》未能提供近两年的出版物发行进销货清单等有关非财务票据的;出版发行经营单位或个人违反《出版物市场管理规定》超出新闻出版行政部门核准的经营范围经营的;出版发行经营单位或个人违反《出版物市场管理规定》张贴和散发有法律、法规禁止内容的或者有欺诈性文字的征订单、广告和宣传画的;出版发行经营单位或个人违反《出版物市场管理规定》擅自更改出版物版权页的;出版发行经营单位或个人违反《出版物市场管理规定》，《出版物经营许可证》未在经营场所明显处张挂标识的;出版发行经营单位或个人违反《出版物市场管理规定》出售、出借、出租、转让或擅自涂改、变造《出版物经营许可证》的流程图</w:t>
      </w:r>
    </w:p>
    <w:p>
      <w:pPr>
        <w:jc w:val="center"/>
      </w:pPr>
      <w:r>
        <w:object>
          <v:shape id="_x0000_i1119" o:spt="75" type="#_x0000_t75" style="height:616.5pt;width:449.25pt;" o:ole="t" filled="f" o:preferrelative="t" stroked="f" coordsize="21600,21600">
            <v:path/>
            <v:fill on="f" focussize="0,0"/>
            <v:stroke on="f" joinstyle="miter"/>
            <v:imagedata r:id="rId7" o:title=""/>
            <o:lock v:ext="edit" aspectratio="t"/>
            <w10:wrap type="none"/>
            <w10:anchorlock/>
          </v:shape>
          <o:OLEObject Type="Embed" ProgID="Visio.Drawing.11" ShapeID="_x0000_i1119" DrawAspect="Content" ObjectID="_1468075819" r:id="rId101">
            <o:LockedField>false</o:LockedField>
          </o:OLEObject>
        </w:object>
      </w:r>
    </w:p>
    <w:p>
      <w:pPr>
        <w:spacing w:after="0"/>
        <w:rPr>
          <w:b/>
        </w:rPr>
      </w:pPr>
      <w:r>
        <w:rPr>
          <w:rFonts w:hint="eastAsia"/>
          <w:b/>
        </w:rPr>
        <w:t>承办机构：偏关县文化市场行政综合执法队</w:t>
      </w:r>
    </w:p>
    <w:p>
      <w:pPr>
        <w:spacing w:after="0"/>
        <w:rPr>
          <w:b/>
        </w:rPr>
      </w:pPr>
      <w:r>
        <w:rPr>
          <w:rFonts w:hint="eastAsia"/>
          <w:b/>
        </w:rPr>
        <w:t>服务电话：0350—7622049  监督电话：0350—7622049</w:t>
      </w:r>
    </w:p>
    <w:p>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0" w:firstLineChars="0"/>
        <w:jc w:val="center"/>
        <w:textAlignment w:val="auto"/>
        <w:outlineLvl w:val="9"/>
        <w:rPr>
          <w:rFonts w:hint="eastAsia" w:asciiTheme="minorEastAsia" w:hAnsiTheme="minorEastAsia" w:eastAsiaTheme="minorEastAsia"/>
          <w:b/>
          <w:sz w:val="28"/>
          <w:szCs w:val="28"/>
        </w:rPr>
      </w:pPr>
      <w:r>
        <w:rPr>
          <w:rFonts w:hint="eastAsia" w:asciiTheme="minorEastAsia" w:hAnsiTheme="minorEastAsia" w:eastAsiaTheme="minorEastAsia"/>
          <w:b/>
          <w:sz w:val="28"/>
          <w:szCs w:val="28"/>
        </w:rPr>
        <w:br w:type="page"/>
      </w:r>
    </w:p>
    <w:p>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0" w:firstLineChars="0"/>
        <w:jc w:val="center"/>
        <w:textAlignment w:val="auto"/>
        <w:outlineLvl w:val="9"/>
        <w:rPr>
          <w:rFonts w:hint="eastAsia" w:asciiTheme="minorEastAsia" w:hAnsiTheme="minorEastAsia" w:eastAsiaTheme="minorEastAsia"/>
          <w:b/>
          <w:sz w:val="28"/>
          <w:szCs w:val="28"/>
        </w:rPr>
      </w:pPr>
      <w:r>
        <w:rPr>
          <w:rFonts w:hint="eastAsia" w:asciiTheme="minorEastAsia" w:hAnsiTheme="minorEastAsia" w:eastAsiaTheme="minorEastAsia"/>
          <w:b/>
          <w:sz w:val="28"/>
          <w:szCs w:val="28"/>
        </w:rPr>
        <w:t>9</w:t>
      </w:r>
      <w:r>
        <w:rPr>
          <w:rFonts w:hint="eastAsia" w:asciiTheme="minorEastAsia" w:hAnsiTheme="minorEastAsia" w:eastAsiaTheme="minorEastAsia"/>
          <w:b/>
          <w:sz w:val="28"/>
          <w:szCs w:val="28"/>
          <w:lang w:val="en-US" w:eastAsia="zh-CN"/>
        </w:rPr>
        <w:t>6</w:t>
      </w:r>
      <w:r>
        <w:rPr>
          <w:rFonts w:hint="eastAsia" w:asciiTheme="minorEastAsia" w:hAnsiTheme="minorEastAsia" w:eastAsiaTheme="minorEastAsia"/>
          <w:b/>
          <w:sz w:val="28"/>
          <w:szCs w:val="28"/>
        </w:rPr>
        <w:t>. 出版发行经营单位或个人违反《出版物市场管理规定》发行内部资料性出版物的，或公开宣传、陈列、销售规定应由内部发行的出版物的流程图</w:t>
      </w:r>
    </w:p>
    <w:p/>
    <w:p>
      <w:pPr>
        <w:jc w:val="center"/>
      </w:pPr>
      <w:r>
        <w:object>
          <v:shape id="_x0000_i1120" o:spt="75" type="#_x0000_t75" style="height:616.5pt;width:449.25pt;" o:ole="t" filled="f" o:preferrelative="t" stroked="f" coordsize="21600,21600">
            <v:path/>
            <v:fill on="f" focussize="0,0"/>
            <v:stroke on="f" joinstyle="miter"/>
            <v:imagedata r:id="rId7" o:title=""/>
            <o:lock v:ext="edit" aspectratio="t"/>
            <w10:wrap type="none"/>
            <w10:anchorlock/>
          </v:shape>
          <o:OLEObject Type="Embed" ProgID="Visio.Drawing.11" ShapeID="_x0000_i1120" DrawAspect="Content" ObjectID="_1468075820" r:id="rId102">
            <o:LockedField>false</o:LockedField>
          </o:OLEObject>
        </w:object>
      </w:r>
    </w:p>
    <w:p>
      <w:pPr>
        <w:spacing w:after="0"/>
        <w:rPr>
          <w:b/>
        </w:rPr>
      </w:pPr>
      <w:r>
        <w:rPr>
          <w:rFonts w:hint="eastAsia"/>
          <w:b/>
        </w:rPr>
        <w:t>承办机构：偏关县文化市场行政综合执法队</w:t>
      </w:r>
    </w:p>
    <w:p>
      <w:pPr>
        <w:spacing w:after="0"/>
        <w:rPr>
          <w:b/>
        </w:rPr>
      </w:pPr>
      <w:r>
        <w:rPr>
          <w:rFonts w:hint="eastAsia"/>
          <w:b/>
        </w:rPr>
        <w:t>服务电话：0350—7622049  监督电话：0350—7622049</w:t>
      </w:r>
    </w:p>
    <w:p>
      <w:pPr>
        <w:adjustRightInd/>
        <w:snapToGrid/>
        <w:spacing w:line="276" w:lineRule="auto"/>
      </w:pPr>
    </w:p>
    <w:p>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0" w:firstLineChars="0"/>
        <w:jc w:val="center"/>
        <w:textAlignment w:val="auto"/>
        <w:outlineLvl w:val="9"/>
        <w:rPr>
          <w:rFonts w:hint="eastAsia" w:asciiTheme="minorEastAsia" w:hAnsiTheme="minorEastAsia" w:eastAsiaTheme="minorEastAsia"/>
          <w:b/>
          <w:sz w:val="28"/>
          <w:szCs w:val="28"/>
        </w:rPr>
      </w:pPr>
      <w:r>
        <w:rPr>
          <w:rFonts w:hint="eastAsia" w:asciiTheme="minorEastAsia" w:hAnsiTheme="minorEastAsia" w:eastAsiaTheme="minorEastAsia"/>
          <w:b/>
          <w:sz w:val="28"/>
          <w:szCs w:val="28"/>
        </w:rPr>
        <w:t>9</w:t>
      </w:r>
      <w:r>
        <w:rPr>
          <w:rFonts w:hint="eastAsia" w:asciiTheme="minorEastAsia" w:hAnsiTheme="minorEastAsia" w:eastAsiaTheme="minorEastAsia"/>
          <w:b/>
          <w:sz w:val="28"/>
          <w:szCs w:val="28"/>
          <w:lang w:val="en-US" w:eastAsia="zh-CN"/>
        </w:rPr>
        <w:t>7</w:t>
      </w:r>
      <w:r>
        <w:rPr>
          <w:rFonts w:hint="eastAsia" w:asciiTheme="minorEastAsia" w:hAnsiTheme="minorEastAsia" w:eastAsiaTheme="minorEastAsia"/>
          <w:b/>
          <w:sz w:val="28"/>
          <w:szCs w:val="28"/>
        </w:rPr>
        <w:t>. 出版发行经营单位或个人违反《出版物市场管理规定》向无总发行权的单位转让或者变相转让出版物总发行权流程图</w:t>
      </w:r>
    </w:p>
    <w:p>
      <w:pPr>
        <w:jc w:val="center"/>
      </w:pPr>
      <w:r>
        <w:object>
          <v:shape id="_x0000_i1121" o:spt="75" type="#_x0000_t75" style="height:616.5pt;width:449.25pt;" o:ole="t" filled="f" o:preferrelative="t" stroked="f" coordsize="21600,21600">
            <v:path/>
            <v:fill on="f" focussize="0,0"/>
            <v:stroke on="f" joinstyle="miter"/>
            <v:imagedata r:id="rId7" o:title=""/>
            <o:lock v:ext="edit" aspectratio="t"/>
            <w10:wrap type="none"/>
            <w10:anchorlock/>
          </v:shape>
          <o:OLEObject Type="Embed" ProgID="Visio.Drawing.11" ShapeID="_x0000_i1121" DrawAspect="Content" ObjectID="_1468075821" r:id="rId103">
            <o:LockedField>false</o:LockedField>
          </o:OLEObject>
        </w:object>
      </w:r>
    </w:p>
    <w:p>
      <w:pPr>
        <w:spacing w:after="0"/>
        <w:rPr>
          <w:b/>
        </w:rPr>
      </w:pPr>
      <w:r>
        <w:rPr>
          <w:rFonts w:hint="eastAsia"/>
          <w:b/>
        </w:rPr>
        <w:t>承办机构：偏关县文化市场行政综合执法队</w:t>
      </w:r>
    </w:p>
    <w:p>
      <w:pPr>
        <w:spacing w:after="0"/>
        <w:rPr>
          <w:b/>
        </w:rPr>
      </w:pPr>
      <w:r>
        <w:rPr>
          <w:rFonts w:hint="eastAsia"/>
          <w:b/>
        </w:rPr>
        <w:t>服务电话：0350—7622049  监督电话：0350—7622049</w:t>
      </w:r>
    </w:p>
    <w:p/>
    <w:p>
      <w:pPr>
        <w:adjustRightInd/>
        <w:snapToGrid/>
        <w:spacing w:line="276" w:lineRule="auto"/>
      </w:pPr>
      <w:r>
        <w:br w:type="page"/>
      </w:r>
    </w:p>
    <w:p>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0" w:firstLineChars="0"/>
        <w:jc w:val="center"/>
        <w:textAlignment w:val="auto"/>
        <w:outlineLvl w:val="9"/>
        <w:rPr>
          <w:rFonts w:hint="eastAsia" w:asciiTheme="minorEastAsia" w:hAnsiTheme="minorEastAsia" w:eastAsiaTheme="minorEastAsia"/>
          <w:b/>
          <w:sz w:val="28"/>
          <w:szCs w:val="28"/>
        </w:rPr>
      </w:pPr>
      <w:r>
        <w:rPr>
          <w:rFonts w:hint="eastAsia" w:asciiTheme="minorEastAsia" w:hAnsiTheme="minorEastAsia" w:eastAsiaTheme="minorEastAsia"/>
          <w:b/>
          <w:sz w:val="28"/>
          <w:szCs w:val="28"/>
        </w:rPr>
        <w:t>9</w:t>
      </w:r>
      <w:r>
        <w:rPr>
          <w:rFonts w:hint="eastAsia" w:asciiTheme="minorEastAsia" w:hAnsiTheme="minorEastAsia" w:eastAsiaTheme="minorEastAsia"/>
          <w:b/>
          <w:sz w:val="28"/>
          <w:szCs w:val="28"/>
          <w:lang w:val="en-US" w:eastAsia="zh-CN"/>
        </w:rPr>
        <w:t>8</w:t>
      </w:r>
      <w:r>
        <w:rPr>
          <w:rFonts w:hint="eastAsia" w:asciiTheme="minorEastAsia" w:hAnsiTheme="minorEastAsia" w:eastAsiaTheme="minorEastAsia"/>
          <w:b/>
          <w:sz w:val="28"/>
          <w:szCs w:val="28"/>
        </w:rPr>
        <w:t>. 出版发行经营单位或个人违反《出版物市场管理规定》提供出版物网络交易平台服务的经营者未按本规定履行有关审查及管理责任的;出版发行经营单位或个人违反《出版物市场管理规定》应按本规定进行备案而未备案的流程图</w:t>
      </w:r>
    </w:p>
    <w:p>
      <w:pPr>
        <w:jc w:val="center"/>
      </w:pPr>
      <w:r>
        <w:object>
          <v:shape id="_x0000_i1122" o:spt="75" type="#_x0000_t75" style="height:616.5pt;width:449.25pt;" o:ole="t" filled="f" o:preferrelative="t" stroked="f" coordsize="21600,21600">
            <v:path/>
            <v:fill on="f" focussize="0,0"/>
            <v:stroke on="f" joinstyle="miter"/>
            <v:imagedata r:id="rId7" o:title=""/>
            <o:lock v:ext="edit" aspectratio="t"/>
            <w10:wrap type="none"/>
            <w10:anchorlock/>
          </v:shape>
          <o:OLEObject Type="Embed" ProgID="Visio.Drawing.11" ShapeID="_x0000_i1122" DrawAspect="Content" ObjectID="_1468075822" r:id="rId104">
            <o:LockedField>false</o:LockedField>
          </o:OLEObject>
        </w:object>
      </w:r>
    </w:p>
    <w:p>
      <w:pPr>
        <w:spacing w:after="0"/>
        <w:rPr>
          <w:b/>
        </w:rPr>
      </w:pPr>
      <w:r>
        <w:rPr>
          <w:rFonts w:hint="eastAsia"/>
          <w:b/>
        </w:rPr>
        <w:t>承办机构：偏关县文化市场行政综合执法队</w:t>
      </w:r>
    </w:p>
    <w:p>
      <w:pPr>
        <w:spacing w:after="0"/>
        <w:rPr>
          <w:b/>
        </w:rPr>
      </w:pPr>
      <w:r>
        <w:rPr>
          <w:rFonts w:hint="eastAsia"/>
          <w:b/>
        </w:rPr>
        <w:t>服务电话：0350—7622049  监督电话：0350—7622049</w:t>
      </w:r>
    </w:p>
    <w:p>
      <w:pPr>
        <w:adjustRightInd/>
        <w:snapToGrid/>
        <w:spacing w:line="276" w:lineRule="auto"/>
      </w:pPr>
    </w:p>
    <w:p>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0" w:firstLineChars="0"/>
        <w:jc w:val="center"/>
        <w:textAlignment w:val="auto"/>
        <w:outlineLvl w:val="9"/>
        <w:rPr>
          <w:rFonts w:hint="eastAsia" w:asciiTheme="minorEastAsia" w:hAnsiTheme="minorEastAsia" w:eastAsiaTheme="minorEastAsia"/>
          <w:b/>
          <w:sz w:val="28"/>
          <w:szCs w:val="28"/>
        </w:rPr>
      </w:pPr>
      <w:r>
        <w:rPr>
          <w:rFonts w:hint="eastAsia" w:asciiTheme="minorEastAsia" w:hAnsiTheme="minorEastAsia" w:eastAsiaTheme="minorEastAsia"/>
          <w:b/>
          <w:sz w:val="28"/>
          <w:szCs w:val="28"/>
          <w:lang w:val="en-US" w:eastAsia="zh-CN"/>
        </w:rPr>
        <w:t>99</w:t>
      </w:r>
      <w:r>
        <w:rPr>
          <w:rFonts w:hint="eastAsia" w:asciiTheme="minorEastAsia" w:hAnsiTheme="minorEastAsia" w:eastAsiaTheme="minorEastAsia"/>
          <w:b/>
          <w:sz w:val="28"/>
          <w:szCs w:val="28"/>
        </w:rPr>
        <w:t>. 出版发行经营单位或个人违反《出版物市场管理规定》不按规定接受年度核检的流程图</w:t>
      </w:r>
    </w:p>
    <w:p>
      <w:pPr>
        <w:jc w:val="center"/>
      </w:pPr>
      <w:r>
        <w:object>
          <v:shape id="_x0000_i1123" o:spt="75" type="#_x0000_t75" style="height:616.5pt;width:449.25pt;" o:ole="t" filled="f" o:preferrelative="t" stroked="f" coordsize="21600,21600">
            <v:path/>
            <v:fill on="f" focussize="0,0"/>
            <v:stroke on="f" joinstyle="miter"/>
            <v:imagedata r:id="rId7" o:title=""/>
            <o:lock v:ext="edit" aspectratio="t"/>
            <w10:wrap type="none"/>
            <w10:anchorlock/>
          </v:shape>
          <o:OLEObject Type="Embed" ProgID="Visio.Drawing.11" ShapeID="_x0000_i1123" DrawAspect="Content" ObjectID="_1468075823" r:id="rId105">
            <o:LockedField>false</o:LockedField>
          </o:OLEObject>
        </w:object>
      </w:r>
    </w:p>
    <w:p>
      <w:pPr>
        <w:spacing w:after="0"/>
        <w:rPr>
          <w:b/>
        </w:rPr>
      </w:pPr>
      <w:r>
        <w:rPr>
          <w:rFonts w:hint="eastAsia"/>
          <w:b/>
        </w:rPr>
        <w:t>承办机构：偏关县文化市场行政综合执法队</w:t>
      </w:r>
    </w:p>
    <w:p>
      <w:pPr>
        <w:spacing w:after="0"/>
        <w:rPr>
          <w:b/>
        </w:rPr>
      </w:pPr>
      <w:r>
        <w:rPr>
          <w:rFonts w:hint="eastAsia"/>
          <w:b/>
        </w:rPr>
        <w:t>服务电话：0350—7622049  监督电话：0350—7622049</w:t>
      </w:r>
    </w:p>
    <w:p/>
    <w:p>
      <w:pPr>
        <w:adjustRightInd/>
        <w:snapToGrid/>
        <w:spacing w:line="276" w:lineRule="auto"/>
      </w:pPr>
      <w:r>
        <w:br w:type="page"/>
      </w:r>
    </w:p>
    <w:p>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0" w:firstLineChars="0"/>
        <w:jc w:val="center"/>
        <w:textAlignment w:val="auto"/>
        <w:outlineLvl w:val="9"/>
        <w:rPr>
          <w:rFonts w:hint="eastAsia" w:asciiTheme="minorEastAsia" w:hAnsiTheme="minorEastAsia" w:eastAsiaTheme="minorEastAsia"/>
          <w:b/>
          <w:sz w:val="28"/>
          <w:szCs w:val="28"/>
        </w:rPr>
      </w:pPr>
      <w:r>
        <w:rPr>
          <w:rFonts w:hint="eastAsia" w:asciiTheme="minorEastAsia" w:hAnsiTheme="minorEastAsia" w:eastAsiaTheme="minorEastAsia"/>
          <w:b/>
          <w:sz w:val="28"/>
          <w:szCs w:val="28"/>
          <w:lang w:val="en-US" w:eastAsia="zh-CN"/>
        </w:rPr>
        <w:t>100</w:t>
      </w:r>
      <w:r>
        <w:rPr>
          <w:rFonts w:hint="eastAsia" w:asciiTheme="minorEastAsia" w:hAnsiTheme="minorEastAsia" w:eastAsiaTheme="minorEastAsia"/>
          <w:b/>
          <w:sz w:val="28"/>
          <w:szCs w:val="28"/>
        </w:rPr>
        <w:t>. 出版发行经营单位或个人违反《出版物市场管理规定》从事征订、散发、附送有《出版管理条例》禁止内容的违禁出版物流程图</w:t>
      </w:r>
    </w:p>
    <w:p>
      <w:pPr>
        <w:jc w:val="center"/>
      </w:pPr>
      <w:r>
        <w:object>
          <v:shape id="_x0000_i1124" o:spt="75" type="#_x0000_t75" style="height:616.5pt;width:449.25pt;" o:ole="t" filled="f" o:preferrelative="t" stroked="f" coordsize="21600,21600">
            <v:path/>
            <v:fill on="f" focussize="0,0"/>
            <v:stroke on="f" joinstyle="miter"/>
            <v:imagedata r:id="rId7" o:title=""/>
            <o:lock v:ext="edit" aspectratio="t"/>
            <w10:wrap type="none"/>
            <w10:anchorlock/>
          </v:shape>
          <o:OLEObject Type="Embed" ProgID="Visio.Drawing.11" ShapeID="_x0000_i1124" DrawAspect="Content" ObjectID="_1468075824" r:id="rId106">
            <o:LockedField>false</o:LockedField>
          </o:OLEObject>
        </w:object>
      </w:r>
    </w:p>
    <w:p>
      <w:pPr>
        <w:spacing w:after="0"/>
        <w:rPr>
          <w:b/>
        </w:rPr>
      </w:pPr>
      <w:r>
        <w:rPr>
          <w:rFonts w:hint="eastAsia"/>
          <w:b/>
        </w:rPr>
        <w:t>承办机构：偏关县文化市场行政综合执法队</w:t>
      </w:r>
    </w:p>
    <w:p>
      <w:pPr>
        <w:spacing w:after="0"/>
        <w:rPr>
          <w:b/>
        </w:rPr>
      </w:pPr>
      <w:r>
        <w:rPr>
          <w:rFonts w:hint="eastAsia"/>
          <w:b/>
        </w:rPr>
        <w:t>服务电话：0350—7622049  监督电话：0350—7622049</w:t>
      </w:r>
    </w:p>
    <w:p/>
    <w:p>
      <w:pPr>
        <w:adjustRightInd/>
        <w:snapToGrid/>
        <w:spacing w:line="276" w:lineRule="auto"/>
      </w:pPr>
      <w:r>
        <w:br w:type="page"/>
      </w:r>
    </w:p>
    <w:p>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0" w:firstLineChars="0"/>
        <w:jc w:val="center"/>
        <w:textAlignment w:val="auto"/>
        <w:outlineLvl w:val="9"/>
        <w:rPr>
          <w:rFonts w:hint="eastAsia" w:asciiTheme="minorEastAsia" w:hAnsiTheme="minorEastAsia" w:eastAsiaTheme="minorEastAsia"/>
          <w:b/>
          <w:sz w:val="28"/>
          <w:szCs w:val="28"/>
        </w:rPr>
      </w:pPr>
      <w:r>
        <w:rPr>
          <w:rFonts w:hint="eastAsia" w:asciiTheme="minorEastAsia" w:hAnsiTheme="minorEastAsia" w:eastAsiaTheme="minorEastAsia"/>
          <w:b/>
          <w:sz w:val="28"/>
          <w:szCs w:val="28"/>
          <w:lang w:val="en-US" w:eastAsia="zh-CN"/>
        </w:rPr>
        <w:t>101</w:t>
      </w:r>
      <w:r>
        <w:rPr>
          <w:rFonts w:hint="eastAsia" w:asciiTheme="minorEastAsia" w:hAnsiTheme="minorEastAsia" w:eastAsiaTheme="minorEastAsia"/>
          <w:b/>
          <w:sz w:val="28"/>
          <w:szCs w:val="28"/>
        </w:rPr>
        <w:t>. 出版发行经营单位或个人违反《出版物市场管理规定》从事征订各种非法出版   物，包括：未经批准擅自出版、印刷或者复制的出版物，伪造、假冒出版单位或者报刊名称出版的出版物流程图</w:t>
      </w:r>
    </w:p>
    <w:p>
      <w:pPr>
        <w:jc w:val="center"/>
      </w:pPr>
      <w:r>
        <w:object>
          <v:shape id="_x0000_i1125" o:spt="75" type="#_x0000_t75" style="height:616.5pt;width:449.25pt;" o:ole="t" filled="f" o:preferrelative="t" stroked="f" coordsize="21600,21600">
            <v:path/>
            <v:fill on="f" focussize="0,0"/>
            <v:stroke on="f" joinstyle="miter"/>
            <v:imagedata r:id="rId7" o:title=""/>
            <o:lock v:ext="edit" aspectratio="t"/>
            <w10:wrap type="none"/>
            <w10:anchorlock/>
          </v:shape>
          <o:OLEObject Type="Embed" ProgID="Visio.Drawing.11" ShapeID="_x0000_i1125" DrawAspect="Content" ObjectID="_1468075825" r:id="rId107">
            <o:LockedField>false</o:LockedField>
          </o:OLEObject>
        </w:object>
      </w:r>
    </w:p>
    <w:p>
      <w:pPr>
        <w:spacing w:after="0"/>
        <w:rPr>
          <w:b/>
        </w:rPr>
      </w:pPr>
      <w:r>
        <w:rPr>
          <w:rFonts w:hint="eastAsia"/>
          <w:b/>
        </w:rPr>
        <w:t>承办机构：偏关县文化市场行政综合执法队</w:t>
      </w:r>
    </w:p>
    <w:p>
      <w:pPr>
        <w:spacing w:after="0"/>
        <w:rPr>
          <w:b/>
        </w:rPr>
      </w:pPr>
      <w:r>
        <w:rPr>
          <w:rFonts w:hint="eastAsia"/>
          <w:b/>
        </w:rPr>
        <w:t>服务电话：0350—7622049  监督电话：0350—7622049</w:t>
      </w:r>
    </w:p>
    <w:p/>
    <w:p>
      <w:pPr>
        <w:adjustRightInd/>
        <w:snapToGrid/>
        <w:spacing w:line="276" w:lineRule="auto"/>
      </w:pPr>
      <w:r>
        <w:br w:type="page"/>
      </w:r>
    </w:p>
    <w:p>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0" w:firstLineChars="0"/>
        <w:jc w:val="center"/>
        <w:textAlignment w:val="auto"/>
        <w:outlineLvl w:val="9"/>
        <w:rPr>
          <w:rFonts w:hint="eastAsia" w:asciiTheme="minorEastAsia" w:hAnsiTheme="minorEastAsia" w:eastAsiaTheme="minorEastAsia"/>
          <w:b/>
          <w:sz w:val="28"/>
          <w:szCs w:val="28"/>
          <w:lang w:val="en-US" w:eastAsia="zh-CN"/>
        </w:rPr>
      </w:pPr>
      <w:r>
        <w:rPr>
          <w:rFonts w:hint="eastAsia" w:asciiTheme="minorEastAsia" w:hAnsiTheme="minorEastAsia" w:eastAsiaTheme="minorEastAsia"/>
          <w:b/>
          <w:sz w:val="28"/>
          <w:szCs w:val="28"/>
          <w:lang w:val="en-US" w:eastAsia="zh-CN"/>
        </w:rPr>
        <w:t>102. 出版发行经营单位或个人违反《出版物市场管理规定》从事征订、散发、附送侵犯他人著作权或者专有出版权的出版物流程图</w:t>
      </w:r>
    </w:p>
    <w:p>
      <w:pPr>
        <w:jc w:val="center"/>
      </w:pPr>
      <w:r>
        <w:object>
          <v:shape id="_x0000_i1126" o:spt="75" type="#_x0000_t75" style="height:616.5pt;width:449.25pt;" o:ole="t" filled="f" o:preferrelative="t" stroked="f" coordsize="21600,21600">
            <v:path/>
            <v:fill on="f" focussize="0,0"/>
            <v:stroke on="f" joinstyle="miter"/>
            <v:imagedata r:id="rId7" o:title=""/>
            <o:lock v:ext="edit" aspectratio="t"/>
            <w10:wrap type="none"/>
            <w10:anchorlock/>
          </v:shape>
          <o:OLEObject Type="Embed" ProgID="Visio.Drawing.11" ShapeID="_x0000_i1126" DrawAspect="Content" ObjectID="_1468075826" r:id="rId108">
            <o:LockedField>false</o:LockedField>
          </o:OLEObject>
        </w:object>
      </w:r>
    </w:p>
    <w:p>
      <w:pPr>
        <w:spacing w:after="0"/>
        <w:rPr>
          <w:b/>
        </w:rPr>
      </w:pPr>
      <w:r>
        <w:rPr>
          <w:rFonts w:hint="eastAsia"/>
          <w:b/>
        </w:rPr>
        <w:t>承办机构：偏关县文化市场行政综合执法队</w:t>
      </w:r>
    </w:p>
    <w:p>
      <w:pPr>
        <w:spacing w:after="0"/>
        <w:rPr>
          <w:b/>
        </w:rPr>
      </w:pPr>
      <w:r>
        <w:rPr>
          <w:rFonts w:hint="eastAsia"/>
          <w:b/>
        </w:rPr>
        <w:t>服务电话：0350—7622049  监督电话：0350—7622049</w:t>
      </w:r>
    </w:p>
    <w:p/>
    <w:p>
      <w:pPr>
        <w:adjustRightInd/>
        <w:snapToGrid/>
        <w:spacing w:line="276" w:lineRule="auto"/>
      </w:pPr>
      <w:r>
        <w:br w:type="page"/>
      </w:r>
    </w:p>
    <w:p>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0" w:firstLineChars="0"/>
        <w:jc w:val="center"/>
        <w:textAlignment w:val="auto"/>
        <w:outlineLvl w:val="9"/>
        <w:rPr>
          <w:rFonts w:hint="eastAsia" w:asciiTheme="minorEastAsia" w:hAnsiTheme="minorEastAsia" w:eastAsiaTheme="minorEastAsia"/>
          <w:b/>
          <w:sz w:val="28"/>
          <w:szCs w:val="28"/>
          <w:lang w:val="en-US" w:eastAsia="zh-CN"/>
        </w:rPr>
      </w:pPr>
      <w:r>
        <w:rPr>
          <w:rFonts w:hint="eastAsia" w:asciiTheme="minorEastAsia" w:hAnsiTheme="minorEastAsia" w:eastAsiaTheme="minorEastAsia"/>
          <w:b/>
          <w:sz w:val="28"/>
          <w:szCs w:val="28"/>
          <w:lang w:val="en-US" w:eastAsia="zh-CN"/>
        </w:rPr>
        <w:t>103. 出版发行经营单位或个人违反《出版物市场管理规定》从事征订、储存、</w:t>
      </w:r>
    </w:p>
    <w:p>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0" w:firstLineChars="0"/>
        <w:jc w:val="center"/>
        <w:textAlignment w:val="auto"/>
        <w:outlineLvl w:val="9"/>
        <w:rPr>
          <w:rFonts w:hint="eastAsia" w:asciiTheme="minorEastAsia" w:hAnsiTheme="minorEastAsia" w:eastAsiaTheme="minorEastAsia"/>
          <w:b/>
          <w:sz w:val="28"/>
          <w:szCs w:val="28"/>
          <w:lang w:val="en-US" w:eastAsia="zh-CN"/>
        </w:rPr>
      </w:pPr>
      <w:r>
        <w:rPr>
          <w:rFonts w:hint="eastAsia" w:asciiTheme="minorEastAsia" w:hAnsiTheme="minorEastAsia" w:eastAsiaTheme="minorEastAsia"/>
          <w:b/>
          <w:sz w:val="28"/>
          <w:szCs w:val="28"/>
          <w:lang w:val="en-US" w:eastAsia="zh-CN"/>
        </w:rPr>
        <w:t xml:space="preserve">      运输、投递、散发、附送新闻出版行政部门明令禁止出版、印刷或者复制、</w:t>
      </w:r>
    </w:p>
    <w:p>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0" w:firstLineChars="0"/>
        <w:jc w:val="center"/>
        <w:textAlignment w:val="auto"/>
        <w:outlineLvl w:val="9"/>
        <w:rPr>
          <w:rFonts w:hint="eastAsia" w:asciiTheme="minorEastAsia" w:hAnsiTheme="minorEastAsia" w:eastAsiaTheme="minorEastAsia"/>
          <w:b/>
          <w:sz w:val="28"/>
          <w:szCs w:val="28"/>
          <w:lang w:val="en-US" w:eastAsia="zh-CN"/>
        </w:rPr>
      </w:pPr>
      <w:r>
        <w:rPr>
          <w:rFonts w:hint="eastAsia" w:asciiTheme="minorEastAsia" w:hAnsiTheme="minorEastAsia" w:eastAsiaTheme="minorEastAsia"/>
          <w:b/>
          <w:sz w:val="28"/>
          <w:szCs w:val="28"/>
          <w:lang w:val="en-US" w:eastAsia="zh-CN"/>
        </w:rPr>
        <w:t>发行的出版物流程图</w:t>
      </w:r>
    </w:p>
    <w:p>
      <w:pPr>
        <w:jc w:val="center"/>
      </w:pPr>
      <w:r>
        <w:object>
          <v:shape id="_x0000_i1127" o:spt="75" type="#_x0000_t75" style="height:616.5pt;width:449.25pt;" o:ole="t" filled="f" o:preferrelative="t" stroked="f" coordsize="21600,21600">
            <v:path/>
            <v:fill on="f" focussize="0,0"/>
            <v:stroke on="f" joinstyle="miter"/>
            <v:imagedata r:id="rId7" o:title=""/>
            <o:lock v:ext="edit" aspectratio="t"/>
            <w10:wrap type="none"/>
            <w10:anchorlock/>
          </v:shape>
          <o:OLEObject Type="Embed" ProgID="Visio.Drawing.11" ShapeID="_x0000_i1127" DrawAspect="Content" ObjectID="_1468075827" r:id="rId109">
            <o:LockedField>false</o:LockedField>
          </o:OLEObject>
        </w:object>
      </w:r>
    </w:p>
    <w:p>
      <w:pPr>
        <w:spacing w:after="0"/>
        <w:rPr>
          <w:b/>
        </w:rPr>
      </w:pPr>
      <w:r>
        <w:rPr>
          <w:rFonts w:hint="eastAsia"/>
          <w:b/>
        </w:rPr>
        <w:t>承办机构：偏关县文化市场行政综合执法队</w:t>
      </w:r>
    </w:p>
    <w:p>
      <w:pPr>
        <w:spacing w:after="0"/>
        <w:rPr>
          <w:b/>
        </w:rPr>
      </w:pPr>
      <w:r>
        <w:rPr>
          <w:rFonts w:hint="eastAsia"/>
          <w:b/>
        </w:rPr>
        <w:t>服务电话：0350—7622049  监督电话：0350—7622049</w:t>
      </w:r>
    </w:p>
    <w:p>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0" w:firstLineChars="0"/>
        <w:jc w:val="center"/>
        <w:textAlignment w:val="auto"/>
        <w:outlineLvl w:val="9"/>
        <w:rPr>
          <w:rFonts w:hint="eastAsia" w:asciiTheme="minorEastAsia" w:hAnsiTheme="minorEastAsia" w:eastAsiaTheme="minorEastAsia"/>
          <w:b/>
          <w:sz w:val="28"/>
          <w:szCs w:val="28"/>
          <w:lang w:val="en-US" w:eastAsia="zh-CN"/>
        </w:rPr>
      </w:pPr>
      <w:r>
        <w:rPr>
          <w:rFonts w:hint="eastAsia" w:asciiTheme="minorEastAsia" w:hAnsiTheme="minorEastAsia" w:eastAsiaTheme="minorEastAsia"/>
          <w:b/>
          <w:sz w:val="28"/>
          <w:szCs w:val="28"/>
          <w:lang w:val="en-US" w:eastAsia="zh-CN"/>
        </w:rPr>
        <w:br w:type="page"/>
      </w:r>
    </w:p>
    <w:p>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0" w:firstLineChars="0"/>
        <w:jc w:val="center"/>
        <w:textAlignment w:val="auto"/>
        <w:outlineLvl w:val="9"/>
        <w:rPr>
          <w:rFonts w:asciiTheme="minorEastAsia" w:hAnsiTheme="minorEastAsia" w:eastAsiaTheme="minorEastAsia"/>
          <w:b/>
          <w:sz w:val="28"/>
          <w:szCs w:val="28"/>
        </w:rPr>
      </w:pPr>
      <w:r>
        <w:rPr>
          <w:rFonts w:hint="eastAsia" w:asciiTheme="minorEastAsia" w:hAnsiTheme="minorEastAsia" w:eastAsiaTheme="minorEastAsia"/>
          <w:b/>
          <w:sz w:val="28"/>
          <w:szCs w:val="28"/>
          <w:lang w:val="en-US" w:eastAsia="zh-CN"/>
        </w:rPr>
        <w:t>104. 内部资料性出版物委印单位未经省、自治区、直辖市新闻出版局批准委印内部资</w:t>
      </w:r>
      <w:r>
        <w:rPr>
          <w:rFonts w:hint="eastAsia" w:asciiTheme="minorEastAsia" w:hAnsiTheme="minorEastAsia" w:eastAsiaTheme="minorEastAsia"/>
          <w:b/>
          <w:sz w:val="28"/>
          <w:szCs w:val="28"/>
        </w:rPr>
        <w:t>料性出版物的</w:t>
      </w:r>
      <w:r>
        <w:rPr>
          <w:rFonts w:hint="eastAsia" w:ascii="宋体" w:hAnsi="宋体" w:eastAsia="宋体" w:cs="宋体"/>
          <w:b/>
          <w:bCs/>
          <w:sz w:val="28"/>
          <w:szCs w:val="28"/>
        </w:rPr>
        <w:t>流程图</w:t>
      </w:r>
    </w:p>
    <w:p>
      <w:pPr>
        <w:jc w:val="center"/>
      </w:pPr>
      <w:r>
        <w:object>
          <v:shape id="_x0000_i1128" o:spt="75" type="#_x0000_t75" style="height:616.5pt;width:449.25pt;" o:ole="t" filled="f" o:preferrelative="t" stroked="f" coordsize="21600,21600">
            <v:path/>
            <v:fill on="f" focussize="0,0"/>
            <v:stroke on="f" joinstyle="miter"/>
            <v:imagedata r:id="rId7" o:title=""/>
            <o:lock v:ext="edit" aspectratio="t"/>
            <w10:wrap type="none"/>
            <w10:anchorlock/>
          </v:shape>
          <o:OLEObject Type="Embed" ProgID="Visio.Drawing.11" ShapeID="_x0000_i1128" DrawAspect="Content" ObjectID="_1468075828" r:id="rId110">
            <o:LockedField>false</o:LockedField>
          </o:OLEObject>
        </w:object>
      </w:r>
    </w:p>
    <w:p>
      <w:pPr>
        <w:spacing w:after="0"/>
        <w:rPr>
          <w:b/>
        </w:rPr>
      </w:pPr>
      <w:r>
        <w:rPr>
          <w:rFonts w:hint="eastAsia"/>
          <w:b/>
        </w:rPr>
        <w:t>承办机构：偏关县文化市场行政综合执法队</w:t>
      </w:r>
    </w:p>
    <w:p>
      <w:pPr>
        <w:spacing w:after="0"/>
        <w:rPr>
          <w:b/>
        </w:rPr>
      </w:pPr>
      <w:r>
        <w:rPr>
          <w:rFonts w:hint="eastAsia"/>
          <w:b/>
        </w:rPr>
        <w:t>服务电话：0350—7622049  监督电话：0350—7622049</w:t>
      </w:r>
    </w:p>
    <w:p/>
    <w:p>
      <w:pPr>
        <w:adjustRightInd/>
        <w:snapToGrid/>
        <w:spacing w:line="276" w:lineRule="auto"/>
      </w:pPr>
      <w:r>
        <w:br w:type="page"/>
      </w:r>
    </w:p>
    <w:p>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0" w:firstLineChars="0"/>
        <w:jc w:val="center"/>
        <w:textAlignment w:val="auto"/>
        <w:outlineLvl w:val="9"/>
        <w:rPr>
          <w:rFonts w:hint="eastAsia" w:asciiTheme="minorEastAsia" w:hAnsiTheme="minorEastAsia" w:eastAsiaTheme="minorEastAsia"/>
          <w:b/>
          <w:sz w:val="28"/>
          <w:szCs w:val="28"/>
          <w:lang w:val="en-US" w:eastAsia="zh-CN"/>
        </w:rPr>
      </w:pPr>
      <w:r>
        <w:rPr>
          <w:rFonts w:hint="eastAsia" w:asciiTheme="minorEastAsia" w:hAnsiTheme="minorEastAsia" w:eastAsiaTheme="minorEastAsia"/>
          <w:b/>
          <w:sz w:val="28"/>
          <w:szCs w:val="28"/>
          <w:lang w:val="en-US" w:eastAsia="zh-CN"/>
        </w:rPr>
        <w:t>105. 内部资料性出版物委印单位委托非出版物印刷企业印刷内部资料性出版物的流程图</w:t>
      </w:r>
    </w:p>
    <w:p>
      <w:pPr>
        <w:jc w:val="center"/>
      </w:pPr>
      <w:r>
        <w:object>
          <v:shape id="_x0000_i1129" o:spt="75" type="#_x0000_t75" style="height:616.5pt;width:449.25pt;" o:ole="t" filled="f" o:preferrelative="t" stroked="f" coordsize="21600,21600">
            <v:path/>
            <v:fill on="f" focussize="0,0"/>
            <v:stroke on="f" joinstyle="miter"/>
            <v:imagedata r:id="rId7" o:title=""/>
            <o:lock v:ext="edit" aspectratio="t"/>
            <w10:wrap type="none"/>
            <w10:anchorlock/>
          </v:shape>
          <o:OLEObject Type="Embed" ProgID="Visio.Drawing.11" ShapeID="_x0000_i1129" DrawAspect="Content" ObjectID="_1468075829" r:id="rId111">
            <o:LockedField>false</o:LockedField>
          </o:OLEObject>
        </w:object>
      </w:r>
    </w:p>
    <w:p>
      <w:pPr>
        <w:spacing w:after="0"/>
        <w:rPr>
          <w:b/>
        </w:rPr>
      </w:pPr>
      <w:r>
        <w:rPr>
          <w:rFonts w:hint="eastAsia"/>
          <w:b/>
        </w:rPr>
        <w:t>承办机构：偏关县文化市场行政综合执法队</w:t>
      </w:r>
    </w:p>
    <w:p>
      <w:pPr>
        <w:spacing w:after="0"/>
        <w:rPr>
          <w:b/>
        </w:rPr>
      </w:pPr>
      <w:r>
        <w:rPr>
          <w:rFonts w:hint="eastAsia"/>
          <w:b/>
        </w:rPr>
        <w:t>服务电话：0350—7622049  监督电话：0350—7622049</w:t>
      </w:r>
    </w:p>
    <w:p/>
    <w:p>
      <w:pPr>
        <w:adjustRightInd/>
        <w:snapToGrid/>
        <w:spacing w:line="276" w:lineRule="auto"/>
      </w:pPr>
      <w:r>
        <w:br w:type="page"/>
      </w:r>
    </w:p>
    <w:p>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0" w:firstLineChars="0"/>
        <w:jc w:val="center"/>
        <w:textAlignment w:val="auto"/>
        <w:outlineLvl w:val="9"/>
        <w:rPr>
          <w:rFonts w:hint="eastAsia" w:asciiTheme="minorEastAsia" w:hAnsiTheme="minorEastAsia" w:eastAsiaTheme="minorEastAsia"/>
          <w:b/>
          <w:sz w:val="28"/>
          <w:szCs w:val="28"/>
          <w:lang w:val="en-US" w:eastAsia="zh-CN"/>
        </w:rPr>
      </w:pPr>
      <w:r>
        <w:rPr>
          <w:rFonts w:hint="eastAsia" w:asciiTheme="minorEastAsia" w:hAnsiTheme="minorEastAsia" w:eastAsiaTheme="minorEastAsia"/>
          <w:b/>
          <w:sz w:val="28"/>
          <w:szCs w:val="28"/>
          <w:lang w:val="en-US" w:eastAsia="zh-CN"/>
        </w:rPr>
        <w:t>106. 内部资料性出版物委印单位违反《内部资料性出版物管理办法》第五条、第六条规定，委印内部资料性出版物的流程图</w:t>
      </w:r>
    </w:p>
    <w:p>
      <w:pPr>
        <w:jc w:val="center"/>
      </w:pPr>
      <w:r>
        <w:object>
          <v:shape id="_x0000_i1130" o:spt="75" type="#_x0000_t75" style="height:616.5pt;width:449.25pt;" o:ole="t" filled="f" o:preferrelative="t" stroked="f" coordsize="21600,21600">
            <v:path/>
            <v:fill on="f" focussize="0,0"/>
            <v:stroke on="f" joinstyle="miter"/>
            <v:imagedata r:id="rId7" o:title=""/>
            <o:lock v:ext="edit" aspectratio="t"/>
            <w10:wrap type="none"/>
            <w10:anchorlock/>
          </v:shape>
          <o:OLEObject Type="Embed" ProgID="Visio.Drawing.11" ShapeID="_x0000_i1130" DrawAspect="Content" ObjectID="_1468075830" r:id="rId112">
            <o:LockedField>false</o:LockedField>
          </o:OLEObject>
        </w:object>
      </w:r>
    </w:p>
    <w:p>
      <w:pPr>
        <w:spacing w:after="0"/>
        <w:rPr>
          <w:b/>
        </w:rPr>
      </w:pPr>
      <w:r>
        <w:rPr>
          <w:rFonts w:hint="eastAsia"/>
          <w:b/>
        </w:rPr>
        <w:t>承办机构：偏关县文化市场行政综合执法队</w:t>
      </w:r>
    </w:p>
    <w:p>
      <w:pPr>
        <w:spacing w:after="0"/>
        <w:rPr>
          <w:b/>
        </w:rPr>
      </w:pPr>
      <w:r>
        <w:rPr>
          <w:rFonts w:hint="eastAsia"/>
          <w:b/>
        </w:rPr>
        <w:t>服务电话：0350—7622049  监督电话：0350—7622049</w:t>
      </w:r>
    </w:p>
    <w:p/>
    <w:p>
      <w:pPr>
        <w:adjustRightInd/>
        <w:snapToGrid/>
        <w:spacing w:line="276" w:lineRule="auto"/>
      </w:pPr>
      <w:r>
        <w:br w:type="page"/>
      </w:r>
    </w:p>
    <w:p>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0" w:firstLineChars="0"/>
        <w:jc w:val="center"/>
        <w:textAlignment w:val="auto"/>
        <w:outlineLvl w:val="9"/>
        <w:rPr>
          <w:rFonts w:hint="eastAsia" w:asciiTheme="minorEastAsia" w:hAnsiTheme="minorEastAsia" w:eastAsiaTheme="minorEastAsia"/>
          <w:b/>
          <w:sz w:val="28"/>
          <w:szCs w:val="28"/>
          <w:lang w:val="en-US" w:eastAsia="zh-CN"/>
        </w:rPr>
      </w:pPr>
      <w:r>
        <w:rPr>
          <w:rFonts w:hint="eastAsia" w:asciiTheme="minorEastAsia" w:hAnsiTheme="minorEastAsia" w:eastAsiaTheme="minorEastAsia"/>
          <w:b/>
          <w:sz w:val="28"/>
          <w:szCs w:val="28"/>
          <w:lang w:val="en-US" w:eastAsia="zh-CN"/>
        </w:rPr>
        <w:t>107. 内部资料性出版物委印单位委印《内部资料性出版物管理办法》第七条禁止内容的内部资料性出版物的流程图</w:t>
      </w:r>
    </w:p>
    <w:p>
      <w:pPr>
        <w:jc w:val="center"/>
      </w:pPr>
      <w:r>
        <w:object>
          <v:shape id="_x0000_i1131" o:spt="75" type="#_x0000_t75" style="height:616.5pt;width:449.25pt;" o:ole="t" filled="f" o:preferrelative="t" stroked="f" coordsize="21600,21600">
            <v:path/>
            <v:fill on="f" focussize="0,0"/>
            <v:stroke on="f" joinstyle="miter"/>
            <v:imagedata r:id="rId7" o:title=""/>
            <o:lock v:ext="edit" aspectratio="t"/>
            <w10:wrap type="none"/>
            <w10:anchorlock/>
          </v:shape>
          <o:OLEObject Type="Embed" ProgID="Visio.Drawing.11" ShapeID="_x0000_i1131" DrawAspect="Content" ObjectID="_1468075831" r:id="rId113">
            <o:LockedField>false</o:LockedField>
          </o:OLEObject>
        </w:object>
      </w:r>
    </w:p>
    <w:p>
      <w:pPr>
        <w:spacing w:after="0"/>
        <w:rPr>
          <w:b/>
        </w:rPr>
      </w:pPr>
      <w:r>
        <w:rPr>
          <w:rFonts w:hint="eastAsia"/>
          <w:b/>
        </w:rPr>
        <w:t>承办机构：偏关县文化市场行政综合执法队</w:t>
      </w:r>
    </w:p>
    <w:p>
      <w:pPr>
        <w:spacing w:after="0"/>
        <w:rPr>
          <w:b/>
        </w:rPr>
      </w:pPr>
      <w:r>
        <w:rPr>
          <w:rFonts w:hint="eastAsia"/>
          <w:b/>
        </w:rPr>
        <w:t>服务电话：0350—7622049  监督电话：0350—7622049</w:t>
      </w:r>
    </w:p>
    <w:p/>
    <w:p>
      <w:pPr>
        <w:adjustRightInd/>
        <w:snapToGrid/>
        <w:spacing w:line="276" w:lineRule="auto"/>
      </w:pPr>
      <w:r>
        <w:br w:type="page"/>
      </w:r>
    </w:p>
    <w:p>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0" w:firstLineChars="0"/>
        <w:jc w:val="center"/>
        <w:textAlignment w:val="auto"/>
        <w:outlineLvl w:val="9"/>
        <w:rPr>
          <w:rFonts w:hint="eastAsia" w:asciiTheme="minorEastAsia" w:hAnsiTheme="minorEastAsia" w:eastAsiaTheme="minorEastAsia"/>
          <w:b/>
          <w:sz w:val="28"/>
          <w:szCs w:val="28"/>
          <w:lang w:val="en-US" w:eastAsia="zh-CN"/>
        </w:rPr>
      </w:pPr>
      <w:r>
        <w:rPr>
          <w:rFonts w:hint="eastAsia" w:asciiTheme="minorEastAsia" w:hAnsiTheme="minorEastAsia" w:eastAsiaTheme="minorEastAsia"/>
          <w:b/>
          <w:sz w:val="28"/>
          <w:szCs w:val="28"/>
          <w:lang w:val="en-US" w:eastAsia="zh-CN"/>
        </w:rPr>
        <w:t>108. 出版物印刷企业未按《内部资料性出版物管理办法》承印内部资料性出版物及违反其他有关规定流程图</w:t>
      </w:r>
    </w:p>
    <w:p>
      <w:pPr>
        <w:jc w:val="center"/>
      </w:pPr>
      <w:r>
        <w:object>
          <v:shape id="_x0000_i1132" o:spt="75" type="#_x0000_t75" style="height:616.5pt;width:449.25pt;" o:ole="t" filled="f" o:preferrelative="t" stroked="f" coordsize="21600,21600">
            <v:path/>
            <v:fill on="f" focussize="0,0"/>
            <v:stroke on="f" joinstyle="miter"/>
            <v:imagedata r:id="rId7" o:title=""/>
            <o:lock v:ext="edit" aspectratio="t"/>
            <w10:wrap type="none"/>
            <w10:anchorlock/>
          </v:shape>
          <o:OLEObject Type="Embed" ProgID="Visio.Drawing.11" ShapeID="_x0000_i1132" DrawAspect="Content" ObjectID="_1468075832" r:id="rId114">
            <o:LockedField>false</o:LockedField>
          </o:OLEObject>
        </w:object>
      </w:r>
    </w:p>
    <w:p>
      <w:pPr>
        <w:spacing w:after="0"/>
        <w:rPr>
          <w:b/>
        </w:rPr>
      </w:pPr>
      <w:r>
        <w:rPr>
          <w:rFonts w:hint="eastAsia"/>
          <w:b/>
        </w:rPr>
        <w:t>承办机构：偏关县文化市场行政综合执法队</w:t>
      </w:r>
    </w:p>
    <w:p>
      <w:pPr>
        <w:spacing w:after="0"/>
        <w:rPr>
          <w:b/>
        </w:rPr>
      </w:pPr>
      <w:r>
        <w:rPr>
          <w:rFonts w:hint="eastAsia"/>
          <w:b/>
        </w:rPr>
        <w:t>服务电话：0350—7622049  监督电话：0350—7622049</w:t>
      </w:r>
    </w:p>
    <w:p/>
    <w:p>
      <w:pPr>
        <w:adjustRightInd/>
        <w:snapToGrid/>
        <w:spacing w:line="276" w:lineRule="auto"/>
      </w:pPr>
      <w:r>
        <w:br w:type="page"/>
      </w:r>
    </w:p>
    <w:p>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0" w:firstLineChars="0"/>
        <w:jc w:val="center"/>
        <w:textAlignment w:val="auto"/>
        <w:outlineLvl w:val="9"/>
        <w:rPr>
          <w:rFonts w:hint="eastAsia" w:asciiTheme="minorEastAsia" w:hAnsiTheme="minorEastAsia" w:eastAsiaTheme="minorEastAsia"/>
          <w:b/>
          <w:sz w:val="28"/>
          <w:szCs w:val="28"/>
          <w:lang w:val="en-US" w:eastAsia="zh-CN"/>
        </w:rPr>
      </w:pPr>
      <w:r>
        <w:rPr>
          <w:rFonts w:hint="eastAsia" w:asciiTheme="minorEastAsia" w:hAnsiTheme="minorEastAsia" w:eastAsiaTheme="minorEastAsia"/>
          <w:b/>
          <w:sz w:val="28"/>
          <w:szCs w:val="28"/>
          <w:lang w:val="en-US" w:eastAsia="zh-CN"/>
        </w:rPr>
        <w:t>109. 未经批准，擅自设立报纸出版单位，或者擅自从事报纸出版业务流程图</w:t>
      </w:r>
    </w:p>
    <w:p>
      <w:pPr>
        <w:jc w:val="center"/>
      </w:pPr>
      <w:r>
        <w:object>
          <v:shape id="_x0000_i1133" o:spt="75" type="#_x0000_t75" style="height:616.5pt;width:449.25pt;" o:ole="t" filled="f" o:preferrelative="t" stroked="f" coordsize="21600,21600">
            <v:path/>
            <v:fill on="f" focussize="0,0"/>
            <v:stroke on="f" joinstyle="miter"/>
            <v:imagedata r:id="rId7" o:title=""/>
            <o:lock v:ext="edit" aspectratio="t"/>
            <w10:wrap type="none"/>
            <w10:anchorlock/>
          </v:shape>
          <o:OLEObject Type="Embed" ProgID="Visio.Drawing.11" ShapeID="_x0000_i1133" DrawAspect="Content" ObjectID="_1468075833" r:id="rId115">
            <o:LockedField>false</o:LockedField>
          </o:OLEObject>
        </w:object>
      </w:r>
    </w:p>
    <w:p>
      <w:pPr>
        <w:spacing w:after="0"/>
        <w:rPr>
          <w:b/>
        </w:rPr>
      </w:pPr>
      <w:r>
        <w:rPr>
          <w:rFonts w:hint="eastAsia"/>
          <w:b/>
        </w:rPr>
        <w:t>承办机构：偏关县文化市场行政综合执法队</w:t>
      </w:r>
    </w:p>
    <w:p>
      <w:pPr>
        <w:spacing w:after="0"/>
        <w:rPr>
          <w:b/>
        </w:rPr>
      </w:pPr>
      <w:r>
        <w:rPr>
          <w:rFonts w:hint="eastAsia"/>
          <w:b/>
        </w:rPr>
        <w:t>服务电话：0350—7622049  监督电话：0350—7622049</w:t>
      </w:r>
    </w:p>
    <w:p/>
    <w:p>
      <w:pPr>
        <w:adjustRightInd/>
        <w:snapToGrid/>
        <w:spacing w:line="276" w:lineRule="auto"/>
      </w:pPr>
      <w:r>
        <w:br w:type="page"/>
      </w:r>
    </w:p>
    <w:p>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0" w:firstLineChars="0"/>
        <w:jc w:val="center"/>
        <w:textAlignment w:val="auto"/>
        <w:outlineLvl w:val="9"/>
        <w:rPr>
          <w:rFonts w:hint="eastAsia" w:asciiTheme="minorEastAsia" w:hAnsiTheme="minorEastAsia" w:eastAsiaTheme="minorEastAsia"/>
          <w:b/>
          <w:sz w:val="28"/>
          <w:szCs w:val="28"/>
          <w:lang w:val="en-US" w:eastAsia="zh-CN"/>
        </w:rPr>
      </w:pPr>
      <w:r>
        <w:rPr>
          <w:rFonts w:hint="eastAsia" w:asciiTheme="minorEastAsia" w:hAnsiTheme="minorEastAsia" w:eastAsiaTheme="minorEastAsia"/>
          <w:b/>
          <w:sz w:val="28"/>
          <w:szCs w:val="28"/>
          <w:lang w:val="en-US" w:eastAsia="zh-CN"/>
        </w:rPr>
        <w:t>110. 出版含有国家规定禁载内容报纸的流程图</w:t>
      </w:r>
    </w:p>
    <w:p>
      <w:pPr>
        <w:jc w:val="center"/>
      </w:pPr>
      <w:r>
        <w:object>
          <v:shape id="_x0000_i1134" o:spt="75" type="#_x0000_t75" style="height:616.5pt;width:449.25pt;" o:ole="t" filled="f" o:preferrelative="t" stroked="f" coordsize="21600,21600">
            <v:path/>
            <v:fill on="f" focussize="0,0"/>
            <v:stroke on="f" joinstyle="miter"/>
            <v:imagedata r:id="rId7" o:title=""/>
            <o:lock v:ext="edit" aspectratio="t"/>
            <w10:wrap type="none"/>
            <w10:anchorlock/>
          </v:shape>
          <o:OLEObject Type="Embed" ProgID="Visio.Drawing.11" ShapeID="_x0000_i1134" DrawAspect="Content" ObjectID="_1468075834" r:id="rId116">
            <o:LockedField>false</o:LockedField>
          </o:OLEObject>
        </w:object>
      </w:r>
    </w:p>
    <w:p>
      <w:pPr>
        <w:spacing w:after="0"/>
        <w:rPr>
          <w:b/>
        </w:rPr>
      </w:pPr>
      <w:r>
        <w:rPr>
          <w:rFonts w:hint="eastAsia"/>
          <w:b/>
        </w:rPr>
        <w:t>承办机构：偏关县文化市场行政综合执法队</w:t>
      </w:r>
    </w:p>
    <w:p>
      <w:pPr>
        <w:spacing w:after="0"/>
        <w:rPr>
          <w:b/>
        </w:rPr>
      </w:pPr>
      <w:r>
        <w:rPr>
          <w:rFonts w:hint="eastAsia"/>
          <w:b/>
        </w:rPr>
        <w:t>服务电话：0350—7622049  监督电话：0350—7622049</w:t>
      </w:r>
    </w:p>
    <w:p/>
    <w:p>
      <w:pPr>
        <w:adjustRightInd/>
        <w:snapToGrid/>
        <w:spacing w:line="276" w:lineRule="auto"/>
      </w:pPr>
      <w:r>
        <w:br w:type="page"/>
      </w:r>
    </w:p>
    <w:p>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0" w:firstLineChars="0"/>
        <w:jc w:val="center"/>
        <w:textAlignment w:val="auto"/>
        <w:outlineLvl w:val="9"/>
        <w:rPr>
          <w:rFonts w:hint="eastAsia" w:asciiTheme="minorEastAsia" w:hAnsiTheme="minorEastAsia" w:eastAsiaTheme="minorEastAsia"/>
          <w:b/>
          <w:sz w:val="28"/>
          <w:szCs w:val="28"/>
          <w:lang w:val="en-US" w:eastAsia="zh-CN"/>
        </w:rPr>
      </w:pPr>
      <w:r>
        <w:rPr>
          <w:rFonts w:hint="eastAsia" w:asciiTheme="minorEastAsia" w:hAnsiTheme="minorEastAsia" w:eastAsiaTheme="minorEastAsia"/>
          <w:b/>
          <w:sz w:val="28"/>
          <w:szCs w:val="28"/>
          <w:lang w:val="en-US" w:eastAsia="zh-CN"/>
        </w:rPr>
        <w:t>111. 报纸出版单位出卖、出版报纸的刊号或出卖《报纸出版许可证》的流程图</w:t>
      </w:r>
    </w:p>
    <w:p>
      <w:pPr>
        <w:jc w:val="center"/>
      </w:pPr>
      <w:r>
        <w:object>
          <v:shape id="_x0000_i1135" o:spt="75" type="#_x0000_t75" style="height:616.5pt;width:449.25pt;" o:ole="t" filled="f" o:preferrelative="t" stroked="f" coordsize="21600,21600">
            <v:path/>
            <v:fill on="f" focussize="0,0"/>
            <v:stroke on="f" joinstyle="miter"/>
            <v:imagedata r:id="rId7" o:title=""/>
            <o:lock v:ext="edit" aspectratio="t"/>
            <w10:wrap type="none"/>
            <w10:anchorlock/>
          </v:shape>
          <o:OLEObject Type="Embed" ProgID="Visio.Drawing.11" ShapeID="_x0000_i1135" DrawAspect="Content" ObjectID="_1468075835" r:id="rId117">
            <o:LockedField>false</o:LockedField>
          </o:OLEObject>
        </w:object>
      </w:r>
    </w:p>
    <w:p>
      <w:pPr>
        <w:spacing w:after="0"/>
        <w:rPr>
          <w:b/>
        </w:rPr>
      </w:pPr>
      <w:r>
        <w:rPr>
          <w:rFonts w:hint="eastAsia"/>
          <w:b/>
        </w:rPr>
        <w:t>承办机构：偏关县文化市场行政综合执法队</w:t>
      </w:r>
    </w:p>
    <w:p>
      <w:pPr>
        <w:spacing w:after="0"/>
        <w:rPr>
          <w:b/>
        </w:rPr>
      </w:pPr>
      <w:r>
        <w:rPr>
          <w:rFonts w:hint="eastAsia"/>
          <w:b/>
        </w:rPr>
        <w:t>服务电话：0350—7622049  监督电话：0350—7622049</w:t>
      </w:r>
    </w:p>
    <w:p/>
    <w:p>
      <w:pPr>
        <w:adjustRightInd/>
        <w:snapToGrid/>
        <w:spacing w:line="276" w:lineRule="auto"/>
      </w:pPr>
      <w:r>
        <w:br w:type="page"/>
      </w:r>
    </w:p>
    <w:p>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0" w:firstLineChars="0"/>
        <w:jc w:val="center"/>
        <w:textAlignment w:val="auto"/>
        <w:outlineLvl w:val="9"/>
        <w:rPr>
          <w:rFonts w:hint="eastAsia" w:asciiTheme="minorEastAsia" w:hAnsiTheme="minorEastAsia" w:eastAsiaTheme="minorEastAsia"/>
          <w:b/>
          <w:sz w:val="28"/>
          <w:szCs w:val="28"/>
          <w:lang w:val="en-US" w:eastAsia="zh-CN"/>
        </w:rPr>
      </w:pPr>
      <w:r>
        <w:rPr>
          <w:rFonts w:hint="eastAsia" w:asciiTheme="minorEastAsia" w:hAnsiTheme="minorEastAsia" w:eastAsiaTheme="minorEastAsia"/>
          <w:b/>
          <w:sz w:val="28"/>
          <w:szCs w:val="28"/>
          <w:lang w:val="en-US" w:eastAsia="zh-CN"/>
        </w:rPr>
        <w:t>112. 报纸出版单位允许或者默认广告经营者参与报纸的采访、编辑等出版活动的流程图</w:t>
      </w:r>
    </w:p>
    <w:p>
      <w:pPr>
        <w:jc w:val="center"/>
      </w:pPr>
      <w:r>
        <w:object>
          <v:shape id="_x0000_i1136" o:spt="75" type="#_x0000_t75" style="height:616.5pt;width:449.25pt;" o:ole="t" filled="f" o:preferrelative="t" stroked="f" coordsize="21600,21600">
            <v:path/>
            <v:fill on="f" focussize="0,0"/>
            <v:stroke on="f" joinstyle="miter"/>
            <v:imagedata r:id="rId7" o:title=""/>
            <o:lock v:ext="edit" aspectratio="t"/>
            <w10:wrap type="none"/>
            <w10:anchorlock/>
          </v:shape>
          <o:OLEObject Type="Embed" ProgID="Visio.Drawing.11" ShapeID="_x0000_i1136" DrawAspect="Content" ObjectID="_1468075836" r:id="rId118">
            <o:LockedField>false</o:LockedField>
          </o:OLEObject>
        </w:object>
      </w:r>
    </w:p>
    <w:p>
      <w:pPr>
        <w:spacing w:after="0"/>
        <w:rPr>
          <w:b/>
        </w:rPr>
      </w:pPr>
      <w:r>
        <w:rPr>
          <w:rFonts w:hint="eastAsia"/>
          <w:b/>
        </w:rPr>
        <w:t>承办机构：偏关县文化市场行政综合执法队</w:t>
      </w:r>
    </w:p>
    <w:p>
      <w:pPr>
        <w:spacing w:after="0"/>
        <w:rPr>
          <w:b/>
        </w:rPr>
      </w:pPr>
      <w:r>
        <w:rPr>
          <w:rFonts w:hint="eastAsia"/>
          <w:b/>
        </w:rPr>
        <w:t>服务电话：0350—7622049  监督电话：0350—7622049</w:t>
      </w:r>
    </w:p>
    <w:p/>
    <w:p>
      <w:pPr>
        <w:adjustRightInd/>
        <w:snapToGrid/>
        <w:spacing w:line="276" w:lineRule="auto"/>
      </w:pPr>
      <w:r>
        <w:br w:type="page"/>
      </w:r>
    </w:p>
    <w:p>
      <w:pPr>
        <w:keepNext w:val="0"/>
        <w:keepLines w:val="0"/>
        <w:pageBreakBefore w:val="0"/>
        <w:widowControl w:val="0"/>
        <w:kinsoku/>
        <w:wordWrap/>
        <w:overflowPunct/>
        <w:topLinePunct w:val="0"/>
        <w:autoSpaceDE/>
        <w:autoSpaceDN/>
        <w:bidi w:val="0"/>
        <w:adjustRightInd/>
        <w:snapToGrid/>
        <w:spacing w:line="340" w:lineRule="exact"/>
        <w:ind w:left="0" w:leftChars="0" w:right="0" w:rightChars="0" w:firstLine="0" w:firstLineChars="0"/>
        <w:jc w:val="center"/>
        <w:textAlignment w:val="auto"/>
        <w:outlineLvl w:val="9"/>
        <w:rPr>
          <w:rFonts w:hint="eastAsia" w:asciiTheme="minorEastAsia" w:hAnsiTheme="minorEastAsia" w:eastAsiaTheme="minorEastAsia"/>
          <w:b/>
          <w:sz w:val="28"/>
          <w:szCs w:val="28"/>
          <w:lang w:val="en-US" w:eastAsia="zh-CN"/>
        </w:rPr>
      </w:pPr>
      <w:r>
        <w:rPr>
          <w:rFonts w:hint="eastAsia" w:asciiTheme="minorEastAsia" w:hAnsiTheme="minorEastAsia" w:eastAsiaTheme="minorEastAsia"/>
          <w:b/>
          <w:sz w:val="28"/>
          <w:szCs w:val="28"/>
          <w:lang w:val="en-US" w:eastAsia="zh-CN"/>
        </w:rPr>
        <w:t>113.报纸出版单位变更名称、合并或者分立，改变资本结构，出版新的报纸，未依照《报纸出版管理规定》办理审批手续的;报纸变更名称、主办单位、主管单位、刊期、业务范围、开版，未依照《报纸出版管理规定》办理审批手续的;报纸出版单位未依照《报纸出版管理规定》缴送报纸样本的流程图</w:t>
      </w:r>
    </w:p>
    <w:p>
      <w:pPr>
        <w:jc w:val="center"/>
      </w:pPr>
      <w:r>
        <w:object>
          <v:shape id="_x0000_i1137" o:spt="75" type="#_x0000_t75" style="height:616.5pt;width:449.25pt;" o:ole="t" filled="f" o:preferrelative="t" stroked="f" coordsize="21600,21600">
            <v:path/>
            <v:fill on="f" focussize="0,0"/>
            <v:stroke on="f" joinstyle="miter"/>
            <v:imagedata r:id="rId7" o:title=""/>
            <o:lock v:ext="edit" aspectratio="t"/>
            <w10:wrap type="none"/>
            <w10:anchorlock/>
          </v:shape>
          <o:OLEObject Type="Embed" ProgID="Visio.Drawing.11" ShapeID="_x0000_i1137" DrawAspect="Content" ObjectID="_1468075837" r:id="rId119">
            <o:LockedField>false</o:LockedField>
          </o:OLEObject>
        </w:object>
      </w:r>
    </w:p>
    <w:p>
      <w:pPr>
        <w:spacing w:after="0"/>
        <w:rPr>
          <w:b/>
        </w:rPr>
      </w:pPr>
      <w:r>
        <w:rPr>
          <w:rFonts w:hint="eastAsia"/>
          <w:b/>
        </w:rPr>
        <w:t>承办机构：偏关县文化市场行政综合执法队</w:t>
      </w:r>
    </w:p>
    <w:p>
      <w:pPr>
        <w:spacing w:after="0"/>
        <w:rPr>
          <w:b/>
        </w:rPr>
      </w:pPr>
      <w:r>
        <w:rPr>
          <w:rFonts w:hint="eastAsia"/>
          <w:b/>
        </w:rPr>
        <w:t>服务电话：0350—7622049  监督电话：0350—7622049</w:t>
      </w:r>
    </w:p>
    <w:p>
      <w:pPr>
        <w:rPr>
          <w:rFonts w:ascii="仿宋" w:hAnsi="仿宋" w:eastAsia="仿宋" w:cs="仿宋"/>
          <w:szCs w:val="21"/>
        </w:rPr>
      </w:pPr>
    </w:p>
    <w:p>
      <w:pPr>
        <w:keepNext w:val="0"/>
        <w:keepLines w:val="0"/>
        <w:pageBreakBefore w:val="0"/>
        <w:widowControl w:val="0"/>
        <w:kinsoku/>
        <w:wordWrap/>
        <w:overflowPunct/>
        <w:topLinePunct w:val="0"/>
        <w:autoSpaceDE/>
        <w:autoSpaceDN/>
        <w:bidi w:val="0"/>
        <w:adjustRightInd/>
        <w:snapToGrid/>
        <w:spacing w:line="340" w:lineRule="exact"/>
        <w:ind w:left="0" w:leftChars="0" w:right="0" w:rightChars="0" w:firstLine="0" w:firstLineChars="0"/>
        <w:jc w:val="center"/>
        <w:textAlignment w:val="auto"/>
        <w:outlineLvl w:val="9"/>
        <w:rPr>
          <w:rFonts w:hint="eastAsia" w:asciiTheme="minorEastAsia" w:hAnsiTheme="minorEastAsia" w:eastAsiaTheme="minorEastAsia"/>
          <w:b/>
          <w:sz w:val="28"/>
          <w:szCs w:val="28"/>
          <w:lang w:val="en-US" w:eastAsia="zh-CN"/>
        </w:rPr>
      </w:pPr>
      <w:r>
        <w:rPr>
          <w:rFonts w:hint="eastAsia" w:asciiTheme="minorEastAsia" w:hAnsiTheme="minorEastAsia" w:eastAsiaTheme="minorEastAsia"/>
          <w:b/>
          <w:sz w:val="28"/>
          <w:szCs w:val="28"/>
          <w:lang w:val="en-US" w:eastAsia="zh-CN"/>
        </w:rPr>
        <w:t>114. 未经批准，擅自设立期刊出版单位，或者擅自从事期刊出版业务，假冒期刊出版单位名称或者伪造、假冒期刊名称出版期刊的;期刊出版单位擅自出版增刊、擅自与境外出版机构开展合作出版项目的流程图</w:t>
      </w:r>
    </w:p>
    <w:p>
      <w:pPr>
        <w:jc w:val="center"/>
      </w:pPr>
      <w:r>
        <w:object>
          <v:shape id="_x0000_i1138" o:spt="75" type="#_x0000_t75" style="height:616.5pt;width:449.25pt;" o:ole="t" filled="f" o:preferrelative="t" stroked="f" coordsize="21600,21600">
            <v:path/>
            <v:fill on="f" focussize="0,0"/>
            <v:stroke on="f" joinstyle="miter"/>
            <v:imagedata r:id="rId7" o:title=""/>
            <o:lock v:ext="edit" aspectratio="t"/>
            <w10:wrap type="none"/>
            <w10:anchorlock/>
          </v:shape>
          <o:OLEObject Type="Embed" ProgID="Visio.Drawing.11" ShapeID="_x0000_i1138" DrawAspect="Content" ObjectID="_1468075838" r:id="rId120">
            <o:LockedField>false</o:LockedField>
          </o:OLEObject>
        </w:object>
      </w:r>
    </w:p>
    <w:p>
      <w:pPr>
        <w:spacing w:after="0"/>
        <w:rPr>
          <w:b/>
        </w:rPr>
      </w:pPr>
      <w:r>
        <w:rPr>
          <w:rFonts w:hint="eastAsia"/>
          <w:b/>
        </w:rPr>
        <w:t>承办机构：偏关县文化市场行政综合执法队</w:t>
      </w:r>
    </w:p>
    <w:p>
      <w:pPr>
        <w:spacing w:after="0"/>
        <w:rPr>
          <w:b/>
        </w:rPr>
      </w:pPr>
      <w:r>
        <w:rPr>
          <w:rFonts w:hint="eastAsia"/>
          <w:b/>
        </w:rPr>
        <w:t>服务电话：0350—7622049  监督电话：0350—7622049</w:t>
      </w:r>
    </w:p>
    <w:p>
      <w:pPr>
        <w:adjustRightInd/>
        <w:snapToGrid/>
        <w:spacing w:line="276" w:lineRule="auto"/>
      </w:pPr>
    </w:p>
    <w:p>
      <w:pPr>
        <w:keepNext w:val="0"/>
        <w:keepLines w:val="0"/>
        <w:pageBreakBefore w:val="0"/>
        <w:widowControl w:val="0"/>
        <w:kinsoku/>
        <w:wordWrap/>
        <w:overflowPunct/>
        <w:topLinePunct w:val="0"/>
        <w:autoSpaceDE/>
        <w:autoSpaceDN/>
        <w:bidi w:val="0"/>
        <w:adjustRightInd/>
        <w:snapToGrid/>
        <w:spacing w:line="340" w:lineRule="exact"/>
        <w:ind w:left="0" w:leftChars="0" w:right="0" w:rightChars="0" w:firstLine="0" w:firstLineChars="0"/>
        <w:jc w:val="center"/>
        <w:textAlignment w:val="auto"/>
        <w:outlineLvl w:val="9"/>
        <w:rPr>
          <w:rFonts w:hint="eastAsia" w:asciiTheme="minorEastAsia" w:hAnsiTheme="minorEastAsia" w:eastAsiaTheme="minorEastAsia"/>
          <w:b/>
          <w:sz w:val="28"/>
          <w:szCs w:val="28"/>
          <w:lang w:val="en-US" w:eastAsia="zh-CN"/>
        </w:rPr>
      </w:pPr>
      <w:r>
        <w:rPr>
          <w:rFonts w:hint="eastAsia" w:asciiTheme="minorEastAsia" w:hAnsiTheme="minorEastAsia" w:eastAsiaTheme="minorEastAsia"/>
          <w:b/>
          <w:sz w:val="28"/>
          <w:szCs w:val="28"/>
          <w:lang w:val="en-US" w:eastAsia="zh-CN"/>
        </w:rPr>
        <w:br w:type="page"/>
      </w:r>
    </w:p>
    <w:p>
      <w:pPr>
        <w:keepNext w:val="0"/>
        <w:keepLines w:val="0"/>
        <w:pageBreakBefore w:val="0"/>
        <w:widowControl w:val="0"/>
        <w:kinsoku/>
        <w:wordWrap/>
        <w:overflowPunct/>
        <w:topLinePunct w:val="0"/>
        <w:autoSpaceDE/>
        <w:autoSpaceDN/>
        <w:bidi w:val="0"/>
        <w:adjustRightInd/>
        <w:snapToGrid/>
        <w:spacing w:line="340" w:lineRule="exact"/>
        <w:ind w:left="0" w:leftChars="0" w:right="0" w:rightChars="0" w:firstLine="0" w:firstLineChars="0"/>
        <w:jc w:val="center"/>
        <w:textAlignment w:val="auto"/>
        <w:outlineLvl w:val="9"/>
        <w:rPr>
          <w:rFonts w:hint="eastAsia" w:asciiTheme="minorEastAsia" w:hAnsiTheme="minorEastAsia" w:eastAsiaTheme="minorEastAsia"/>
          <w:b/>
          <w:sz w:val="28"/>
          <w:szCs w:val="28"/>
          <w:lang w:val="en-US" w:eastAsia="zh-CN"/>
        </w:rPr>
      </w:pPr>
      <w:r>
        <w:rPr>
          <w:rFonts w:hint="eastAsia" w:asciiTheme="minorEastAsia" w:hAnsiTheme="minorEastAsia" w:eastAsiaTheme="minorEastAsia"/>
          <w:b/>
          <w:sz w:val="28"/>
          <w:szCs w:val="28"/>
          <w:lang w:val="en-US" w:eastAsia="zh-CN"/>
        </w:rPr>
        <w:t>115. 出版含有《出版管理条例》和其他有关法律、法规以及国家规定禁载内容期刊的流程图</w:t>
      </w:r>
    </w:p>
    <w:p>
      <w:pPr>
        <w:jc w:val="center"/>
      </w:pPr>
      <w:r>
        <w:object>
          <v:shape id="_x0000_i1139" o:spt="75" type="#_x0000_t75" style="height:616.5pt;width:449.25pt;" o:ole="t" filled="f" o:preferrelative="t" stroked="f" coordsize="21600,21600">
            <v:path/>
            <v:fill on="f" focussize="0,0"/>
            <v:stroke on="f" joinstyle="miter"/>
            <v:imagedata r:id="rId7" o:title=""/>
            <o:lock v:ext="edit" aspectratio="t"/>
            <w10:wrap type="none"/>
            <w10:anchorlock/>
          </v:shape>
          <o:OLEObject Type="Embed" ProgID="Visio.Drawing.11" ShapeID="_x0000_i1139" DrawAspect="Content" ObjectID="_1468075839" r:id="rId121">
            <o:LockedField>false</o:LockedField>
          </o:OLEObject>
        </w:object>
      </w:r>
    </w:p>
    <w:p>
      <w:pPr>
        <w:spacing w:after="0"/>
        <w:rPr>
          <w:b/>
        </w:rPr>
      </w:pPr>
      <w:r>
        <w:rPr>
          <w:rFonts w:hint="eastAsia"/>
          <w:b/>
        </w:rPr>
        <w:t>承办机构：偏关县文化市场行政综合执法队</w:t>
      </w:r>
    </w:p>
    <w:p>
      <w:pPr>
        <w:spacing w:after="0"/>
        <w:rPr>
          <w:b/>
        </w:rPr>
      </w:pPr>
      <w:r>
        <w:rPr>
          <w:rFonts w:hint="eastAsia"/>
          <w:b/>
        </w:rPr>
        <w:t>服务电话：0350—7622049  监督电话：0350—7622049</w:t>
      </w:r>
    </w:p>
    <w:p>
      <w:pPr>
        <w:adjustRightInd/>
        <w:snapToGrid/>
        <w:spacing w:line="276" w:lineRule="auto"/>
      </w:pPr>
    </w:p>
    <w:p>
      <w:pPr>
        <w:spacing w:line="360" w:lineRule="auto"/>
        <w:jc w:val="center"/>
        <w:rPr>
          <w:rFonts w:hint="eastAsia" w:asciiTheme="minorEastAsia" w:hAnsiTheme="minorEastAsia" w:eastAsiaTheme="minorEastAsia"/>
          <w:b/>
          <w:sz w:val="28"/>
          <w:szCs w:val="28"/>
        </w:rPr>
      </w:pPr>
      <w:r>
        <w:rPr>
          <w:rFonts w:hint="eastAsia" w:asciiTheme="minorEastAsia" w:hAnsiTheme="minorEastAsia" w:eastAsiaTheme="minorEastAsia"/>
          <w:b/>
          <w:sz w:val="28"/>
          <w:szCs w:val="28"/>
        </w:rPr>
        <w:br w:type="page"/>
      </w:r>
    </w:p>
    <w:p>
      <w:pPr>
        <w:spacing w:line="360" w:lineRule="auto"/>
        <w:jc w:val="center"/>
        <w:rPr>
          <w:rFonts w:asciiTheme="minorEastAsia" w:hAnsiTheme="minorEastAsia" w:eastAsiaTheme="minorEastAsia"/>
          <w:b/>
          <w:sz w:val="28"/>
          <w:szCs w:val="28"/>
        </w:rPr>
      </w:pPr>
      <w:r>
        <w:rPr>
          <w:rFonts w:hint="eastAsia" w:asciiTheme="minorEastAsia" w:hAnsiTheme="minorEastAsia" w:eastAsiaTheme="minorEastAsia"/>
          <w:b/>
          <w:sz w:val="28"/>
          <w:szCs w:val="28"/>
        </w:rPr>
        <w:t>1</w:t>
      </w:r>
      <w:r>
        <w:rPr>
          <w:rFonts w:hint="eastAsia" w:asciiTheme="minorEastAsia" w:hAnsiTheme="minorEastAsia" w:eastAsiaTheme="minorEastAsia"/>
          <w:b/>
          <w:sz w:val="28"/>
          <w:szCs w:val="28"/>
          <w:lang w:val="en-US" w:eastAsia="zh-CN"/>
        </w:rPr>
        <w:t>16</w:t>
      </w:r>
      <w:r>
        <w:rPr>
          <w:rFonts w:hint="eastAsia" w:asciiTheme="minorEastAsia" w:hAnsiTheme="minorEastAsia" w:eastAsiaTheme="minorEastAsia"/>
          <w:b/>
          <w:sz w:val="28"/>
          <w:szCs w:val="28"/>
        </w:rPr>
        <w:t>. 期刊出版单位出卖所出版期刊的刊号或者出租和出卖《期刊出版许可证》</w:t>
      </w:r>
      <w:r>
        <w:rPr>
          <w:rFonts w:hint="eastAsia" w:ascii="宋体" w:hAnsi="宋体" w:eastAsia="宋体" w:cs="宋体"/>
          <w:b/>
          <w:bCs/>
          <w:sz w:val="28"/>
          <w:szCs w:val="28"/>
        </w:rPr>
        <w:t>流程图</w:t>
      </w:r>
    </w:p>
    <w:p>
      <w:pPr>
        <w:jc w:val="center"/>
      </w:pPr>
      <w:r>
        <w:object>
          <v:shape id="_x0000_i1140" o:spt="75" type="#_x0000_t75" style="height:616.5pt;width:449.25pt;" o:ole="t" filled="f" o:preferrelative="t" stroked="f" coordsize="21600,21600">
            <v:path/>
            <v:fill on="f" focussize="0,0"/>
            <v:stroke on="f" joinstyle="miter"/>
            <v:imagedata r:id="rId7" o:title=""/>
            <o:lock v:ext="edit" aspectratio="t"/>
            <w10:wrap type="none"/>
            <w10:anchorlock/>
          </v:shape>
          <o:OLEObject Type="Embed" ProgID="Visio.Drawing.11" ShapeID="_x0000_i1140" DrawAspect="Content" ObjectID="_1468075840" r:id="rId122">
            <o:LockedField>false</o:LockedField>
          </o:OLEObject>
        </w:object>
      </w:r>
    </w:p>
    <w:p>
      <w:pPr>
        <w:spacing w:after="0"/>
        <w:rPr>
          <w:b/>
        </w:rPr>
      </w:pPr>
      <w:r>
        <w:rPr>
          <w:rFonts w:hint="eastAsia"/>
          <w:b/>
        </w:rPr>
        <w:t>承办机构：偏关县文化市场行政综合执法队</w:t>
      </w:r>
    </w:p>
    <w:p>
      <w:pPr>
        <w:spacing w:after="0"/>
        <w:rPr>
          <w:b/>
        </w:rPr>
      </w:pPr>
      <w:r>
        <w:rPr>
          <w:rFonts w:hint="eastAsia"/>
          <w:b/>
        </w:rPr>
        <w:t>服务电话：0350—7622049  监督电话：0350—7622049</w:t>
      </w:r>
    </w:p>
    <w:p/>
    <w:p>
      <w:pPr>
        <w:adjustRightInd/>
        <w:snapToGrid/>
        <w:spacing w:line="276" w:lineRule="auto"/>
      </w:pPr>
      <w:r>
        <w:br w:type="page"/>
      </w:r>
    </w:p>
    <w:p>
      <w:pPr>
        <w:spacing w:line="360" w:lineRule="auto"/>
        <w:jc w:val="center"/>
        <w:rPr>
          <w:rFonts w:asciiTheme="minorEastAsia" w:hAnsiTheme="minorEastAsia" w:eastAsiaTheme="minorEastAsia"/>
          <w:b/>
          <w:sz w:val="28"/>
          <w:szCs w:val="28"/>
        </w:rPr>
      </w:pPr>
      <w:r>
        <w:rPr>
          <w:rFonts w:hint="eastAsia" w:asciiTheme="minorEastAsia" w:hAnsiTheme="minorEastAsia" w:eastAsiaTheme="minorEastAsia"/>
          <w:b/>
          <w:sz w:val="28"/>
          <w:szCs w:val="28"/>
          <w:lang w:val="en-US" w:eastAsia="zh-CN"/>
        </w:rPr>
        <w:t>117.</w:t>
      </w:r>
      <w:r>
        <w:rPr>
          <w:rFonts w:hint="eastAsia" w:asciiTheme="minorEastAsia" w:hAnsiTheme="minorEastAsia" w:eastAsiaTheme="minorEastAsia"/>
          <w:b/>
          <w:sz w:val="28"/>
          <w:szCs w:val="28"/>
        </w:rPr>
        <w:t xml:space="preserve"> 期刊出版单位允许或者默认广告经营者参与期刊采访、编辑等出版活动的</w:t>
      </w:r>
      <w:r>
        <w:rPr>
          <w:rFonts w:hint="eastAsia" w:ascii="宋体" w:hAnsi="宋体" w:eastAsia="宋体" w:cs="宋体"/>
          <w:b/>
          <w:bCs/>
          <w:sz w:val="28"/>
          <w:szCs w:val="28"/>
        </w:rPr>
        <w:t>流程图</w:t>
      </w:r>
    </w:p>
    <w:p>
      <w:pPr>
        <w:jc w:val="center"/>
      </w:pPr>
      <w:r>
        <w:object>
          <v:shape id="_x0000_i1141" o:spt="75" type="#_x0000_t75" style="height:616.5pt;width:449.25pt;" o:ole="t" filled="f" o:preferrelative="t" stroked="f" coordsize="21600,21600">
            <v:path/>
            <v:fill on="f" focussize="0,0"/>
            <v:stroke on="f" joinstyle="miter"/>
            <v:imagedata r:id="rId7" o:title=""/>
            <o:lock v:ext="edit" aspectratio="t"/>
            <w10:wrap type="none"/>
            <w10:anchorlock/>
          </v:shape>
          <o:OLEObject Type="Embed" ProgID="Visio.Drawing.11" ShapeID="_x0000_i1141" DrawAspect="Content" ObjectID="_1468075841" r:id="rId123">
            <o:LockedField>false</o:LockedField>
          </o:OLEObject>
        </w:object>
      </w:r>
    </w:p>
    <w:p>
      <w:pPr>
        <w:spacing w:after="0"/>
        <w:rPr>
          <w:b/>
        </w:rPr>
      </w:pPr>
      <w:r>
        <w:rPr>
          <w:rFonts w:hint="eastAsia"/>
          <w:b/>
        </w:rPr>
        <w:t>承办机构：偏关县文化市场行政综合执法队</w:t>
      </w:r>
    </w:p>
    <w:p>
      <w:pPr>
        <w:spacing w:after="0"/>
        <w:rPr>
          <w:b/>
        </w:rPr>
      </w:pPr>
      <w:r>
        <w:rPr>
          <w:rFonts w:hint="eastAsia"/>
          <w:b/>
        </w:rPr>
        <w:t>服务电话：0350—7622049  监督电话：0350—7622049</w:t>
      </w:r>
    </w:p>
    <w:p/>
    <w:p>
      <w:pPr>
        <w:adjustRightInd/>
        <w:snapToGrid/>
        <w:spacing w:line="276" w:lineRule="auto"/>
      </w:pPr>
      <w:r>
        <w:br w:type="page"/>
      </w:r>
    </w:p>
    <w:p>
      <w:pPr>
        <w:keepNext w:val="0"/>
        <w:keepLines w:val="0"/>
        <w:pageBreakBefore w:val="0"/>
        <w:widowControl w:val="0"/>
        <w:kinsoku/>
        <w:wordWrap/>
        <w:overflowPunct/>
        <w:topLinePunct w:val="0"/>
        <w:autoSpaceDE/>
        <w:autoSpaceDN/>
        <w:bidi w:val="0"/>
        <w:adjustRightInd/>
        <w:snapToGrid/>
        <w:spacing w:line="320" w:lineRule="exact"/>
        <w:ind w:left="689" w:leftChars="0" w:right="0" w:rightChars="0" w:hanging="689" w:hangingChars="245"/>
        <w:jc w:val="center"/>
        <w:textAlignment w:val="auto"/>
        <w:outlineLvl w:val="9"/>
        <w:rPr>
          <w:rFonts w:cs="仿宋" w:asciiTheme="minorEastAsia" w:hAnsiTheme="minorEastAsia" w:eastAsiaTheme="minorEastAsia"/>
          <w:b/>
          <w:sz w:val="28"/>
          <w:szCs w:val="28"/>
        </w:rPr>
      </w:pPr>
      <w:r>
        <w:rPr>
          <w:rFonts w:hint="eastAsia" w:asciiTheme="minorEastAsia" w:hAnsiTheme="minorEastAsia" w:eastAsiaTheme="minorEastAsia"/>
          <w:b/>
          <w:sz w:val="28"/>
          <w:szCs w:val="28"/>
          <w:lang w:val="en-US" w:eastAsia="zh-CN"/>
        </w:rPr>
        <w:t>118.</w:t>
      </w:r>
      <w:r>
        <w:rPr>
          <w:rFonts w:hint="eastAsia" w:cs="仿宋" w:asciiTheme="minorEastAsia" w:hAnsiTheme="minorEastAsia" w:eastAsiaTheme="minorEastAsia"/>
          <w:b/>
          <w:sz w:val="28"/>
          <w:szCs w:val="28"/>
        </w:rPr>
        <w:t xml:space="preserve"> 期刊变更名称、主办单位或未依照《期刊出版管理规定》办理审批手续期刊出版单位变更名称未依照《期刊出版管理规定》办理审批手续的期刊出版单位未将涉及国家安全、社会安定等方面的重大选题备案的期刊出版单位未依照《期刊出版管理规定》缴送样刊的</w:t>
      </w:r>
      <w:r>
        <w:rPr>
          <w:rFonts w:hint="eastAsia" w:ascii="宋体" w:hAnsi="宋体" w:eastAsia="宋体" w:cs="宋体"/>
          <w:b/>
          <w:bCs/>
          <w:sz w:val="28"/>
          <w:szCs w:val="28"/>
        </w:rPr>
        <w:t>流程图</w:t>
      </w:r>
    </w:p>
    <w:p>
      <w:pPr>
        <w:jc w:val="center"/>
      </w:pPr>
      <w:r>
        <w:object>
          <v:shape id="_x0000_i1142" o:spt="75" type="#_x0000_t75" style="height:616.5pt;width:449.25pt;" o:ole="t" filled="f" o:preferrelative="t" stroked="f" coordsize="21600,21600">
            <v:path/>
            <v:fill on="f" focussize="0,0"/>
            <v:stroke on="f" joinstyle="miter"/>
            <v:imagedata r:id="rId7" o:title=""/>
            <o:lock v:ext="edit" aspectratio="t"/>
            <w10:wrap type="none"/>
            <w10:anchorlock/>
          </v:shape>
          <o:OLEObject Type="Embed" ProgID="Visio.Drawing.11" ShapeID="_x0000_i1142" DrawAspect="Content" ObjectID="_1468075842" r:id="rId124">
            <o:LockedField>false</o:LockedField>
          </o:OLEObject>
        </w:object>
      </w:r>
    </w:p>
    <w:p>
      <w:pPr>
        <w:spacing w:after="0"/>
        <w:rPr>
          <w:b/>
        </w:rPr>
      </w:pPr>
      <w:r>
        <w:rPr>
          <w:rFonts w:hint="eastAsia"/>
          <w:b/>
        </w:rPr>
        <w:t>承办机构：偏关县文化市场行政综合执法队</w:t>
      </w:r>
    </w:p>
    <w:p>
      <w:pPr>
        <w:spacing w:after="0"/>
        <w:rPr>
          <w:b/>
        </w:rPr>
      </w:pPr>
      <w:r>
        <w:rPr>
          <w:rFonts w:hint="eastAsia"/>
          <w:b/>
        </w:rPr>
        <w:t>服务电话：0350—7622049  监督电话：0350—7622049</w:t>
      </w:r>
    </w:p>
    <w:p>
      <w:pPr>
        <w:rPr>
          <w:rFonts w:ascii="仿宋" w:hAnsi="仿宋" w:eastAsia="仿宋" w:cs="仿宋"/>
          <w:szCs w:val="21"/>
        </w:rPr>
      </w:pPr>
    </w:p>
    <w:p>
      <w:pPr>
        <w:spacing w:line="360" w:lineRule="auto"/>
        <w:jc w:val="center"/>
        <w:rPr>
          <w:rFonts w:asciiTheme="minorEastAsia" w:hAnsiTheme="minorEastAsia" w:eastAsiaTheme="minorEastAsia"/>
          <w:b/>
          <w:sz w:val="28"/>
          <w:szCs w:val="28"/>
        </w:rPr>
      </w:pPr>
      <w:r>
        <w:rPr>
          <w:rFonts w:hint="eastAsia" w:asciiTheme="minorEastAsia" w:hAnsiTheme="minorEastAsia" w:eastAsiaTheme="minorEastAsia"/>
          <w:b/>
          <w:sz w:val="28"/>
          <w:szCs w:val="28"/>
          <w:lang w:val="en-US" w:eastAsia="zh-CN"/>
        </w:rPr>
        <w:t>119.</w:t>
      </w:r>
      <w:r>
        <w:rPr>
          <w:rFonts w:hint="eastAsia" w:asciiTheme="minorEastAsia" w:hAnsiTheme="minorEastAsia" w:eastAsiaTheme="minorEastAsia"/>
          <w:b/>
          <w:sz w:val="28"/>
          <w:szCs w:val="28"/>
        </w:rPr>
        <w:t xml:space="preserve"> 内部发行的期刊在社会上公开发行、陈列</w:t>
      </w:r>
      <w:r>
        <w:rPr>
          <w:rFonts w:hint="eastAsia" w:ascii="宋体" w:hAnsi="宋体" w:eastAsia="宋体" w:cs="宋体"/>
          <w:b/>
          <w:bCs/>
          <w:sz w:val="28"/>
          <w:szCs w:val="28"/>
        </w:rPr>
        <w:t>流程图</w:t>
      </w:r>
    </w:p>
    <w:p>
      <w:pPr>
        <w:jc w:val="center"/>
      </w:pPr>
      <w:r>
        <w:object>
          <v:shape id="_x0000_i1143" o:spt="75" type="#_x0000_t75" style="height:616.5pt;width:449.25pt;" o:ole="t" filled="f" o:preferrelative="t" stroked="f" coordsize="21600,21600">
            <v:path/>
            <v:fill on="f" focussize="0,0"/>
            <v:stroke on="f" joinstyle="miter"/>
            <v:imagedata r:id="rId7" o:title=""/>
            <o:lock v:ext="edit" aspectratio="t"/>
            <w10:wrap type="none"/>
            <w10:anchorlock/>
          </v:shape>
          <o:OLEObject Type="Embed" ProgID="Visio.Drawing.11" ShapeID="_x0000_i1143" DrawAspect="Content" ObjectID="_1468075843" r:id="rId125">
            <o:LockedField>false</o:LockedField>
          </o:OLEObject>
        </w:object>
      </w:r>
    </w:p>
    <w:p>
      <w:pPr>
        <w:spacing w:after="0"/>
        <w:rPr>
          <w:b/>
        </w:rPr>
      </w:pPr>
      <w:r>
        <w:rPr>
          <w:rFonts w:hint="eastAsia"/>
          <w:b/>
        </w:rPr>
        <w:t>承办机构：偏关县文化市场行政综合执法队</w:t>
      </w:r>
    </w:p>
    <w:p>
      <w:pPr>
        <w:spacing w:after="0"/>
        <w:rPr>
          <w:b/>
        </w:rPr>
      </w:pPr>
      <w:r>
        <w:rPr>
          <w:rFonts w:hint="eastAsia"/>
          <w:b/>
        </w:rPr>
        <w:t>服务电话：0350—7622049  监督电话：0350—7622049</w:t>
      </w:r>
    </w:p>
    <w:p/>
    <w:p>
      <w:pPr>
        <w:adjustRightInd/>
        <w:snapToGrid/>
        <w:spacing w:line="276" w:lineRule="auto"/>
      </w:pPr>
      <w:r>
        <w:br w:type="page"/>
      </w:r>
    </w:p>
    <w:p>
      <w:pPr>
        <w:spacing w:line="360" w:lineRule="auto"/>
        <w:ind w:left="703" w:hanging="703" w:hangingChars="250"/>
        <w:jc w:val="center"/>
        <w:rPr>
          <w:rFonts w:asciiTheme="minorEastAsia" w:hAnsiTheme="minorEastAsia" w:eastAsiaTheme="minorEastAsia"/>
          <w:b/>
          <w:sz w:val="28"/>
          <w:szCs w:val="28"/>
        </w:rPr>
      </w:pPr>
      <w:r>
        <w:rPr>
          <w:rFonts w:hint="eastAsia" w:asciiTheme="minorEastAsia" w:hAnsiTheme="minorEastAsia" w:eastAsiaTheme="minorEastAsia"/>
          <w:b/>
          <w:sz w:val="28"/>
          <w:szCs w:val="28"/>
          <w:lang w:val="en-US" w:eastAsia="zh-CN"/>
        </w:rPr>
        <w:t>120.</w:t>
      </w:r>
      <w:r>
        <w:rPr>
          <w:rFonts w:hint="eastAsia" w:asciiTheme="minorEastAsia" w:hAnsiTheme="minorEastAsia" w:eastAsiaTheme="minorEastAsia"/>
          <w:b/>
          <w:sz w:val="28"/>
          <w:szCs w:val="28"/>
        </w:rPr>
        <w:t xml:space="preserve"> 未经批准，擅自从事进口出版物的订户订购业务</w:t>
      </w:r>
      <w:r>
        <w:rPr>
          <w:rFonts w:hint="eastAsia" w:ascii="宋体" w:hAnsi="宋体" w:eastAsia="宋体" w:cs="宋体"/>
          <w:b/>
          <w:bCs/>
          <w:sz w:val="28"/>
          <w:szCs w:val="28"/>
        </w:rPr>
        <w:t>流程图</w:t>
      </w:r>
    </w:p>
    <w:p>
      <w:pPr>
        <w:jc w:val="center"/>
      </w:pPr>
      <w:r>
        <w:object>
          <v:shape id="_x0000_i1144" o:spt="75" type="#_x0000_t75" style="height:616.5pt;width:449.25pt;" o:ole="t" filled="f" o:preferrelative="t" stroked="f" coordsize="21600,21600">
            <v:path/>
            <v:fill on="f" focussize="0,0"/>
            <v:stroke on="f" joinstyle="miter"/>
            <v:imagedata r:id="rId7" o:title=""/>
            <o:lock v:ext="edit" aspectratio="t"/>
            <w10:wrap type="none"/>
            <w10:anchorlock/>
          </v:shape>
          <o:OLEObject Type="Embed" ProgID="Visio.Drawing.11" ShapeID="_x0000_i1144" DrawAspect="Content" ObjectID="_1468075844" r:id="rId126">
            <o:LockedField>false</o:LockedField>
          </o:OLEObject>
        </w:object>
      </w:r>
    </w:p>
    <w:p>
      <w:pPr>
        <w:spacing w:after="0"/>
        <w:rPr>
          <w:b/>
        </w:rPr>
      </w:pPr>
      <w:r>
        <w:rPr>
          <w:rFonts w:hint="eastAsia"/>
          <w:b/>
        </w:rPr>
        <w:t>承办机构：偏关县文化市场行政综合执法队</w:t>
      </w:r>
    </w:p>
    <w:p>
      <w:pPr>
        <w:spacing w:after="0"/>
        <w:rPr>
          <w:b/>
        </w:rPr>
      </w:pPr>
      <w:r>
        <w:rPr>
          <w:rFonts w:hint="eastAsia"/>
          <w:b/>
        </w:rPr>
        <w:t>服务电话：0350—7622049  监督电话：0350—7622049</w:t>
      </w:r>
    </w:p>
    <w:p/>
    <w:p>
      <w:pPr>
        <w:adjustRightInd/>
        <w:snapToGrid/>
        <w:spacing w:line="276" w:lineRule="auto"/>
      </w:pPr>
      <w:r>
        <w:br w:type="page"/>
      </w:r>
    </w:p>
    <w:p>
      <w:pPr>
        <w:spacing w:line="360" w:lineRule="auto"/>
        <w:ind w:left="703" w:hanging="703" w:hangingChars="250"/>
        <w:jc w:val="center"/>
        <w:rPr>
          <w:rFonts w:asciiTheme="minorEastAsia" w:hAnsiTheme="minorEastAsia" w:eastAsiaTheme="minorEastAsia"/>
          <w:b/>
          <w:sz w:val="28"/>
          <w:szCs w:val="28"/>
        </w:rPr>
      </w:pPr>
      <w:r>
        <w:rPr>
          <w:rFonts w:hint="eastAsia" w:asciiTheme="minorEastAsia" w:hAnsiTheme="minorEastAsia" w:eastAsiaTheme="minorEastAsia"/>
          <w:b/>
          <w:sz w:val="28"/>
          <w:szCs w:val="28"/>
          <w:lang w:val="en-US" w:eastAsia="zh-CN"/>
        </w:rPr>
        <w:t>121.</w:t>
      </w:r>
      <w:r>
        <w:rPr>
          <w:rFonts w:hint="eastAsia" w:asciiTheme="minorEastAsia" w:hAnsiTheme="minorEastAsia" w:eastAsiaTheme="minorEastAsia"/>
          <w:b/>
          <w:sz w:val="28"/>
          <w:szCs w:val="28"/>
        </w:rPr>
        <w:t xml:space="preserve"> 违反《法规汇编编辑出版管理规定》，擅自出版法规汇编的</w:t>
      </w:r>
      <w:r>
        <w:rPr>
          <w:rFonts w:hint="eastAsia" w:ascii="宋体" w:hAnsi="宋体" w:eastAsia="宋体" w:cs="宋体"/>
          <w:b/>
          <w:bCs/>
          <w:sz w:val="28"/>
          <w:szCs w:val="28"/>
        </w:rPr>
        <w:t>流程图</w:t>
      </w:r>
    </w:p>
    <w:p>
      <w:pPr>
        <w:jc w:val="center"/>
      </w:pPr>
      <w:r>
        <w:object>
          <v:shape id="_x0000_i1145" o:spt="75" type="#_x0000_t75" style="height:616.5pt;width:449.25pt;" o:ole="t" filled="f" o:preferrelative="t" stroked="f" coordsize="21600,21600">
            <v:path/>
            <v:fill on="f" focussize="0,0"/>
            <v:stroke on="f" joinstyle="miter"/>
            <v:imagedata r:id="rId7" o:title=""/>
            <o:lock v:ext="edit" aspectratio="t"/>
            <w10:wrap type="none"/>
            <w10:anchorlock/>
          </v:shape>
          <o:OLEObject Type="Embed" ProgID="Visio.Drawing.11" ShapeID="_x0000_i1145" DrawAspect="Content" ObjectID="_1468075845" r:id="rId127">
            <o:LockedField>false</o:LockedField>
          </o:OLEObject>
        </w:object>
      </w:r>
    </w:p>
    <w:p>
      <w:pPr>
        <w:spacing w:after="0"/>
        <w:rPr>
          <w:b/>
        </w:rPr>
      </w:pPr>
      <w:r>
        <w:rPr>
          <w:rFonts w:hint="eastAsia"/>
          <w:b/>
        </w:rPr>
        <w:t>承办机构：偏关县文化市场行政综合执法队</w:t>
      </w:r>
    </w:p>
    <w:p>
      <w:pPr>
        <w:spacing w:after="0"/>
        <w:rPr>
          <w:b/>
        </w:rPr>
      </w:pPr>
      <w:r>
        <w:rPr>
          <w:rFonts w:hint="eastAsia"/>
          <w:b/>
        </w:rPr>
        <w:t>服务电话：0350—7622049  监督电话：0350—7622049</w:t>
      </w:r>
    </w:p>
    <w:p/>
    <w:p>
      <w:pPr>
        <w:adjustRightInd/>
        <w:snapToGrid/>
        <w:spacing w:line="276" w:lineRule="auto"/>
      </w:pPr>
      <w:r>
        <w:br w:type="page"/>
      </w:r>
    </w:p>
    <w:p>
      <w:pPr>
        <w:keepNext w:val="0"/>
        <w:keepLines w:val="0"/>
        <w:pageBreakBefore w:val="0"/>
        <w:widowControl w:val="0"/>
        <w:kinsoku/>
        <w:wordWrap/>
        <w:overflowPunct/>
        <w:topLinePunct w:val="0"/>
        <w:autoSpaceDE/>
        <w:autoSpaceDN/>
        <w:bidi w:val="0"/>
        <w:adjustRightInd/>
        <w:snapToGrid/>
        <w:spacing w:line="400" w:lineRule="exact"/>
        <w:ind w:left="703" w:leftChars="0" w:right="0" w:rightChars="0" w:hanging="703" w:hangingChars="250"/>
        <w:jc w:val="center"/>
        <w:textAlignment w:val="auto"/>
        <w:outlineLvl w:val="9"/>
        <w:rPr>
          <w:rFonts w:asciiTheme="minorEastAsia" w:hAnsiTheme="minorEastAsia" w:eastAsiaTheme="minorEastAsia"/>
          <w:b/>
          <w:sz w:val="28"/>
          <w:szCs w:val="28"/>
        </w:rPr>
      </w:pPr>
      <w:r>
        <w:rPr>
          <w:rFonts w:hint="eastAsia" w:asciiTheme="minorEastAsia" w:hAnsiTheme="minorEastAsia" w:eastAsiaTheme="minorEastAsia"/>
          <w:b/>
          <w:sz w:val="28"/>
          <w:szCs w:val="28"/>
          <w:lang w:val="en-US" w:eastAsia="zh-CN"/>
        </w:rPr>
        <w:t>122.</w:t>
      </w:r>
      <w:r>
        <w:rPr>
          <w:rFonts w:hint="eastAsia" w:asciiTheme="minorEastAsia" w:hAnsiTheme="minorEastAsia" w:eastAsiaTheme="minorEastAsia"/>
          <w:b/>
          <w:sz w:val="28"/>
          <w:szCs w:val="28"/>
        </w:rPr>
        <w:t>报刊出版单位违反《报刊记者站管理办法》第十六条，以报刊记者站或者记者站筹备组织的名义对外开展活动的</w:t>
      </w:r>
      <w:r>
        <w:rPr>
          <w:rFonts w:hint="eastAsia" w:ascii="宋体" w:hAnsi="宋体" w:eastAsia="宋体" w:cs="宋体"/>
          <w:b/>
          <w:bCs/>
          <w:sz w:val="28"/>
          <w:szCs w:val="28"/>
        </w:rPr>
        <w:t>流程图</w:t>
      </w:r>
    </w:p>
    <w:p>
      <w:pPr>
        <w:jc w:val="center"/>
      </w:pPr>
      <w:r>
        <w:object>
          <v:shape id="_x0000_i1146" o:spt="75" type="#_x0000_t75" style="height:616.5pt;width:449.25pt;" o:ole="t" filled="f" o:preferrelative="t" stroked="f" coordsize="21600,21600">
            <v:path/>
            <v:fill on="f" focussize="0,0"/>
            <v:stroke on="f" joinstyle="miter"/>
            <v:imagedata r:id="rId7" o:title=""/>
            <o:lock v:ext="edit" aspectratio="t"/>
            <w10:wrap type="none"/>
            <w10:anchorlock/>
          </v:shape>
          <o:OLEObject Type="Embed" ProgID="Visio.Drawing.11" ShapeID="_x0000_i1146" DrawAspect="Content" ObjectID="_1468075846" r:id="rId128">
            <o:LockedField>false</o:LockedField>
          </o:OLEObject>
        </w:object>
      </w:r>
    </w:p>
    <w:p>
      <w:pPr>
        <w:spacing w:after="0"/>
        <w:rPr>
          <w:b/>
        </w:rPr>
      </w:pPr>
      <w:r>
        <w:rPr>
          <w:rFonts w:hint="eastAsia"/>
          <w:b/>
        </w:rPr>
        <w:t>承办机构：偏关县文化市场行政综合执法队</w:t>
      </w:r>
    </w:p>
    <w:p>
      <w:pPr>
        <w:spacing w:after="0"/>
        <w:rPr>
          <w:b/>
        </w:rPr>
      </w:pPr>
      <w:r>
        <w:rPr>
          <w:rFonts w:hint="eastAsia"/>
          <w:b/>
        </w:rPr>
        <w:t>服务电话：0350—7622049  监督电话：0350—7622049</w:t>
      </w:r>
    </w:p>
    <w:p/>
    <w:p>
      <w:pPr>
        <w:adjustRightInd/>
        <w:snapToGrid/>
        <w:spacing w:line="276" w:lineRule="auto"/>
      </w:pPr>
      <w:r>
        <w:br w:type="page"/>
      </w:r>
    </w:p>
    <w:p>
      <w:pPr>
        <w:keepNext w:val="0"/>
        <w:keepLines w:val="0"/>
        <w:pageBreakBefore w:val="0"/>
        <w:widowControl w:val="0"/>
        <w:kinsoku/>
        <w:wordWrap/>
        <w:overflowPunct/>
        <w:topLinePunct w:val="0"/>
        <w:autoSpaceDE/>
        <w:autoSpaceDN/>
        <w:bidi w:val="0"/>
        <w:adjustRightInd/>
        <w:snapToGrid/>
        <w:spacing w:line="400" w:lineRule="exact"/>
        <w:ind w:left="703" w:leftChars="0" w:right="0" w:rightChars="0" w:hanging="703" w:hangingChars="250"/>
        <w:jc w:val="center"/>
        <w:textAlignment w:val="auto"/>
        <w:outlineLvl w:val="9"/>
        <w:rPr>
          <w:rFonts w:hint="eastAsia" w:asciiTheme="minorEastAsia" w:hAnsiTheme="minorEastAsia" w:eastAsiaTheme="minorEastAsia"/>
          <w:b/>
          <w:sz w:val="28"/>
          <w:szCs w:val="28"/>
          <w:lang w:val="en-US" w:eastAsia="zh-CN"/>
        </w:rPr>
      </w:pPr>
      <w:r>
        <w:rPr>
          <w:rFonts w:hint="eastAsia" w:asciiTheme="minorEastAsia" w:hAnsiTheme="minorEastAsia" w:eastAsiaTheme="minorEastAsia"/>
          <w:b/>
          <w:sz w:val="28"/>
          <w:szCs w:val="28"/>
          <w:lang w:val="en-US" w:eastAsia="zh-CN"/>
        </w:rPr>
        <w:t>123. 报刊出版单位违反《报刊记者站管理办法》第十七条，以派记者驻地方长期工作方式代替设立记者站的流程图</w:t>
      </w:r>
    </w:p>
    <w:p>
      <w:pPr>
        <w:jc w:val="center"/>
      </w:pPr>
      <w:r>
        <w:object>
          <v:shape id="_x0000_i1147" o:spt="75" type="#_x0000_t75" style="height:616.5pt;width:449.25pt;" o:ole="t" filled="f" o:preferrelative="t" stroked="f" coordsize="21600,21600">
            <v:path/>
            <v:fill on="f" focussize="0,0"/>
            <v:stroke on="f" joinstyle="miter"/>
            <v:imagedata r:id="rId7" o:title=""/>
            <o:lock v:ext="edit" aspectratio="t"/>
            <w10:wrap type="none"/>
            <w10:anchorlock/>
          </v:shape>
          <o:OLEObject Type="Embed" ProgID="Visio.Drawing.11" ShapeID="_x0000_i1147" DrawAspect="Content" ObjectID="_1468075847" r:id="rId129">
            <o:LockedField>false</o:LockedField>
          </o:OLEObject>
        </w:object>
      </w:r>
    </w:p>
    <w:p>
      <w:pPr>
        <w:spacing w:after="0"/>
        <w:rPr>
          <w:b/>
        </w:rPr>
      </w:pPr>
      <w:r>
        <w:rPr>
          <w:rFonts w:hint="eastAsia"/>
          <w:b/>
        </w:rPr>
        <w:t>承办机构：偏关县文化市场行政综合执法队</w:t>
      </w:r>
    </w:p>
    <w:p>
      <w:pPr>
        <w:spacing w:after="0"/>
        <w:rPr>
          <w:b/>
        </w:rPr>
      </w:pPr>
      <w:r>
        <w:rPr>
          <w:rFonts w:hint="eastAsia"/>
          <w:b/>
        </w:rPr>
        <w:t>服务电话：0350—7622049  监督电话：0350—7622049</w:t>
      </w:r>
    </w:p>
    <w:p/>
    <w:p>
      <w:pPr>
        <w:adjustRightInd/>
        <w:snapToGrid/>
        <w:spacing w:line="276" w:lineRule="auto"/>
      </w:pPr>
      <w:r>
        <w:br w:type="page"/>
      </w:r>
    </w:p>
    <w:p>
      <w:pPr>
        <w:keepNext w:val="0"/>
        <w:keepLines w:val="0"/>
        <w:pageBreakBefore w:val="0"/>
        <w:widowControl w:val="0"/>
        <w:kinsoku/>
        <w:wordWrap/>
        <w:overflowPunct/>
        <w:topLinePunct w:val="0"/>
        <w:autoSpaceDE/>
        <w:autoSpaceDN/>
        <w:bidi w:val="0"/>
        <w:adjustRightInd/>
        <w:snapToGrid/>
        <w:spacing w:line="400" w:lineRule="exact"/>
        <w:ind w:left="703" w:leftChars="0" w:right="0" w:rightChars="0" w:hanging="703" w:hangingChars="250"/>
        <w:jc w:val="center"/>
        <w:textAlignment w:val="auto"/>
        <w:outlineLvl w:val="9"/>
        <w:rPr>
          <w:rFonts w:hint="eastAsia" w:asciiTheme="minorEastAsia" w:hAnsiTheme="minorEastAsia" w:eastAsiaTheme="minorEastAsia"/>
          <w:b/>
          <w:sz w:val="28"/>
          <w:szCs w:val="28"/>
          <w:lang w:val="en-US" w:eastAsia="zh-CN"/>
        </w:rPr>
      </w:pPr>
      <w:r>
        <w:rPr>
          <w:rFonts w:hint="eastAsia" w:asciiTheme="minorEastAsia" w:hAnsiTheme="minorEastAsia" w:eastAsiaTheme="minorEastAsia"/>
          <w:b/>
          <w:sz w:val="28"/>
          <w:szCs w:val="28"/>
          <w:lang w:val="en-US" w:eastAsia="zh-CN"/>
        </w:rPr>
        <w:t>124. 报刊出版单位违反《报刊记者站管理办法》第二十六条、第三十四条，未办理注销登记手续的流程图</w:t>
      </w:r>
    </w:p>
    <w:p>
      <w:pPr>
        <w:jc w:val="center"/>
      </w:pPr>
      <w:r>
        <w:object>
          <v:shape id="_x0000_i1148" o:spt="75" type="#_x0000_t75" style="height:616.5pt;width:449.25pt;" o:ole="t" filled="f" o:preferrelative="t" stroked="f" coordsize="21600,21600">
            <v:path/>
            <v:fill on="f" focussize="0,0"/>
            <v:stroke on="f" joinstyle="miter"/>
            <v:imagedata r:id="rId7" o:title=""/>
            <o:lock v:ext="edit" aspectratio="t"/>
            <w10:wrap type="none"/>
            <w10:anchorlock/>
          </v:shape>
          <o:OLEObject Type="Embed" ProgID="Visio.Drawing.11" ShapeID="_x0000_i1148" DrawAspect="Content" ObjectID="_1468075848" r:id="rId130">
            <o:LockedField>false</o:LockedField>
          </o:OLEObject>
        </w:object>
      </w:r>
    </w:p>
    <w:p>
      <w:pPr>
        <w:spacing w:after="0"/>
        <w:rPr>
          <w:b/>
        </w:rPr>
      </w:pPr>
      <w:r>
        <w:rPr>
          <w:rFonts w:hint="eastAsia"/>
          <w:b/>
        </w:rPr>
        <w:t>承办机构：偏关县文化市场行政综合执法队</w:t>
      </w:r>
    </w:p>
    <w:p>
      <w:pPr>
        <w:spacing w:after="0"/>
        <w:rPr>
          <w:b/>
        </w:rPr>
      </w:pPr>
      <w:r>
        <w:rPr>
          <w:rFonts w:hint="eastAsia"/>
          <w:b/>
        </w:rPr>
        <w:t>服务电话：0350—7622049  监督电话：0350—7622049</w:t>
      </w:r>
    </w:p>
    <w:p/>
    <w:p>
      <w:pPr>
        <w:adjustRightInd/>
        <w:snapToGrid/>
        <w:spacing w:line="276" w:lineRule="auto"/>
      </w:pPr>
      <w:r>
        <w:br w:type="page"/>
      </w:r>
    </w:p>
    <w:p>
      <w:pPr>
        <w:keepNext w:val="0"/>
        <w:keepLines w:val="0"/>
        <w:pageBreakBefore w:val="0"/>
        <w:widowControl w:val="0"/>
        <w:kinsoku/>
        <w:wordWrap/>
        <w:overflowPunct/>
        <w:topLinePunct w:val="0"/>
        <w:autoSpaceDE/>
        <w:autoSpaceDN/>
        <w:bidi w:val="0"/>
        <w:adjustRightInd/>
        <w:snapToGrid/>
        <w:spacing w:line="400" w:lineRule="exact"/>
        <w:ind w:left="703" w:leftChars="0" w:right="0" w:rightChars="0" w:hanging="703" w:hangingChars="250"/>
        <w:jc w:val="center"/>
        <w:textAlignment w:val="auto"/>
        <w:outlineLvl w:val="9"/>
        <w:rPr>
          <w:rFonts w:hint="eastAsia" w:asciiTheme="minorEastAsia" w:hAnsiTheme="minorEastAsia" w:eastAsiaTheme="minorEastAsia"/>
          <w:b/>
          <w:sz w:val="28"/>
          <w:szCs w:val="28"/>
          <w:lang w:val="en-US" w:eastAsia="zh-CN"/>
        </w:rPr>
      </w:pPr>
      <w:r>
        <w:rPr>
          <w:rFonts w:hint="eastAsia" w:asciiTheme="minorEastAsia" w:hAnsiTheme="minorEastAsia" w:eastAsiaTheme="minorEastAsia"/>
          <w:b/>
          <w:sz w:val="28"/>
          <w:szCs w:val="28"/>
          <w:lang w:val="en-US" w:eastAsia="zh-CN"/>
        </w:rPr>
        <w:t>125. 报刊出版单位、报刊记者站违反《报刊记者站管理办法》第十九条、第二十条、第二十一条，违规设立报刊记者站或者派驻、使用人员的流程图</w:t>
      </w:r>
    </w:p>
    <w:p>
      <w:pPr>
        <w:jc w:val="center"/>
      </w:pPr>
      <w:r>
        <w:object>
          <v:shape id="_x0000_i1149" o:spt="75" type="#_x0000_t75" style="height:616.5pt;width:449.25pt;" o:ole="t" filled="f" o:preferrelative="t" stroked="f" coordsize="21600,21600">
            <v:path/>
            <v:fill on="f" focussize="0,0"/>
            <v:stroke on="f" joinstyle="miter"/>
            <v:imagedata r:id="rId7" o:title=""/>
            <o:lock v:ext="edit" aspectratio="t"/>
            <w10:wrap type="none"/>
            <w10:anchorlock/>
          </v:shape>
          <o:OLEObject Type="Embed" ProgID="Visio.Drawing.11" ShapeID="_x0000_i1149" DrawAspect="Content" ObjectID="_1468075849" r:id="rId131">
            <o:LockedField>false</o:LockedField>
          </o:OLEObject>
        </w:object>
      </w:r>
    </w:p>
    <w:p>
      <w:pPr>
        <w:spacing w:after="0"/>
        <w:rPr>
          <w:b/>
        </w:rPr>
      </w:pPr>
      <w:r>
        <w:rPr>
          <w:rFonts w:hint="eastAsia"/>
          <w:b/>
        </w:rPr>
        <w:t>承办机构：偏关县文化市场行政综合执法队</w:t>
      </w:r>
    </w:p>
    <w:p>
      <w:pPr>
        <w:spacing w:after="0"/>
        <w:rPr>
          <w:b/>
        </w:rPr>
      </w:pPr>
      <w:r>
        <w:rPr>
          <w:rFonts w:hint="eastAsia"/>
          <w:b/>
        </w:rPr>
        <w:t>服务电话：0350—7622049  监督电话：0350—7622049</w:t>
      </w:r>
    </w:p>
    <w:p/>
    <w:p>
      <w:pPr>
        <w:adjustRightInd/>
        <w:snapToGrid/>
        <w:spacing w:line="276" w:lineRule="auto"/>
      </w:pPr>
      <w:r>
        <w:br w:type="page"/>
      </w:r>
    </w:p>
    <w:p>
      <w:pPr>
        <w:keepNext w:val="0"/>
        <w:keepLines w:val="0"/>
        <w:pageBreakBefore w:val="0"/>
        <w:widowControl w:val="0"/>
        <w:kinsoku/>
        <w:wordWrap/>
        <w:overflowPunct/>
        <w:topLinePunct w:val="0"/>
        <w:autoSpaceDE/>
        <w:autoSpaceDN/>
        <w:bidi w:val="0"/>
        <w:adjustRightInd/>
        <w:snapToGrid/>
        <w:spacing w:line="400" w:lineRule="exact"/>
        <w:ind w:left="703" w:leftChars="0" w:right="0" w:rightChars="0" w:hanging="703" w:hangingChars="250"/>
        <w:jc w:val="center"/>
        <w:textAlignment w:val="auto"/>
        <w:outlineLvl w:val="9"/>
        <w:rPr>
          <w:rFonts w:hint="eastAsia" w:asciiTheme="minorEastAsia" w:hAnsiTheme="minorEastAsia" w:eastAsiaTheme="minorEastAsia"/>
          <w:b/>
          <w:sz w:val="28"/>
          <w:szCs w:val="28"/>
          <w:lang w:val="en-US" w:eastAsia="zh-CN"/>
        </w:rPr>
      </w:pPr>
      <w:r>
        <w:rPr>
          <w:rFonts w:hint="eastAsia" w:asciiTheme="minorEastAsia" w:hAnsiTheme="minorEastAsia" w:eastAsiaTheme="minorEastAsia"/>
          <w:b/>
          <w:sz w:val="28"/>
          <w:szCs w:val="28"/>
          <w:lang w:val="en-US" w:eastAsia="zh-CN"/>
        </w:rPr>
        <w:t>126. 报刊出版单位、报刊记者站违反《报刊记者站管理办法》第二十二条、第二十三条，从事有关活动的流程图</w:t>
      </w:r>
    </w:p>
    <w:p>
      <w:pPr>
        <w:jc w:val="center"/>
      </w:pPr>
      <w:r>
        <w:object>
          <v:shape id="_x0000_i1150" o:spt="75" type="#_x0000_t75" style="height:616.5pt;width:449.25pt;" o:ole="t" filled="f" o:preferrelative="t" stroked="f" coordsize="21600,21600">
            <v:path/>
            <v:fill on="f" focussize="0,0"/>
            <v:stroke on="f" joinstyle="miter"/>
            <v:imagedata r:id="rId7" o:title=""/>
            <o:lock v:ext="edit" aspectratio="t"/>
            <w10:wrap type="none"/>
            <w10:anchorlock/>
          </v:shape>
          <o:OLEObject Type="Embed" ProgID="Visio.Drawing.11" ShapeID="_x0000_i1150" DrawAspect="Content" ObjectID="_1468075850" r:id="rId132">
            <o:LockedField>false</o:LockedField>
          </o:OLEObject>
        </w:object>
      </w:r>
    </w:p>
    <w:p>
      <w:pPr>
        <w:spacing w:after="0"/>
        <w:rPr>
          <w:b/>
        </w:rPr>
      </w:pPr>
      <w:r>
        <w:rPr>
          <w:rFonts w:hint="eastAsia"/>
          <w:b/>
        </w:rPr>
        <w:t>承办机构：偏关县文化市场行政综合执法队</w:t>
      </w:r>
    </w:p>
    <w:p>
      <w:pPr>
        <w:spacing w:after="0"/>
        <w:rPr>
          <w:b/>
        </w:rPr>
      </w:pPr>
      <w:r>
        <w:rPr>
          <w:rFonts w:hint="eastAsia"/>
          <w:b/>
        </w:rPr>
        <w:t>服务电话：0350—7622049  监督电话：0350—7622049</w:t>
      </w:r>
    </w:p>
    <w:p/>
    <w:p>
      <w:pPr>
        <w:adjustRightInd/>
        <w:snapToGrid/>
        <w:spacing w:line="276" w:lineRule="auto"/>
      </w:pPr>
      <w:r>
        <w:br w:type="page"/>
      </w:r>
    </w:p>
    <w:p>
      <w:pPr>
        <w:keepNext w:val="0"/>
        <w:keepLines w:val="0"/>
        <w:pageBreakBefore w:val="0"/>
        <w:widowControl w:val="0"/>
        <w:kinsoku/>
        <w:wordWrap/>
        <w:overflowPunct/>
        <w:topLinePunct w:val="0"/>
        <w:autoSpaceDE/>
        <w:autoSpaceDN/>
        <w:bidi w:val="0"/>
        <w:adjustRightInd/>
        <w:snapToGrid/>
        <w:spacing w:line="400" w:lineRule="exact"/>
        <w:ind w:left="703" w:leftChars="0" w:right="0" w:rightChars="0" w:hanging="703" w:hangingChars="250"/>
        <w:jc w:val="center"/>
        <w:textAlignment w:val="auto"/>
        <w:outlineLvl w:val="9"/>
        <w:rPr>
          <w:rFonts w:hint="eastAsia" w:asciiTheme="minorEastAsia" w:hAnsiTheme="minorEastAsia" w:eastAsiaTheme="minorEastAsia"/>
          <w:b/>
          <w:sz w:val="28"/>
          <w:szCs w:val="28"/>
          <w:lang w:val="en-US" w:eastAsia="zh-CN"/>
        </w:rPr>
      </w:pPr>
      <w:r>
        <w:rPr>
          <w:rFonts w:hint="eastAsia" w:asciiTheme="minorEastAsia" w:hAnsiTheme="minorEastAsia" w:eastAsiaTheme="minorEastAsia"/>
          <w:b/>
          <w:sz w:val="28"/>
          <w:szCs w:val="28"/>
          <w:lang w:val="en-US" w:eastAsia="zh-CN"/>
        </w:rPr>
        <w:t>127. 报刊出版单位、报刊记者站违反《报刊记者站管理办法》第二十四条报刊记者站工作人员发生变更，报刊出版单位应在15日内持有关材料报所在地省、自治区、直辖市新闻出版行政部门备案流程图</w:t>
      </w:r>
    </w:p>
    <w:p>
      <w:pPr>
        <w:jc w:val="center"/>
      </w:pPr>
      <w:r>
        <w:object>
          <v:shape id="_x0000_i1151" o:spt="75" type="#_x0000_t75" style="height:616.5pt;width:449.25pt;" o:ole="t" filled="f" o:preferrelative="t" stroked="f" coordsize="21600,21600">
            <v:path/>
            <v:fill on="f" focussize="0,0"/>
            <v:stroke on="f" joinstyle="miter"/>
            <v:imagedata r:id="rId7" o:title=""/>
            <o:lock v:ext="edit" aspectratio="t"/>
            <w10:wrap type="none"/>
            <w10:anchorlock/>
          </v:shape>
          <o:OLEObject Type="Embed" ProgID="Visio.Drawing.11" ShapeID="_x0000_i1151" DrawAspect="Content" ObjectID="_1468075851" r:id="rId133">
            <o:LockedField>false</o:LockedField>
          </o:OLEObject>
        </w:object>
      </w:r>
    </w:p>
    <w:p>
      <w:pPr>
        <w:spacing w:after="0"/>
        <w:rPr>
          <w:b/>
        </w:rPr>
      </w:pPr>
      <w:r>
        <w:rPr>
          <w:rFonts w:hint="eastAsia"/>
          <w:b/>
        </w:rPr>
        <w:t>承办机构：偏关县文化市场行政综合执法队</w:t>
      </w:r>
    </w:p>
    <w:p>
      <w:pPr>
        <w:spacing w:after="0"/>
        <w:rPr>
          <w:b/>
        </w:rPr>
      </w:pPr>
      <w:r>
        <w:rPr>
          <w:rFonts w:hint="eastAsia"/>
          <w:b/>
        </w:rPr>
        <w:t>服务电话：0350—7622049  监督电话：0350—7622049</w:t>
      </w:r>
    </w:p>
    <w:p>
      <w:pPr>
        <w:spacing w:line="360" w:lineRule="auto"/>
        <w:ind w:left="703" w:hanging="703" w:hangingChars="250"/>
        <w:jc w:val="center"/>
        <w:rPr>
          <w:rFonts w:hint="eastAsia" w:asciiTheme="minorEastAsia" w:hAnsiTheme="minorEastAsia" w:eastAsiaTheme="minorEastAsia"/>
          <w:b/>
          <w:sz w:val="28"/>
          <w:szCs w:val="28"/>
          <w:lang w:val="en-US" w:eastAsia="zh-CN"/>
        </w:rPr>
      </w:pPr>
      <w:r>
        <w:rPr>
          <w:rFonts w:hint="eastAsia" w:asciiTheme="minorEastAsia" w:hAnsiTheme="minorEastAsia" w:eastAsiaTheme="minorEastAsia"/>
          <w:b/>
          <w:sz w:val="28"/>
          <w:szCs w:val="28"/>
          <w:lang w:val="en-US" w:eastAsia="zh-CN"/>
        </w:rPr>
        <w:br w:type="page"/>
      </w:r>
    </w:p>
    <w:p>
      <w:pPr>
        <w:keepNext w:val="0"/>
        <w:keepLines w:val="0"/>
        <w:pageBreakBefore w:val="0"/>
        <w:widowControl w:val="0"/>
        <w:kinsoku/>
        <w:wordWrap/>
        <w:overflowPunct/>
        <w:topLinePunct w:val="0"/>
        <w:autoSpaceDE/>
        <w:autoSpaceDN/>
        <w:bidi w:val="0"/>
        <w:adjustRightInd/>
        <w:snapToGrid/>
        <w:spacing w:line="400" w:lineRule="exact"/>
        <w:ind w:left="703" w:leftChars="0" w:right="0" w:rightChars="0" w:hanging="703" w:hangingChars="250"/>
        <w:jc w:val="center"/>
        <w:textAlignment w:val="auto"/>
        <w:outlineLvl w:val="9"/>
        <w:rPr>
          <w:rFonts w:hint="eastAsia" w:asciiTheme="minorEastAsia" w:hAnsiTheme="minorEastAsia" w:eastAsiaTheme="minorEastAsia"/>
          <w:b/>
          <w:sz w:val="28"/>
          <w:szCs w:val="28"/>
          <w:lang w:val="en-US" w:eastAsia="zh-CN"/>
        </w:rPr>
      </w:pPr>
      <w:r>
        <w:rPr>
          <w:rFonts w:hint="eastAsia" w:asciiTheme="minorEastAsia" w:hAnsiTheme="minorEastAsia" w:eastAsiaTheme="minorEastAsia"/>
          <w:b/>
          <w:sz w:val="28"/>
          <w:szCs w:val="28"/>
          <w:lang w:val="en-US" w:eastAsia="zh-CN"/>
        </w:rPr>
        <w:t>128. 报刊出版单位、报刊记者站违反《报刊记者站管理办法》第二十八条，未履行管理职责的流程图</w:t>
      </w:r>
    </w:p>
    <w:p>
      <w:pPr>
        <w:jc w:val="center"/>
      </w:pPr>
      <w:r>
        <w:object>
          <v:shape id="_x0000_i1152" o:spt="75" type="#_x0000_t75" style="height:616.5pt;width:449.25pt;" o:ole="t" filled="f" o:preferrelative="t" stroked="f" coordsize="21600,21600">
            <v:path/>
            <v:fill on="f" focussize="0,0"/>
            <v:stroke on="f" joinstyle="miter"/>
            <v:imagedata r:id="rId7" o:title=""/>
            <o:lock v:ext="edit" aspectratio="t"/>
            <w10:wrap type="none"/>
            <w10:anchorlock/>
          </v:shape>
          <o:OLEObject Type="Embed" ProgID="Visio.Drawing.11" ShapeID="_x0000_i1152" DrawAspect="Content" ObjectID="_1468075852" r:id="rId134">
            <o:LockedField>false</o:LockedField>
          </o:OLEObject>
        </w:object>
      </w:r>
    </w:p>
    <w:p>
      <w:pPr>
        <w:spacing w:after="0"/>
        <w:rPr>
          <w:b/>
        </w:rPr>
      </w:pPr>
      <w:r>
        <w:rPr>
          <w:rFonts w:hint="eastAsia"/>
          <w:b/>
        </w:rPr>
        <w:t>承办机构：偏关县文化市场行政综合执法队</w:t>
      </w:r>
    </w:p>
    <w:p>
      <w:pPr>
        <w:spacing w:after="0"/>
        <w:rPr>
          <w:b/>
        </w:rPr>
      </w:pPr>
      <w:r>
        <w:rPr>
          <w:rFonts w:hint="eastAsia"/>
          <w:b/>
        </w:rPr>
        <w:t>服务电话：0350—7622049  监督电话：0350—7622049</w:t>
      </w:r>
    </w:p>
    <w:p/>
    <w:p>
      <w:pPr>
        <w:adjustRightInd/>
        <w:snapToGrid/>
        <w:spacing w:line="276" w:lineRule="auto"/>
      </w:pPr>
      <w:r>
        <w:br w:type="page"/>
      </w:r>
    </w:p>
    <w:p>
      <w:pPr>
        <w:keepNext w:val="0"/>
        <w:keepLines w:val="0"/>
        <w:pageBreakBefore w:val="0"/>
        <w:widowControl w:val="0"/>
        <w:kinsoku/>
        <w:wordWrap/>
        <w:overflowPunct/>
        <w:topLinePunct w:val="0"/>
        <w:autoSpaceDE/>
        <w:autoSpaceDN/>
        <w:bidi w:val="0"/>
        <w:adjustRightInd/>
        <w:snapToGrid/>
        <w:spacing w:line="400" w:lineRule="exact"/>
        <w:ind w:left="703" w:leftChars="0" w:right="0" w:rightChars="0" w:hanging="703" w:hangingChars="250"/>
        <w:jc w:val="center"/>
        <w:textAlignment w:val="auto"/>
        <w:outlineLvl w:val="9"/>
        <w:rPr>
          <w:rFonts w:hint="eastAsia" w:asciiTheme="minorEastAsia" w:hAnsiTheme="minorEastAsia" w:eastAsiaTheme="minorEastAsia"/>
          <w:b/>
          <w:sz w:val="28"/>
          <w:szCs w:val="28"/>
          <w:lang w:val="en-US" w:eastAsia="zh-CN"/>
        </w:rPr>
      </w:pPr>
      <w:r>
        <w:rPr>
          <w:rFonts w:hint="eastAsia" w:asciiTheme="minorEastAsia" w:hAnsiTheme="minorEastAsia" w:eastAsiaTheme="minorEastAsia"/>
          <w:b/>
          <w:sz w:val="28"/>
          <w:szCs w:val="28"/>
          <w:lang w:val="en-US" w:eastAsia="zh-CN"/>
        </w:rPr>
        <w:t>129. 报刊出版单位、报刊记者站违反《报刊记者站管理办法》第二十九条，不服从新闻出版行政部门管理或者未按时缴送样报样刊的流程图</w:t>
      </w:r>
    </w:p>
    <w:p>
      <w:pPr>
        <w:jc w:val="center"/>
      </w:pPr>
      <w:r>
        <w:object>
          <v:shape id="_x0000_i1153" o:spt="75" type="#_x0000_t75" style="height:616.5pt;width:449.25pt;" o:ole="t" filled="f" o:preferrelative="t" stroked="f" coordsize="21600,21600">
            <v:path/>
            <v:fill on="f" focussize="0,0"/>
            <v:stroke on="f" joinstyle="miter"/>
            <v:imagedata r:id="rId7" o:title=""/>
            <o:lock v:ext="edit" aspectratio="t"/>
            <w10:wrap type="none"/>
            <w10:anchorlock/>
          </v:shape>
          <o:OLEObject Type="Embed" ProgID="Visio.Drawing.11" ShapeID="_x0000_i1153" DrawAspect="Content" ObjectID="_1468075853" r:id="rId135">
            <o:LockedField>false</o:LockedField>
          </o:OLEObject>
        </w:object>
      </w:r>
    </w:p>
    <w:p>
      <w:pPr>
        <w:spacing w:after="0"/>
        <w:rPr>
          <w:b/>
        </w:rPr>
      </w:pPr>
      <w:r>
        <w:rPr>
          <w:rFonts w:hint="eastAsia"/>
          <w:b/>
        </w:rPr>
        <w:t>承办机构：偏关县文化市场行政综合执法队</w:t>
      </w:r>
    </w:p>
    <w:p>
      <w:pPr>
        <w:spacing w:after="0"/>
        <w:rPr>
          <w:b/>
        </w:rPr>
      </w:pPr>
      <w:r>
        <w:rPr>
          <w:rFonts w:hint="eastAsia"/>
          <w:b/>
        </w:rPr>
        <w:t>服务电话：0350—7622049  监督电话：0350—7622049</w:t>
      </w:r>
    </w:p>
    <w:p/>
    <w:p>
      <w:pPr>
        <w:spacing w:line="360" w:lineRule="auto"/>
        <w:ind w:left="551" w:hanging="551" w:hangingChars="196"/>
        <w:jc w:val="center"/>
        <w:rPr>
          <w:rFonts w:hint="eastAsia" w:ascii="宋体" w:hAnsi="宋体" w:eastAsia="宋体" w:cs="宋体"/>
          <w:b/>
          <w:bCs/>
          <w:sz w:val="28"/>
          <w:szCs w:val="28"/>
          <w:lang w:val="en-US" w:eastAsia="zh-CN"/>
        </w:rPr>
      </w:pPr>
      <w:r>
        <w:rPr>
          <w:rFonts w:hint="eastAsia" w:ascii="宋体" w:hAnsi="宋体" w:eastAsia="宋体" w:cs="宋体"/>
          <w:b/>
          <w:bCs/>
          <w:sz w:val="28"/>
          <w:szCs w:val="28"/>
          <w:lang w:val="en-US" w:eastAsia="zh-CN"/>
        </w:rPr>
        <w:br w:type="page"/>
      </w:r>
    </w:p>
    <w:p>
      <w:pPr>
        <w:keepNext w:val="0"/>
        <w:keepLines w:val="0"/>
        <w:pageBreakBefore w:val="0"/>
        <w:widowControl w:val="0"/>
        <w:kinsoku/>
        <w:wordWrap/>
        <w:overflowPunct/>
        <w:topLinePunct w:val="0"/>
        <w:autoSpaceDE/>
        <w:autoSpaceDN/>
        <w:bidi w:val="0"/>
        <w:adjustRightInd/>
        <w:snapToGrid/>
        <w:spacing w:line="400" w:lineRule="exact"/>
        <w:ind w:left="551" w:leftChars="0" w:right="0" w:rightChars="0" w:hanging="551" w:hangingChars="196"/>
        <w:jc w:val="center"/>
        <w:textAlignment w:val="auto"/>
        <w:outlineLvl w:val="9"/>
        <w:rPr>
          <w:rFonts w:hint="eastAsia" w:cs="仿宋" w:asciiTheme="minorEastAsia" w:hAnsiTheme="minorEastAsia" w:eastAsiaTheme="minorEastAsia"/>
          <w:b/>
          <w:sz w:val="28"/>
          <w:szCs w:val="28"/>
        </w:rPr>
      </w:pPr>
      <w:r>
        <w:rPr>
          <w:rFonts w:hint="eastAsia" w:ascii="宋体" w:hAnsi="宋体" w:eastAsia="宋体" w:cs="宋体"/>
          <w:b/>
          <w:bCs/>
          <w:sz w:val="28"/>
          <w:szCs w:val="28"/>
          <w:lang w:val="en-US" w:eastAsia="zh-CN"/>
        </w:rPr>
        <w:t>130.</w:t>
      </w:r>
      <w:r>
        <w:rPr>
          <w:rFonts w:hint="eastAsia" w:cs="仿宋" w:asciiTheme="minorEastAsia" w:hAnsiTheme="minorEastAsia" w:eastAsiaTheme="minorEastAsia"/>
          <w:b/>
          <w:sz w:val="28"/>
          <w:szCs w:val="28"/>
        </w:rPr>
        <w:t>报刊出版单位以及其他境内机构和人员违反《报刊记者站管理办法》第五条，以办事处、通联站、工作站等名义设立从事新闻业务活动的其他派出机构</w:t>
      </w:r>
      <w:r>
        <w:rPr>
          <w:rFonts w:hint="eastAsia" w:ascii="宋体" w:hAnsi="宋体" w:eastAsia="宋体" w:cs="宋体"/>
          <w:b/>
          <w:bCs/>
          <w:sz w:val="28"/>
          <w:szCs w:val="28"/>
        </w:rPr>
        <w:t>流程图</w:t>
      </w:r>
    </w:p>
    <w:p>
      <w:pPr>
        <w:jc w:val="center"/>
      </w:pPr>
      <w:r>
        <w:object>
          <v:shape id="_x0000_i1154" o:spt="75" type="#_x0000_t75" style="height:587.25pt;width:449.25pt;" o:ole="t" filled="f" o:preferrelative="t" stroked="f" coordsize="21600,21600">
            <v:path/>
            <v:fill on="f" focussize="0,0"/>
            <v:stroke on="f" joinstyle="miter"/>
            <v:imagedata r:id="rId7" o:title=""/>
            <o:lock v:ext="edit" aspectratio="t"/>
            <w10:wrap type="none"/>
            <w10:anchorlock/>
          </v:shape>
          <o:OLEObject Type="Embed" ProgID="Visio.Drawing.11" ShapeID="_x0000_i1154" DrawAspect="Content" ObjectID="_1468075854" r:id="rId136">
            <o:LockedField>false</o:LockedField>
          </o:OLEObject>
        </w:object>
      </w:r>
    </w:p>
    <w:p>
      <w:pPr>
        <w:rPr>
          <w:b/>
        </w:rPr>
      </w:pPr>
    </w:p>
    <w:p>
      <w:pPr>
        <w:spacing w:after="0"/>
        <w:rPr>
          <w:b/>
        </w:rPr>
      </w:pPr>
      <w:r>
        <w:rPr>
          <w:rFonts w:hint="eastAsia"/>
          <w:b/>
        </w:rPr>
        <w:t>承办机构：偏关县文化市场行政综合执法队</w:t>
      </w:r>
    </w:p>
    <w:p>
      <w:pPr>
        <w:spacing w:after="0"/>
        <w:rPr>
          <w:b/>
        </w:rPr>
      </w:pPr>
      <w:r>
        <w:rPr>
          <w:rFonts w:hint="eastAsia"/>
          <w:b/>
        </w:rPr>
        <w:t>服务电话：0350—7622049  监督电话：0350—7622049</w:t>
      </w:r>
    </w:p>
    <w:p>
      <w:pPr>
        <w:spacing w:line="360" w:lineRule="auto"/>
        <w:jc w:val="center"/>
        <w:rPr>
          <w:rFonts w:ascii="宋体" w:hAnsi="宋体" w:cs="宋体"/>
          <w:b/>
          <w:bCs/>
          <w:sz w:val="24"/>
          <w:szCs w:val="24"/>
        </w:rPr>
      </w:pPr>
    </w:p>
    <w:p>
      <w:pPr>
        <w:spacing w:line="360" w:lineRule="auto"/>
        <w:jc w:val="center"/>
        <w:rPr>
          <w:rFonts w:hint="eastAsia" w:ascii="宋体" w:hAnsi="宋体" w:eastAsia="宋体" w:cs="宋体"/>
          <w:b/>
          <w:bCs/>
          <w:sz w:val="28"/>
          <w:szCs w:val="28"/>
          <w:lang w:val="en-US" w:eastAsia="zh-CN"/>
        </w:rPr>
      </w:pPr>
      <w:r>
        <w:rPr>
          <w:rFonts w:hint="eastAsia" w:ascii="宋体" w:hAnsi="宋体" w:eastAsia="宋体" w:cs="宋体"/>
          <w:b/>
          <w:bCs/>
          <w:sz w:val="28"/>
          <w:szCs w:val="28"/>
          <w:lang w:val="en-US" w:eastAsia="zh-CN"/>
        </w:rPr>
        <w:br w:type="page"/>
      </w:r>
    </w:p>
    <w:p>
      <w:pPr>
        <w:keepNext w:val="0"/>
        <w:keepLines w:val="0"/>
        <w:pageBreakBefore w:val="0"/>
        <w:widowControl w:val="0"/>
        <w:kinsoku/>
        <w:wordWrap/>
        <w:overflowPunct/>
        <w:topLinePunct w:val="0"/>
        <w:autoSpaceDE/>
        <w:autoSpaceDN/>
        <w:bidi w:val="0"/>
        <w:adjustRightInd/>
        <w:snapToGrid/>
        <w:spacing w:line="400" w:lineRule="exact"/>
        <w:ind w:left="551" w:leftChars="0" w:right="0" w:rightChars="0" w:hanging="551" w:hangingChars="196"/>
        <w:jc w:val="center"/>
        <w:textAlignment w:val="auto"/>
        <w:outlineLvl w:val="9"/>
        <w:rPr>
          <w:rFonts w:hint="eastAsia" w:cs="仿宋" w:asciiTheme="minorEastAsia" w:hAnsiTheme="minorEastAsia" w:eastAsiaTheme="minorEastAsia"/>
          <w:b/>
          <w:sz w:val="28"/>
          <w:szCs w:val="28"/>
        </w:rPr>
      </w:pPr>
      <w:r>
        <w:rPr>
          <w:rFonts w:hint="eastAsia" w:cs="仿宋" w:asciiTheme="minorEastAsia" w:hAnsiTheme="minorEastAsia" w:eastAsiaTheme="minorEastAsia"/>
          <w:b/>
          <w:sz w:val="28"/>
          <w:szCs w:val="28"/>
          <w:lang w:val="en-US" w:eastAsia="zh-CN"/>
        </w:rPr>
        <w:t>131.</w:t>
      </w:r>
      <w:r>
        <w:rPr>
          <w:rFonts w:hint="eastAsia" w:cs="仿宋" w:asciiTheme="minorEastAsia" w:hAnsiTheme="minorEastAsia" w:eastAsiaTheme="minorEastAsia"/>
          <w:b/>
          <w:sz w:val="28"/>
          <w:szCs w:val="28"/>
        </w:rPr>
        <w:t>报刊出版单位以及其他境内机构和人员擅自设立报刊记者站或者假冒、盗用报刊记者站名义开展活动的处罚流程图</w:t>
      </w:r>
    </w:p>
    <w:p>
      <w:pPr>
        <w:jc w:val="center"/>
      </w:pPr>
      <w:r>
        <w:object>
          <v:shape id="_x0000_i1155" o:spt="75" type="#_x0000_t75" style="height:587.25pt;width:449.25pt;" o:ole="t" filled="f" o:preferrelative="t" stroked="f" coordsize="21600,21600">
            <v:path/>
            <v:fill on="f" focussize="0,0"/>
            <v:stroke on="f" joinstyle="miter"/>
            <v:imagedata r:id="rId7" o:title=""/>
            <o:lock v:ext="edit" aspectratio="t"/>
            <w10:wrap type="none"/>
            <w10:anchorlock/>
          </v:shape>
          <o:OLEObject Type="Embed" ProgID="Visio.Drawing.11" ShapeID="_x0000_i1155" DrawAspect="Content" ObjectID="_1468075855" r:id="rId137">
            <o:LockedField>false</o:LockedField>
          </o:OLEObject>
        </w:object>
      </w:r>
    </w:p>
    <w:p>
      <w:pPr>
        <w:spacing w:after="0"/>
        <w:rPr>
          <w:b/>
        </w:rPr>
      </w:pPr>
      <w:r>
        <w:rPr>
          <w:rFonts w:hint="eastAsia"/>
          <w:b/>
        </w:rPr>
        <w:t>承办机构：偏关县文化市场行政综合执法队</w:t>
      </w:r>
    </w:p>
    <w:p>
      <w:pPr>
        <w:spacing w:after="0"/>
        <w:rPr>
          <w:b/>
        </w:rPr>
      </w:pPr>
      <w:r>
        <w:rPr>
          <w:rFonts w:hint="eastAsia"/>
          <w:b/>
        </w:rPr>
        <w:t>服务电话：0350—7622049  监督电话：0350—7622049</w:t>
      </w:r>
    </w:p>
    <w:p>
      <w:pPr>
        <w:widowControl w:val="0"/>
        <w:spacing w:line="360" w:lineRule="auto"/>
        <w:jc w:val="both"/>
        <w:rPr>
          <w:rFonts w:ascii="宋体" w:hAnsi="宋体" w:cs="宋体"/>
          <w:b/>
          <w:bCs/>
          <w:sz w:val="28"/>
          <w:szCs w:val="28"/>
        </w:rPr>
      </w:pPr>
    </w:p>
    <w:p>
      <w:pPr>
        <w:widowControl w:val="0"/>
        <w:spacing w:line="360" w:lineRule="auto"/>
        <w:jc w:val="center"/>
        <w:rPr>
          <w:rFonts w:hint="eastAsia" w:ascii="宋体" w:hAnsi="宋体" w:cs="宋体"/>
          <w:b/>
          <w:bCs/>
          <w:sz w:val="24"/>
          <w:szCs w:val="24"/>
        </w:rPr>
      </w:pPr>
    </w:p>
    <w:p>
      <w:pPr>
        <w:keepNext w:val="0"/>
        <w:keepLines w:val="0"/>
        <w:pageBreakBefore w:val="0"/>
        <w:widowControl w:val="0"/>
        <w:kinsoku/>
        <w:wordWrap/>
        <w:overflowPunct/>
        <w:topLinePunct w:val="0"/>
        <w:autoSpaceDE/>
        <w:autoSpaceDN/>
        <w:bidi w:val="0"/>
        <w:adjustRightInd/>
        <w:snapToGrid/>
        <w:spacing w:line="400" w:lineRule="exact"/>
        <w:ind w:left="551" w:leftChars="0" w:right="0" w:rightChars="0" w:hanging="551" w:hangingChars="196"/>
        <w:jc w:val="center"/>
        <w:textAlignment w:val="auto"/>
        <w:outlineLvl w:val="9"/>
        <w:rPr>
          <w:rFonts w:hint="eastAsia" w:cs="仿宋" w:asciiTheme="minorEastAsia" w:hAnsiTheme="minorEastAsia" w:eastAsiaTheme="minorEastAsia"/>
          <w:b/>
          <w:sz w:val="28"/>
          <w:szCs w:val="28"/>
        </w:rPr>
      </w:pPr>
      <w:r>
        <w:rPr>
          <w:rFonts w:hint="eastAsia" w:cs="仿宋" w:asciiTheme="minorEastAsia" w:hAnsiTheme="minorEastAsia" w:eastAsiaTheme="minorEastAsia"/>
          <w:b/>
          <w:sz w:val="28"/>
          <w:szCs w:val="28"/>
        </w:rPr>
        <w:br w:type="page"/>
      </w:r>
    </w:p>
    <w:p>
      <w:pPr>
        <w:keepNext w:val="0"/>
        <w:keepLines w:val="0"/>
        <w:pageBreakBefore w:val="0"/>
        <w:widowControl w:val="0"/>
        <w:kinsoku/>
        <w:wordWrap/>
        <w:overflowPunct/>
        <w:topLinePunct w:val="0"/>
        <w:autoSpaceDE/>
        <w:autoSpaceDN/>
        <w:bidi w:val="0"/>
        <w:adjustRightInd/>
        <w:snapToGrid/>
        <w:spacing w:line="400" w:lineRule="exact"/>
        <w:ind w:left="551" w:leftChars="0" w:right="0" w:rightChars="0" w:hanging="551" w:hangingChars="196"/>
        <w:jc w:val="center"/>
        <w:textAlignment w:val="auto"/>
        <w:outlineLvl w:val="9"/>
        <w:rPr>
          <w:rFonts w:hint="eastAsia" w:cs="仿宋" w:asciiTheme="minorEastAsia" w:hAnsiTheme="minorEastAsia" w:eastAsiaTheme="minorEastAsia"/>
          <w:b/>
          <w:sz w:val="28"/>
          <w:szCs w:val="28"/>
        </w:rPr>
      </w:pPr>
      <w:r>
        <w:rPr>
          <w:rFonts w:hint="eastAsia" w:cs="仿宋" w:asciiTheme="minorEastAsia" w:hAnsiTheme="minorEastAsia" w:eastAsiaTheme="minorEastAsia"/>
          <w:b/>
          <w:sz w:val="28"/>
          <w:szCs w:val="28"/>
        </w:rPr>
        <w:t>132.擅自制作、仿制、发放、销售新闻记者证或者擅自制作、发放、销售采访证件的处罚流程图</w:t>
      </w:r>
    </w:p>
    <w:p>
      <w:pPr>
        <w:jc w:val="center"/>
      </w:pPr>
      <w:r>
        <w:object>
          <v:shape id="_x0000_i1156" o:spt="75" type="#_x0000_t75" style="height:587.25pt;width:449.25pt;" o:ole="t" filled="f" o:preferrelative="t" stroked="f" coordsize="21600,21600">
            <v:path/>
            <v:fill on="f" focussize="0,0"/>
            <v:stroke on="f" joinstyle="miter"/>
            <v:imagedata r:id="rId7" o:title=""/>
            <o:lock v:ext="edit" aspectratio="t"/>
            <w10:wrap type="none"/>
            <w10:anchorlock/>
          </v:shape>
          <o:OLEObject Type="Embed" ProgID="Visio.Drawing.11" ShapeID="_x0000_i1156" DrawAspect="Content" ObjectID="_1468075856" r:id="rId138">
            <o:LockedField>false</o:LockedField>
          </o:OLEObject>
        </w:object>
      </w:r>
    </w:p>
    <w:p>
      <w:pPr>
        <w:rPr>
          <w:b/>
        </w:rPr>
      </w:pPr>
    </w:p>
    <w:p>
      <w:pPr>
        <w:spacing w:after="0"/>
        <w:rPr>
          <w:b/>
        </w:rPr>
      </w:pPr>
      <w:r>
        <w:rPr>
          <w:rFonts w:hint="eastAsia"/>
          <w:b/>
        </w:rPr>
        <w:t>承办机构：偏关县文化市场行政综合执法队</w:t>
      </w:r>
    </w:p>
    <w:p>
      <w:pPr>
        <w:spacing w:after="0"/>
        <w:rPr>
          <w:b/>
        </w:rPr>
      </w:pPr>
      <w:r>
        <w:rPr>
          <w:rFonts w:hint="eastAsia"/>
          <w:b/>
        </w:rPr>
        <w:t>服务电话：0350—7622049  监督电话：0350—7622049</w:t>
      </w:r>
    </w:p>
    <w:p>
      <w:pPr>
        <w:widowControl w:val="0"/>
        <w:spacing w:line="360" w:lineRule="auto"/>
        <w:jc w:val="center"/>
        <w:rPr>
          <w:rFonts w:ascii="宋体" w:hAnsi="宋体" w:eastAsia="宋体" w:cs="宋体"/>
          <w:b/>
          <w:bCs/>
          <w:sz w:val="28"/>
          <w:szCs w:val="28"/>
        </w:rPr>
      </w:pPr>
    </w:p>
    <w:p>
      <w:pPr>
        <w:widowControl w:val="0"/>
        <w:spacing w:line="360" w:lineRule="auto"/>
        <w:jc w:val="center"/>
        <w:rPr>
          <w:rFonts w:hint="eastAsia" w:ascii="宋体" w:hAnsi="宋体" w:eastAsia="宋体" w:cs="宋体"/>
          <w:b/>
          <w:bCs/>
          <w:sz w:val="28"/>
          <w:szCs w:val="28"/>
          <w:lang w:val="en-US" w:eastAsia="zh-CN"/>
        </w:rPr>
      </w:pPr>
      <w:r>
        <w:rPr>
          <w:rFonts w:hint="eastAsia" w:ascii="宋体" w:hAnsi="宋体" w:eastAsia="宋体" w:cs="宋体"/>
          <w:b/>
          <w:bCs/>
          <w:sz w:val="28"/>
          <w:szCs w:val="28"/>
          <w:lang w:val="en-US" w:eastAsia="zh-CN"/>
        </w:rPr>
        <w:br w:type="page"/>
      </w:r>
    </w:p>
    <w:p>
      <w:pPr>
        <w:keepNext w:val="0"/>
        <w:keepLines w:val="0"/>
        <w:pageBreakBefore w:val="0"/>
        <w:widowControl w:val="0"/>
        <w:kinsoku/>
        <w:wordWrap/>
        <w:overflowPunct/>
        <w:topLinePunct w:val="0"/>
        <w:autoSpaceDE/>
        <w:autoSpaceDN/>
        <w:bidi w:val="0"/>
        <w:adjustRightInd/>
        <w:snapToGrid/>
        <w:spacing w:line="400" w:lineRule="exact"/>
        <w:ind w:left="551" w:leftChars="0" w:right="0" w:rightChars="0" w:hanging="551" w:hangingChars="196"/>
        <w:jc w:val="center"/>
        <w:textAlignment w:val="auto"/>
        <w:outlineLvl w:val="9"/>
        <w:rPr>
          <w:rFonts w:hint="eastAsia" w:cs="仿宋" w:asciiTheme="minorEastAsia" w:hAnsiTheme="minorEastAsia" w:eastAsiaTheme="minorEastAsia"/>
          <w:b/>
          <w:sz w:val="28"/>
          <w:szCs w:val="28"/>
        </w:rPr>
      </w:pPr>
      <w:r>
        <w:rPr>
          <w:rFonts w:hint="eastAsia" w:cs="仿宋" w:asciiTheme="minorEastAsia" w:hAnsiTheme="minorEastAsia" w:eastAsiaTheme="minorEastAsia"/>
          <w:b/>
          <w:sz w:val="28"/>
          <w:szCs w:val="28"/>
          <w:lang w:val="en-US" w:eastAsia="zh-CN"/>
        </w:rPr>
        <w:t>133</w:t>
      </w:r>
      <w:r>
        <w:rPr>
          <w:rFonts w:hint="eastAsia" w:cs="仿宋" w:asciiTheme="minorEastAsia" w:hAnsiTheme="minorEastAsia" w:eastAsiaTheme="minorEastAsia"/>
          <w:b/>
          <w:sz w:val="28"/>
          <w:szCs w:val="28"/>
        </w:rPr>
        <w:t>.假借新闻机构、假冒新闻记者从事新闻采访活动的处罚流程图</w:t>
      </w:r>
    </w:p>
    <w:p>
      <w:pPr>
        <w:widowControl w:val="0"/>
        <w:jc w:val="center"/>
      </w:pPr>
      <w:r>
        <w:object>
          <v:shape id="_x0000_i1157" o:spt="75" type="#_x0000_t75" style="height:587.25pt;width:449.25pt;" o:ole="t" filled="f" o:preferrelative="t" stroked="f" coordsize="21600,21600">
            <v:path/>
            <v:fill on="f" focussize="0,0"/>
            <v:stroke on="f" joinstyle="miter"/>
            <v:imagedata r:id="rId7" o:title=""/>
            <o:lock v:ext="edit" aspectratio="t"/>
            <w10:wrap type="none"/>
            <w10:anchorlock/>
          </v:shape>
          <o:OLEObject Type="Embed" ProgID="Visio.Drawing.11" ShapeID="_x0000_i1157" DrawAspect="Content" ObjectID="_1468075857" r:id="rId139">
            <o:LockedField>false</o:LockedField>
          </o:OLEObject>
        </w:object>
      </w:r>
    </w:p>
    <w:p>
      <w:pPr>
        <w:spacing w:after="0"/>
        <w:rPr>
          <w:rFonts w:hint="eastAsia"/>
          <w:b/>
        </w:rPr>
      </w:pPr>
    </w:p>
    <w:p>
      <w:pPr>
        <w:spacing w:after="0"/>
        <w:rPr>
          <w:rFonts w:hint="eastAsia"/>
          <w:b/>
        </w:rPr>
      </w:pPr>
    </w:p>
    <w:p>
      <w:pPr>
        <w:spacing w:after="0"/>
        <w:rPr>
          <w:b/>
        </w:rPr>
      </w:pPr>
      <w:r>
        <w:rPr>
          <w:rFonts w:hint="eastAsia"/>
          <w:b/>
        </w:rPr>
        <w:t>承办机构：偏关县文化市场行政综合执法队</w:t>
      </w:r>
    </w:p>
    <w:p>
      <w:pPr>
        <w:spacing w:after="0"/>
        <w:rPr>
          <w:b/>
        </w:rPr>
      </w:pPr>
      <w:r>
        <w:rPr>
          <w:rFonts w:hint="eastAsia"/>
          <w:b/>
        </w:rPr>
        <w:t>服务电话：0350—7622049  监督电话：0350—7622049</w:t>
      </w:r>
    </w:p>
    <w:p>
      <w:pPr>
        <w:widowControl w:val="0"/>
        <w:spacing w:line="360" w:lineRule="auto"/>
        <w:jc w:val="center"/>
        <w:rPr>
          <w:rFonts w:ascii="宋体" w:hAnsi="宋体" w:eastAsia="宋体" w:cs="宋体"/>
          <w:b/>
          <w:bCs/>
          <w:sz w:val="28"/>
          <w:szCs w:val="28"/>
        </w:rPr>
      </w:pPr>
    </w:p>
    <w:p>
      <w:pPr>
        <w:widowControl w:val="0"/>
        <w:spacing w:line="360" w:lineRule="auto"/>
        <w:jc w:val="center"/>
        <w:rPr>
          <w:rFonts w:hint="eastAsia" w:ascii="宋体" w:hAnsi="宋体" w:eastAsia="宋体" w:cs="宋体"/>
          <w:b/>
          <w:bCs/>
          <w:sz w:val="28"/>
          <w:szCs w:val="28"/>
        </w:rPr>
      </w:pPr>
    </w:p>
    <w:p>
      <w:pPr>
        <w:keepNext w:val="0"/>
        <w:keepLines w:val="0"/>
        <w:pageBreakBefore w:val="0"/>
        <w:widowControl w:val="0"/>
        <w:kinsoku/>
        <w:wordWrap/>
        <w:overflowPunct/>
        <w:topLinePunct w:val="0"/>
        <w:autoSpaceDE/>
        <w:autoSpaceDN/>
        <w:bidi w:val="0"/>
        <w:adjustRightInd/>
        <w:snapToGrid/>
        <w:spacing w:line="400" w:lineRule="exact"/>
        <w:ind w:left="551" w:leftChars="0" w:right="0" w:rightChars="0" w:hanging="551" w:hangingChars="196"/>
        <w:jc w:val="center"/>
        <w:textAlignment w:val="auto"/>
        <w:outlineLvl w:val="9"/>
        <w:rPr>
          <w:rFonts w:hint="eastAsia" w:cs="仿宋" w:asciiTheme="minorEastAsia" w:hAnsiTheme="minorEastAsia" w:eastAsiaTheme="minorEastAsia"/>
          <w:b/>
          <w:sz w:val="28"/>
          <w:szCs w:val="28"/>
        </w:rPr>
      </w:pPr>
      <w:r>
        <w:rPr>
          <w:rFonts w:hint="eastAsia" w:cs="仿宋" w:asciiTheme="minorEastAsia" w:hAnsiTheme="minorEastAsia" w:eastAsiaTheme="minorEastAsia"/>
          <w:b/>
          <w:sz w:val="28"/>
          <w:szCs w:val="28"/>
          <w:lang w:val="en-US" w:eastAsia="zh-CN"/>
        </w:rPr>
        <w:t>134.</w:t>
      </w:r>
      <w:r>
        <w:rPr>
          <w:rFonts w:hint="eastAsia" w:cs="仿宋" w:asciiTheme="minorEastAsia" w:hAnsiTheme="minorEastAsia" w:eastAsiaTheme="minorEastAsia"/>
          <w:b/>
          <w:sz w:val="28"/>
          <w:szCs w:val="28"/>
        </w:rPr>
        <w:t>以新闻采访为名开展各类活动或者谋取利益的处罚流程图</w:t>
      </w:r>
    </w:p>
    <w:p>
      <w:pPr>
        <w:widowControl w:val="0"/>
        <w:jc w:val="center"/>
      </w:pPr>
      <w:r>
        <w:object>
          <v:shape id="_x0000_i1158" o:spt="75" type="#_x0000_t75" style="height:587.25pt;width:449.25pt;" o:ole="t" filled="f" o:preferrelative="t" stroked="f" coordsize="21600,21600">
            <v:path/>
            <v:fill on="f" focussize="0,0"/>
            <v:stroke on="f" joinstyle="miter"/>
            <v:imagedata r:id="rId7" o:title=""/>
            <o:lock v:ext="edit" aspectratio="t"/>
            <w10:wrap type="none"/>
            <w10:anchorlock/>
          </v:shape>
          <o:OLEObject Type="Embed" ProgID="Visio.Drawing.11" ShapeID="_x0000_i1158" DrawAspect="Content" ObjectID="_1468075858" r:id="rId140">
            <o:LockedField>false</o:LockedField>
          </o:OLEObject>
        </w:object>
      </w:r>
    </w:p>
    <w:p>
      <w:pPr>
        <w:spacing w:after="0"/>
        <w:rPr>
          <w:rFonts w:hint="eastAsia"/>
          <w:b/>
        </w:rPr>
      </w:pPr>
    </w:p>
    <w:p>
      <w:pPr>
        <w:spacing w:after="0"/>
        <w:rPr>
          <w:rFonts w:hint="eastAsia"/>
          <w:b/>
        </w:rPr>
      </w:pPr>
    </w:p>
    <w:p>
      <w:pPr>
        <w:spacing w:after="0"/>
        <w:rPr>
          <w:b/>
        </w:rPr>
      </w:pPr>
      <w:r>
        <w:rPr>
          <w:rFonts w:hint="eastAsia"/>
          <w:b/>
        </w:rPr>
        <w:t>承办机构：偏关县文化市场行政综合执法队</w:t>
      </w:r>
    </w:p>
    <w:p>
      <w:pPr>
        <w:spacing w:after="0"/>
        <w:rPr>
          <w:b/>
        </w:rPr>
      </w:pPr>
      <w:r>
        <w:rPr>
          <w:rFonts w:hint="eastAsia"/>
          <w:b/>
        </w:rPr>
        <w:t>服务电话：0350—7622049  监督电话：0350—7622049</w:t>
      </w:r>
    </w:p>
    <w:p>
      <w:pPr>
        <w:spacing w:line="360" w:lineRule="auto"/>
        <w:rPr>
          <w:rFonts w:ascii="宋体" w:hAnsi="宋体" w:eastAsia="宋体" w:cs="宋体"/>
          <w:b/>
          <w:bCs/>
          <w:sz w:val="24"/>
          <w:szCs w:val="24"/>
        </w:rPr>
      </w:pPr>
    </w:p>
    <w:p>
      <w:pPr>
        <w:keepNext w:val="0"/>
        <w:keepLines w:val="0"/>
        <w:pageBreakBefore w:val="0"/>
        <w:widowControl w:val="0"/>
        <w:kinsoku/>
        <w:wordWrap/>
        <w:overflowPunct/>
        <w:topLinePunct w:val="0"/>
        <w:autoSpaceDE/>
        <w:autoSpaceDN/>
        <w:bidi w:val="0"/>
        <w:adjustRightInd/>
        <w:snapToGrid/>
        <w:spacing w:line="400" w:lineRule="exact"/>
        <w:ind w:left="551" w:leftChars="0" w:right="0" w:rightChars="0" w:hanging="551" w:hangingChars="196"/>
        <w:jc w:val="center"/>
        <w:textAlignment w:val="auto"/>
        <w:outlineLvl w:val="9"/>
        <w:rPr>
          <w:rFonts w:hint="eastAsia" w:ascii="宋体" w:hAnsi="宋体" w:eastAsia="宋体" w:cs="宋体"/>
          <w:b/>
          <w:bCs/>
          <w:sz w:val="28"/>
          <w:szCs w:val="28"/>
          <w:lang w:val="en-US" w:eastAsia="zh-CN"/>
        </w:rPr>
      </w:pPr>
      <w:r>
        <w:rPr>
          <w:rFonts w:hint="eastAsia" w:ascii="宋体" w:hAnsi="宋体" w:eastAsia="宋体" w:cs="宋体"/>
          <w:b/>
          <w:bCs/>
          <w:sz w:val="28"/>
          <w:szCs w:val="28"/>
          <w:lang w:val="en-US" w:eastAsia="zh-CN"/>
        </w:rPr>
        <w:br w:type="page"/>
      </w:r>
    </w:p>
    <w:p>
      <w:pPr>
        <w:keepNext w:val="0"/>
        <w:keepLines w:val="0"/>
        <w:pageBreakBefore w:val="0"/>
        <w:widowControl w:val="0"/>
        <w:kinsoku/>
        <w:wordWrap/>
        <w:overflowPunct/>
        <w:topLinePunct w:val="0"/>
        <w:autoSpaceDE/>
        <w:autoSpaceDN/>
        <w:bidi w:val="0"/>
        <w:adjustRightInd/>
        <w:snapToGrid/>
        <w:spacing w:line="400" w:lineRule="exact"/>
        <w:ind w:left="551" w:leftChars="0" w:right="0" w:rightChars="0" w:hanging="551" w:hangingChars="196"/>
        <w:jc w:val="center"/>
        <w:textAlignment w:val="auto"/>
        <w:outlineLvl w:val="9"/>
        <w:rPr>
          <w:rFonts w:hint="eastAsia" w:cs="仿宋" w:asciiTheme="minorEastAsia" w:hAnsiTheme="minorEastAsia" w:eastAsiaTheme="minorEastAsia"/>
          <w:b/>
          <w:sz w:val="28"/>
          <w:szCs w:val="28"/>
        </w:rPr>
      </w:pPr>
      <w:r>
        <w:rPr>
          <w:rFonts w:hint="eastAsia" w:cs="仿宋" w:asciiTheme="minorEastAsia" w:hAnsiTheme="minorEastAsia" w:eastAsiaTheme="minorEastAsia"/>
          <w:b/>
          <w:sz w:val="28"/>
          <w:szCs w:val="28"/>
          <w:lang w:val="en-US" w:eastAsia="zh-CN"/>
        </w:rPr>
        <w:t>135.</w:t>
      </w:r>
      <w:r>
        <w:rPr>
          <w:rFonts w:hint="eastAsia" w:cs="仿宋" w:asciiTheme="minorEastAsia" w:hAnsiTheme="minorEastAsia" w:eastAsiaTheme="minorEastAsia"/>
          <w:b/>
          <w:sz w:val="28"/>
          <w:szCs w:val="28"/>
        </w:rPr>
        <w:t>未经批准，擅自设立电子出版物出版单位，擅自从事电子出版物出版业等;图书、报纸、期刊、音像等出版单位未经批准，配合本版出版物出版电子出版物的处罚流程图</w:t>
      </w:r>
    </w:p>
    <w:p>
      <w:pPr>
        <w:widowControl w:val="0"/>
        <w:jc w:val="center"/>
      </w:pPr>
      <w:r>
        <w:object>
          <v:shape id="_x0000_i1159" o:spt="75" type="#_x0000_t75" style="height:587.25pt;width:449.25pt;" o:ole="t" filled="f" o:preferrelative="t" stroked="f" coordsize="21600,21600">
            <v:path/>
            <v:fill on="f" focussize="0,0"/>
            <v:stroke on="f" joinstyle="miter"/>
            <v:imagedata r:id="rId7" o:title=""/>
            <o:lock v:ext="edit" aspectratio="t"/>
            <w10:wrap type="none"/>
            <w10:anchorlock/>
          </v:shape>
          <o:OLEObject Type="Embed" ProgID="Visio.Drawing.11" ShapeID="_x0000_i1159" DrawAspect="Content" ObjectID="_1468075859" r:id="rId141">
            <o:LockedField>false</o:LockedField>
          </o:OLEObject>
        </w:object>
      </w:r>
    </w:p>
    <w:p>
      <w:pPr>
        <w:spacing w:after="0"/>
        <w:rPr>
          <w:b/>
        </w:rPr>
      </w:pPr>
      <w:r>
        <w:rPr>
          <w:rFonts w:hint="eastAsia"/>
          <w:b/>
        </w:rPr>
        <w:t>承办机构：偏关县文化市场行政综合执法队</w:t>
      </w:r>
    </w:p>
    <w:p>
      <w:pPr>
        <w:spacing w:after="0"/>
        <w:rPr>
          <w:b/>
        </w:rPr>
      </w:pPr>
      <w:r>
        <w:rPr>
          <w:rFonts w:hint="eastAsia"/>
          <w:b/>
        </w:rPr>
        <w:t>服务电话：0350—7622049  监督电话：0350—7622049</w:t>
      </w:r>
    </w:p>
    <w:p>
      <w:pPr>
        <w:widowControl w:val="0"/>
        <w:spacing w:line="360" w:lineRule="auto"/>
        <w:rPr>
          <w:rFonts w:ascii="宋体" w:hAnsi="宋体" w:eastAsia="宋体" w:cs="宋体"/>
          <w:b/>
          <w:bCs/>
          <w:sz w:val="28"/>
          <w:szCs w:val="28"/>
        </w:rPr>
      </w:pPr>
    </w:p>
    <w:p>
      <w:pPr>
        <w:widowControl w:val="0"/>
        <w:spacing w:line="360" w:lineRule="auto"/>
        <w:jc w:val="center"/>
        <w:rPr>
          <w:rFonts w:hint="eastAsia" w:cs="仿宋" w:asciiTheme="minorEastAsia" w:hAnsiTheme="minorEastAsia" w:eastAsiaTheme="minorEastAsia"/>
          <w:b/>
          <w:sz w:val="28"/>
          <w:szCs w:val="28"/>
          <w:lang w:val="en-US" w:eastAsia="zh-CN"/>
        </w:rPr>
      </w:pPr>
      <w:r>
        <w:rPr>
          <w:rFonts w:hint="eastAsia" w:cs="仿宋" w:asciiTheme="minorEastAsia" w:hAnsiTheme="minorEastAsia" w:eastAsiaTheme="minorEastAsia"/>
          <w:b/>
          <w:sz w:val="28"/>
          <w:szCs w:val="28"/>
          <w:lang w:val="en-US" w:eastAsia="zh-CN"/>
        </w:rPr>
        <w:br w:type="page"/>
      </w:r>
    </w:p>
    <w:p>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0" w:firstLineChars="0"/>
        <w:jc w:val="center"/>
        <w:textAlignment w:val="auto"/>
        <w:outlineLvl w:val="9"/>
        <w:rPr>
          <w:rFonts w:ascii="宋体" w:hAnsi="宋体" w:eastAsia="宋体" w:cs="宋体"/>
          <w:b/>
          <w:bCs/>
          <w:sz w:val="28"/>
          <w:szCs w:val="28"/>
        </w:rPr>
      </w:pPr>
      <w:r>
        <w:rPr>
          <w:rFonts w:hint="eastAsia" w:cs="仿宋" w:asciiTheme="minorEastAsia" w:hAnsiTheme="minorEastAsia" w:eastAsiaTheme="minorEastAsia"/>
          <w:b/>
          <w:sz w:val="28"/>
          <w:szCs w:val="28"/>
          <w:lang w:val="en-US" w:eastAsia="zh-CN"/>
        </w:rPr>
        <w:t>136.</w:t>
      </w:r>
      <w:r>
        <w:rPr>
          <w:rFonts w:hint="eastAsia" w:cs="仿宋" w:asciiTheme="minorEastAsia" w:hAnsiTheme="minorEastAsia" w:eastAsiaTheme="minorEastAsia"/>
          <w:b/>
          <w:sz w:val="28"/>
          <w:szCs w:val="28"/>
        </w:rPr>
        <w:t>制作、出版含有《出版管理条例》第二十六条、第二十七条禁止内容的电子出版</w:t>
      </w:r>
      <w:r>
        <w:rPr>
          <w:rFonts w:hint="eastAsia" w:ascii="宋体" w:hAnsi="宋体" w:eastAsia="宋体" w:cs="宋体"/>
          <w:b/>
          <w:bCs/>
          <w:sz w:val="28"/>
          <w:szCs w:val="28"/>
        </w:rPr>
        <w:t>物的处罚流程图</w:t>
      </w:r>
    </w:p>
    <w:p>
      <w:pPr>
        <w:widowControl w:val="0"/>
        <w:jc w:val="center"/>
      </w:pPr>
      <w:r>
        <w:object>
          <v:shape id="_x0000_i1160" o:spt="75" type="#_x0000_t75" style="height:587.25pt;width:449.25pt;" o:ole="t" filled="f" o:preferrelative="t" stroked="f" coordsize="21600,21600">
            <v:path/>
            <v:fill on="f" focussize="0,0"/>
            <v:stroke on="f" joinstyle="miter"/>
            <v:imagedata r:id="rId7" o:title=""/>
            <o:lock v:ext="edit" aspectratio="t"/>
            <w10:wrap type="none"/>
            <w10:anchorlock/>
          </v:shape>
          <o:OLEObject Type="Embed" ProgID="Visio.Drawing.11" ShapeID="_x0000_i1160" DrawAspect="Content" ObjectID="_1468075860" r:id="rId142">
            <o:LockedField>false</o:LockedField>
          </o:OLEObject>
        </w:object>
      </w:r>
    </w:p>
    <w:p>
      <w:pPr>
        <w:spacing w:after="0"/>
        <w:rPr>
          <w:b/>
        </w:rPr>
      </w:pPr>
      <w:r>
        <w:rPr>
          <w:rFonts w:hint="eastAsia"/>
          <w:b/>
        </w:rPr>
        <w:t>承办机构：偏关县文化市场行政综合执法队</w:t>
      </w:r>
    </w:p>
    <w:p>
      <w:pPr>
        <w:spacing w:after="0"/>
        <w:rPr>
          <w:b/>
        </w:rPr>
      </w:pPr>
      <w:r>
        <w:rPr>
          <w:rFonts w:hint="eastAsia"/>
          <w:b/>
        </w:rPr>
        <w:t>服务电话：0350—7622049  监督电话：0350—7622049</w:t>
      </w:r>
    </w:p>
    <w:p>
      <w:pPr>
        <w:widowControl w:val="0"/>
        <w:spacing w:line="360" w:lineRule="auto"/>
        <w:jc w:val="center"/>
        <w:rPr>
          <w:rFonts w:ascii="宋体" w:hAnsi="宋体" w:eastAsia="宋体" w:cs="宋体"/>
          <w:b/>
          <w:bCs/>
          <w:sz w:val="28"/>
          <w:szCs w:val="28"/>
        </w:rPr>
      </w:pPr>
    </w:p>
    <w:p>
      <w:pPr>
        <w:widowControl w:val="0"/>
        <w:spacing w:line="360" w:lineRule="auto"/>
        <w:jc w:val="center"/>
        <w:rPr>
          <w:rFonts w:hint="eastAsia" w:ascii="宋体" w:hAnsi="宋体" w:eastAsia="宋体" w:cs="宋体"/>
          <w:b/>
          <w:bCs/>
          <w:sz w:val="28"/>
          <w:szCs w:val="28"/>
        </w:rPr>
      </w:pPr>
    </w:p>
    <w:p>
      <w:pPr>
        <w:keepNext w:val="0"/>
        <w:keepLines w:val="0"/>
        <w:pageBreakBefore w:val="0"/>
        <w:widowControl w:val="0"/>
        <w:kinsoku/>
        <w:wordWrap/>
        <w:overflowPunct/>
        <w:topLinePunct w:val="0"/>
        <w:autoSpaceDE/>
        <w:autoSpaceDN/>
        <w:bidi w:val="0"/>
        <w:adjustRightInd/>
        <w:snapToGrid/>
        <w:spacing w:line="400" w:lineRule="exact"/>
        <w:ind w:right="0" w:rightChars="0"/>
        <w:jc w:val="center"/>
        <w:textAlignment w:val="auto"/>
        <w:outlineLvl w:val="9"/>
        <w:rPr>
          <w:rFonts w:hint="eastAsia" w:cs="仿宋" w:asciiTheme="minorEastAsia" w:hAnsiTheme="minorEastAsia" w:eastAsiaTheme="minorEastAsia"/>
          <w:b/>
          <w:sz w:val="28"/>
          <w:szCs w:val="28"/>
        </w:rPr>
      </w:pPr>
      <w:r>
        <w:rPr>
          <w:rFonts w:hint="eastAsia" w:cs="仿宋" w:asciiTheme="minorEastAsia" w:hAnsiTheme="minorEastAsia" w:eastAsiaTheme="minorEastAsia"/>
          <w:b/>
          <w:sz w:val="28"/>
          <w:szCs w:val="28"/>
          <w:lang w:val="en-US" w:eastAsia="zh-CN"/>
        </w:rPr>
        <w:t>137.</w:t>
      </w:r>
      <w:r>
        <w:rPr>
          <w:rFonts w:hint="eastAsia" w:cs="仿宋" w:asciiTheme="minorEastAsia" w:hAnsiTheme="minorEastAsia" w:eastAsiaTheme="minorEastAsia"/>
          <w:b/>
          <w:sz w:val="28"/>
          <w:szCs w:val="28"/>
        </w:rPr>
        <w:t>明知应知他人出版有《出版管理条例》第二十五条、第二十六条禁止内容的处罚流程图</w:t>
      </w:r>
    </w:p>
    <w:p>
      <w:pPr>
        <w:widowControl w:val="0"/>
        <w:jc w:val="center"/>
      </w:pPr>
      <w:r>
        <w:object>
          <v:shape id="_x0000_i1161" o:spt="75" type="#_x0000_t75" style="height:587.25pt;width:449.25pt;" o:ole="t" filled="f" o:preferrelative="t" stroked="f" coordsize="21600,21600">
            <v:path/>
            <v:fill on="f" focussize="0,0"/>
            <v:stroke on="f" joinstyle="miter"/>
            <v:imagedata r:id="rId7" o:title=""/>
            <o:lock v:ext="edit" aspectratio="t"/>
            <w10:wrap type="none"/>
            <w10:anchorlock/>
          </v:shape>
          <o:OLEObject Type="Embed" ProgID="Visio.Drawing.11" ShapeID="_x0000_i1161" DrawAspect="Content" ObjectID="_1468075861" r:id="rId143">
            <o:LockedField>false</o:LockedField>
          </o:OLEObject>
        </w:object>
      </w:r>
    </w:p>
    <w:p>
      <w:pPr>
        <w:spacing w:after="0"/>
        <w:rPr>
          <w:rFonts w:hint="eastAsia"/>
          <w:b/>
        </w:rPr>
      </w:pPr>
    </w:p>
    <w:p>
      <w:pPr>
        <w:spacing w:after="0"/>
        <w:rPr>
          <w:b/>
        </w:rPr>
      </w:pPr>
      <w:r>
        <w:rPr>
          <w:rFonts w:hint="eastAsia"/>
          <w:b/>
        </w:rPr>
        <w:t>承办机构：偏关县文化市场行政综合执法队</w:t>
      </w:r>
    </w:p>
    <w:p>
      <w:pPr>
        <w:spacing w:after="0"/>
        <w:rPr>
          <w:b/>
        </w:rPr>
      </w:pPr>
      <w:r>
        <w:rPr>
          <w:rFonts w:hint="eastAsia"/>
          <w:b/>
        </w:rPr>
        <w:t>服务电话：0350—7622049  监督电话：0350—7622049</w:t>
      </w:r>
    </w:p>
    <w:p>
      <w:pPr>
        <w:widowControl w:val="0"/>
        <w:spacing w:line="360" w:lineRule="auto"/>
        <w:jc w:val="center"/>
        <w:rPr>
          <w:rFonts w:ascii="宋体" w:hAnsi="宋体" w:eastAsia="宋体" w:cs="宋体"/>
          <w:b/>
          <w:bCs/>
          <w:sz w:val="24"/>
          <w:szCs w:val="24"/>
        </w:rPr>
      </w:pPr>
    </w:p>
    <w:p>
      <w:pPr>
        <w:widowControl w:val="0"/>
        <w:spacing w:line="360" w:lineRule="auto"/>
        <w:jc w:val="center"/>
        <w:rPr>
          <w:rFonts w:ascii="宋体" w:hAnsi="宋体" w:eastAsia="宋体" w:cs="宋体"/>
          <w:b/>
          <w:bCs/>
          <w:sz w:val="24"/>
          <w:szCs w:val="24"/>
        </w:rPr>
      </w:pPr>
    </w:p>
    <w:p>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0" w:firstLineChars="0"/>
        <w:jc w:val="center"/>
        <w:textAlignment w:val="auto"/>
        <w:outlineLvl w:val="9"/>
        <w:rPr>
          <w:rFonts w:ascii="宋体" w:hAnsi="宋体" w:eastAsia="宋体" w:cs="宋体"/>
          <w:b/>
          <w:bCs/>
          <w:sz w:val="28"/>
          <w:szCs w:val="28"/>
        </w:rPr>
      </w:pPr>
      <w:r>
        <w:rPr>
          <w:rFonts w:hint="eastAsia" w:ascii="宋体" w:hAnsi="宋体" w:eastAsia="宋体" w:cs="宋体"/>
          <w:b/>
          <w:bCs/>
          <w:sz w:val="28"/>
          <w:szCs w:val="28"/>
          <w:lang w:val="en-US" w:eastAsia="zh-CN"/>
        </w:rPr>
        <w:t>138.</w:t>
      </w:r>
      <w:r>
        <w:rPr>
          <w:rFonts w:hint="eastAsia" w:ascii="宋体" w:hAnsi="宋体" w:eastAsia="宋体" w:cs="宋体"/>
          <w:b/>
          <w:bCs/>
          <w:sz w:val="28"/>
          <w:szCs w:val="28"/>
        </w:rPr>
        <w:t>电子出版物出版单位出租、出借、出售或者以其他任何形式转让本单位的名称、电子出版物专用中国标准书号、国内统一连续出版物号的处罚流程图</w:t>
      </w:r>
    </w:p>
    <w:p>
      <w:pPr>
        <w:jc w:val="center"/>
      </w:pPr>
      <w:r>
        <w:object>
          <v:shape id="_x0000_i1162" o:spt="75" type="#_x0000_t75" style="height:587.25pt;width:449.25pt;" o:ole="t" filled="f" o:preferrelative="t" stroked="f" coordsize="21600,21600">
            <v:path/>
            <v:fill on="f" focussize="0,0"/>
            <v:stroke on="f" joinstyle="miter"/>
            <v:imagedata r:id="rId7" o:title=""/>
            <o:lock v:ext="edit" aspectratio="t"/>
            <w10:wrap type="none"/>
            <w10:anchorlock/>
          </v:shape>
          <o:OLEObject Type="Embed" ProgID="Visio.Drawing.11" ShapeID="_x0000_i1162" DrawAspect="Content" ObjectID="_1468075862" r:id="rId144">
            <o:LockedField>false</o:LockedField>
          </o:OLEObject>
        </w:object>
      </w:r>
    </w:p>
    <w:p>
      <w:pPr>
        <w:spacing w:after="0"/>
        <w:rPr>
          <w:rFonts w:hint="eastAsia"/>
          <w:b/>
        </w:rPr>
      </w:pPr>
    </w:p>
    <w:p>
      <w:pPr>
        <w:spacing w:after="0"/>
        <w:rPr>
          <w:b/>
        </w:rPr>
      </w:pPr>
      <w:r>
        <w:rPr>
          <w:rFonts w:hint="eastAsia"/>
          <w:b/>
        </w:rPr>
        <w:t>承办机构：偏关县文化市场行政综合执法队</w:t>
      </w:r>
    </w:p>
    <w:p>
      <w:pPr>
        <w:spacing w:after="0"/>
        <w:rPr>
          <w:b/>
        </w:rPr>
      </w:pPr>
      <w:r>
        <w:rPr>
          <w:rFonts w:hint="eastAsia"/>
          <w:b/>
        </w:rPr>
        <w:t>服务电话：0350—7622049  监督电话：0350—7622049</w:t>
      </w:r>
    </w:p>
    <w:p>
      <w:pPr>
        <w:spacing w:line="360" w:lineRule="auto"/>
        <w:jc w:val="center"/>
        <w:rPr>
          <w:rFonts w:ascii="宋体" w:hAnsi="宋体" w:eastAsia="宋体" w:cs="宋体"/>
          <w:b/>
          <w:bCs/>
          <w:sz w:val="28"/>
          <w:szCs w:val="28"/>
        </w:rPr>
      </w:pPr>
    </w:p>
    <w:p>
      <w:pPr>
        <w:spacing w:line="276" w:lineRule="auto"/>
        <w:jc w:val="center"/>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br w:type="page"/>
      </w:r>
    </w:p>
    <w:p>
      <w:pPr>
        <w:keepNext w:val="0"/>
        <w:keepLines w:val="0"/>
        <w:pageBreakBefore w:val="0"/>
        <w:widowControl w:val="0"/>
        <w:kinsoku/>
        <w:wordWrap/>
        <w:overflowPunct/>
        <w:topLinePunct w:val="0"/>
        <w:autoSpaceDE/>
        <w:autoSpaceDN/>
        <w:bidi w:val="0"/>
        <w:adjustRightInd/>
        <w:snapToGrid/>
        <w:spacing w:line="320" w:lineRule="exact"/>
        <w:ind w:left="0" w:leftChars="0" w:right="0" w:rightChars="0" w:firstLine="0" w:firstLineChars="0"/>
        <w:jc w:val="center"/>
        <w:textAlignment w:val="auto"/>
        <w:outlineLvl w:val="9"/>
        <w:rPr>
          <w:rFonts w:ascii="宋体" w:hAnsi="宋体" w:eastAsia="宋体" w:cs="宋体"/>
          <w:b/>
          <w:bCs/>
          <w:sz w:val="24"/>
          <w:szCs w:val="24"/>
        </w:rPr>
      </w:pPr>
      <w:r>
        <w:rPr>
          <w:rFonts w:hint="eastAsia" w:ascii="宋体" w:hAnsi="宋体" w:eastAsia="宋体" w:cs="宋体"/>
          <w:b/>
          <w:bCs/>
          <w:sz w:val="24"/>
          <w:szCs w:val="24"/>
          <w:lang w:val="en-US" w:eastAsia="zh-CN"/>
        </w:rPr>
        <w:t>139.</w:t>
      </w:r>
      <w:r>
        <w:rPr>
          <w:rFonts w:hint="eastAsia" w:ascii="宋体" w:hAnsi="宋体" w:eastAsia="宋体" w:cs="宋体"/>
          <w:b/>
          <w:bCs/>
          <w:sz w:val="24"/>
          <w:szCs w:val="24"/>
        </w:rPr>
        <w:t>电子出版物出版单位变更名称、未依照《电子出版物出版管理规定》的要求办理审批、变更登记手续的;经批准出版的连续型电子出版物，新增或者改变连续型电子出版物的名称、刊期与出版范围，未办理审批手续的;电子出版物出版单位未按规定履行年度出版计划和重大选题备案的;出版单位未按照有关规定送交电子出版物样品的;电子出版物进口经营单位违反《电子出版物出版管理规定》第三十八条未经批准进口电子出版物的处罚流程图</w:t>
      </w:r>
    </w:p>
    <w:p>
      <w:pPr>
        <w:widowControl w:val="0"/>
        <w:jc w:val="center"/>
        <w:rPr>
          <w:rFonts w:ascii="仿宋" w:hAnsi="仿宋" w:eastAsia="仿宋" w:cs="仿宋"/>
          <w:szCs w:val="21"/>
        </w:rPr>
      </w:pPr>
      <w:r>
        <w:object>
          <v:shape id="_x0000_i1163" o:spt="75" type="#_x0000_t75" style="height:587.25pt;width:449.25pt;" o:ole="t" filled="f" o:preferrelative="t" stroked="f" coordsize="21600,21600">
            <v:path/>
            <v:fill on="f" focussize="0,0"/>
            <v:stroke on="f" joinstyle="miter"/>
            <v:imagedata r:id="rId7" o:title=""/>
            <o:lock v:ext="edit" aspectratio="t"/>
            <w10:wrap type="none"/>
            <w10:anchorlock/>
          </v:shape>
          <o:OLEObject Type="Embed" ProgID="Visio.Drawing.11" ShapeID="_x0000_i1163" DrawAspect="Content" ObjectID="_1468075863" r:id="rId145">
            <o:LockedField>false</o:LockedField>
          </o:OLEObject>
        </w:object>
      </w:r>
    </w:p>
    <w:p>
      <w:pPr>
        <w:spacing w:after="0"/>
        <w:rPr>
          <w:b/>
        </w:rPr>
      </w:pPr>
      <w:r>
        <w:rPr>
          <w:rFonts w:hint="eastAsia"/>
          <w:b/>
        </w:rPr>
        <w:t>承办机构：偏关县文化市场行政综合执法队</w:t>
      </w:r>
    </w:p>
    <w:p>
      <w:pPr>
        <w:spacing w:after="0"/>
        <w:rPr>
          <w:b/>
        </w:rPr>
      </w:pPr>
      <w:r>
        <w:rPr>
          <w:rFonts w:hint="eastAsia"/>
          <w:b/>
        </w:rPr>
        <w:t>服务电话：0350—7622049  监督电话：0350—7622049</w:t>
      </w:r>
    </w:p>
    <w:p>
      <w:pPr>
        <w:widowControl w:val="0"/>
        <w:jc w:val="both"/>
        <w:rPr>
          <w:rFonts w:ascii="仿宋" w:hAnsi="仿宋" w:eastAsia="仿宋" w:cs="仿宋"/>
          <w:szCs w:val="21"/>
        </w:rPr>
      </w:pPr>
    </w:p>
    <w:p>
      <w:pPr>
        <w:widowControl w:val="0"/>
        <w:spacing w:line="360" w:lineRule="auto"/>
        <w:jc w:val="center"/>
        <w:rPr>
          <w:rFonts w:hint="eastAsia" w:ascii="宋体" w:hAnsi="宋体" w:eastAsia="宋体" w:cs="宋体"/>
          <w:b/>
          <w:bCs/>
          <w:sz w:val="28"/>
          <w:szCs w:val="28"/>
          <w:lang w:val="en-US" w:eastAsia="zh-CN"/>
        </w:rPr>
      </w:pPr>
      <w:r>
        <w:rPr>
          <w:rFonts w:hint="eastAsia" w:ascii="宋体" w:hAnsi="宋体" w:eastAsia="宋体" w:cs="宋体"/>
          <w:b/>
          <w:bCs/>
          <w:sz w:val="28"/>
          <w:szCs w:val="28"/>
          <w:lang w:val="en-US" w:eastAsia="zh-CN"/>
        </w:rPr>
        <w:br w:type="page"/>
      </w:r>
    </w:p>
    <w:p>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0" w:firstLineChars="0"/>
        <w:jc w:val="center"/>
        <w:textAlignment w:val="auto"/>
        <w:outlineLvl w:val="9"/>
        <w:rPr>
          <w:rFonts w:ascii="宋体" w:hAnsi="宋体" w:eastAsia="宋体" w:cs="宋体"/>
          <w:b/>
          <w:bCs/>
          <w:sz w:val="28"/>
          <w:szCs w:val="28"/>
        </w:rPr>
      </w:pPr>
      <w:r>
        <w:rPr>
          <w:rFonts w:hint="eastAsia" w:ascii="宋体" w:hAnsi="宋体" w:eastAsia="宋体" w:cs="宋体"/>
          <w:b/>
          <w:bCs/>
          <w:sz w:val="28"/>
          <w:szCs w:val="28"/>
          <w:lang w:val="en-US" w:eastAsia="zh-CN"/>
        </w:rPr>
        <w:t>140</w:t>
      </w:r>
      <w:r>
        <w:rPr>
          <w:rFonts w:hint="eastAsia" w:ascii="宋体" w:hAnsi="宋体" w:eastAsia="宋体" w:cs="宋体"/>
          <w:b/>
          <w:bCs/>
          <w:sz w:val="28"/>
          <w:szCs w:val="28"/>
        </w:rPr>
        <w:t>.电子出版物制作单位违反《电子出版物管理规定》第十七条，未办理备案手续的处罚流程图</w:t>
      </w:r>
    </w:p>
    <w:p>
      <w:pPr>
        <w:widowControl w:val="0"/>
        <w:jc w:val="center"/>
      </w:pPr>
      <w:r>
        <w:object>
          <v:shape id="_x0000_i1164" o:spt="75" type="#_x0000_t75" style="height:587.25pt;width:449.25pt;" o:ole="t" filled="f" o:preferrelative="t" stroked="f" coordsize="21600,21600">
            <v:path/>
            <v:fill on="f" focussize="0,0"/>
            <v:stroke on="f" joinstyle="miter"/>
            <v:imagedata r:id="rId7" o:title=""/>
            <o:lock v:ext="edit" aspectratio="t"/>
            <w10:wrap type="none"/>
            <w10:anchorlock/>
          </v:shape>
          <o:OLEObject Type="Embed" ProgID="Visio.Drawing.11" ShapeID="_x0000_i1164" DrawAspect="Content" ObjectID="_1468075864" r:id="rId146">
            <o:LockedField>false</o:LockedField>
          </o:OLEObject>
        </w:object>
      </w:r>
    </w:p>
    <w:p>
      <w:pPr>
        <w:spacing w:after="0"/>
        <w:rPr>
          <w:rFonts w:hint="eastAsia"/>
          <w:b/>
        </w:rPr>
      </w:pPr>
    </w:p>
    <w:p>
      <w:pPr>
        <w:spacing w:after="0"/>
        <w:rPr>
          <w:b/>
        </w:rPr>
      </w:pPr>
      <w:r>
        <w:rPr>
          <w:rFonts w:hint="eastAsia"/>
          <w:b/>
        </w:rPr>
        <w:t>承办机构：偏关县文化市场行政综合执法队</w:t>
      </w:r>
    </w:p>
    <w:p>
      <w:pPr>
        <w:spacing w:after="0"/>
        <w:rPr>
          <w:b/>
        </w:rPr>
      </w:pPr>
      <w:r>
        <w:rPr>
          <w:rFonts w:hint="eastAsia"/>
          <w:b/>
        </w:rPr>
        <w:t>服务电话：0350—7622049  监督电话：0350—7622049</w:t>
      </w:r>
    </w:p>
    <w:p>
      <w:pPr>
        <w:widowControl w:val="0"/>
        <w:spacing w:line="360" w:lineRule="auto"/>
        <w:jc w:val="center"/>
        <w:rPr>
          <w:rFonts w:ascii="宋体" w:hAnsi="宋体" w:eastAsia="宋体" w:cs="宋体"/>
          <w:b/>
          <w:bCs/>
          <w:sz w:val="24"/>
          <w:szCs w:val="24"/>
        </w:rPr>
      </w:pPr>
    </w:p>
    <w:p>
      <w:pPr>
        <w:widowControl w:val="0"/>
        <w:spacing w:line="360" w:lineRule="auto"/>
        <w:jc w:val="center"/>
        <w:rPr>
          <w:rFonts w:ascii="宋体" w:hAnsi="宋体" w:eastAsia="宋体" w:cs="宋体"/>
          <w:b/>
          <w:bCs/>
          <w:sz w:val="24"/>
          <w:szCs w:val="24"/>
        </w:rPr>
      </w:pPr>
    </w:p>
    <w:p>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0" w:firstLineChars="0"/>
        <w:jc w:val="center"/>
        <w:textAlignment w:val="auto"/>
        <w:outlineLvl w:val="9"/>
        <w:rPr>
          <w:rFonts w:ascii="宋体" w:hAnsi="宋体" w:eastAsia="宋体" w:cs="宋体"/>
          <w:b/>
          <w:bCs/>
          <w:sz w:val="28"/>
          <w:szCs w:val="28"/>
        </w:rPr>
      </w:pPr>
      <w:r>
        <w:rPr>
          <w:rFonts w:hint="eastAsia" w:ascii="宋体" w:hAnsi="宋体" w:eastAsia="宋体" w:cs="宋体"/>
          <w:b/>
          <w:bCs/>
          <w:sz w:val="28"/>
          <w:szCs w:val="28"/>
          <w:lang w:val="en-US" w:eastAsia="zh-CN"/>
        </w:rPr>
        <w:t>141</w:t>
      </w:r>
      <w:r>
        <w:rPr>
          <w:rFonts w:hint="eastAsia" w:ascii="宋体" w:hAnsi="宋体" w:eastAsia="宋体" w:cs="宋体"/>
          <w:b/>
          <w:bCs/>
          <w:sz w:val="28"/>
          <w:szCs w:val="28"/>
        </w:rPr>
        <w:t>.电子出版物出版单位违反《电子出版物出版管理规定》第二十一条，未按规定使用中国标准书号或者国内统一连续出版物号的处罚流程图</w:t>
      </w:r>
    </w:p>
    <w:p>
      <w:pPr>
        <w:widowControl w:val="0"/>
        <w:jc w:val="center"/>
        <w:rPr>
          <w:rFonts w:ascii="仿宋" w:hAnsi="仿宋" w:eastAsia="仿宋" w:cs="仿宋"/>
          <w:szCs w:val="21"/>
        </w:rPr>
      </w:pPr>
      <w:r>
        <w:object>
          <v:shape id="_x0000_i1165" o:spt="75" type="#_x0000_t75" style="height:587.25pt;width:449.25pt;" o:ole="t" filled="f" o:preferrelative="t" stroked="f" coordsize="21600,21600">
            <v:path/>
            <v:fill on="f" focussize="0,0"/>
            <v:stroke on="f" joinstyle="miter"/>
            <v:imagedata r:id="rId7" o:title=""/>
            <o:lock v:ext="edit" aspectratio="t"/>
            <w10:wrap type="none"/>
            <w10:anchorlock/>
          </v:shape>
          <o:OLEObject Type="Embed" ProgID="Visio.Drawing.11" ShapeID="_x0000_i1165" DrawAspect="Content" ObjectID="_1468075865" r:id="rId147">
            <o:LockedField>false</o:LockedField>
          </o:OLEObject>
        </w:object>
      </w:r>
    </w:p>
    <w:p>
      <w:pPr>
        <w:spacing w:after="0"/>
        <w:rPr>
          <w:rFonts w:hint="eastAsia"/>
          <w:b/>
        </w:rPr>
      </w:pPr>
    </w:p>
    <w:p>
      <w:pPr>
        <w:spacing w:after="0"/>
        <w:rPr>
          <w:b/>
        </w:rPr>
      </w:pPr>
      <w:r>
        <w:rPr>
          <w:rFonts w:hint="eastAsia"/>
          <w:b/>
        </w:rPr>
        <w:t>承办机构：偏关县文化市场行政综合执法队</w:t>
      </w:r>
    </w:p>
    <w:p>
      <w:pPr>
        <w:spacing w:after="0"/>
        <w:rPr>
          <w:b/>
        </w:rPr>
      </w:pPr>
      <w:r>
        <w:rPr>
          <w:rFonts w:hint="eastAsia"/>
          <w:b/>
        </w:rPr>
        <w:t>服务电话：0350—7622049  监督电话：0350—7622049</w:t>
      </w:r>
    </w:p>
    <w:p>
      <w:pPr>
        <w:widowControl w:val="0"/>
        <w:spacing w:line="360" w:lineRule="auto"/>
        <w:jc w:val="center"/>
        <w:rPr>
          <w:rFonts w:ascii="宋体" w:hAnsi="宋体" w:eastAsia="宋体" w:cs="宋体"/>
          <w:b/>
          <w:bCs/>
          <w:sz w:val="24"/>
          <w:szCs w:val="28"/>
        </w:rPr>
      </w:pPr>
    </w:p>
    <w:p>
      <w:pPr>
        <w:widowControl w:val="0"/>
        <w:spacing w:line="360" w:lineRule="auto"/>
        <w:jc w:val="center"/>
        <w:rPr>
          <w:rFonts w:ascii="宋体" w:hAnsi="宋体" w:eastAsia="宋体" w:cs="宋体"/>
          <w:b/>
          <w:bCs/>
          <w:sz w:val="24"/>
          <w:szCs w:val="28"/>
        </w:rPr>
      </w:pPr>
    </w:p>
    <w:p>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0" w:firstLineChars="0"/>
        <w:jc w:val="center"/>
        <w:textAlignment w:val="auto"/>
        <w:outlineLvl w:val="9"/>
        <w:rPr>
          <w:rFonts w:hint="eastAsia" w:ascii="宋体" w:hAnsi="宋体" w:eastAsia="宋体" w:cs="宋体"/>
          <w:b/>
          <w:bCs/>
          <w:sz w:val="28"/>
          <w:szCs w:val="28"/>
          <w:lang w:val="en-US" w:eastAsia="zh-CN"/>
        </w:rPr>
      </w:pPr>
      <w:r>
        <w:rPr>
          <w:rFonts w:hint="eastAsia" w:ascii="宋体" w:hAnsi="宋体" w:eastAsia="宋体" w:cs="宋体"/>
          <w:b/>
          <w:bCs/>
          <w:sz w:val="28"/>
          <w:szCs w:val="28"/>
          <w:lang w:val="en-US" w:eastAsia="zh-CN"/>
        </w:rPr>
        <w:t>142.电子出版物出版单位出版的电子出版物不符合国家的技术、质量标准和规范要求的，未按《电子出版物出版管理规定》第二十三条载明事项的处罚流程图</w:t>
      </w:r>
    </w:p>
    <w:p>
      <w:pPr>
        <w:widowControl w:val="0"/>
        <w:jc w:val="center"/>
      </w:pPr>
      <w:r>
        <w:object>
          <v:shape id="_x0000_i1166" o:spt="75" type="#_x0000_t75" style="height:587.25pt;width:449.25pt;" o:ole="t" filled="f" o:preferrelative="t" stroked="f" coordsize="21600,21600">
            <v:path/>
            <v:fill on="f" focussize="0,0"/>
            <v:stroke on="f" joinstyle="miter"/>
            <v:imagedata r:id="rId7" o:title=""/>
            <o:lock v:ext="edit" aspectratio="t"/>
            <w10:wrap type="none"/>
            <w10:anchorlock/>
          </v:shape>
          <o:OLEObject Type="Embed" ProgID="Visio.Drawing.11" ShapeID="_x0000_i1166" DrawAspect="Content" ObjectID="_1468075866" r:id="rId148">
            <o:LockedField>false</o:LockedField>
          </o:OLEObject>
        </w:object>
      </w:r>
    </w:p>
    <w:p>
      <w:pPr>
        <w:spacing w:after="0"/>
        <w:rPr>
          <w:rFonts w:hint="eastAsia"/>
          <w:b/>
        </w:rPr>
      </w:pPr>
    </w:p>
    <w:p>
      <w:pPr>
        <w:spacing w:after="0"/>
        <w:rPr>
          <w:b/>
        </w:rPr>
      </w:pPr>
      <w:r>
        <w:rPr>
          <w:rFonts w:hint="eastAsia"/>
          <w:b/>
        </w:rPr>
        <w:t>承办机构：偏关县文化市场行政综合执法队</w:t>
      </w:r>
    </w:p>
    <w:p>
      <w:pPr>
        <w:spacing w:after="0"/>
        <w:rPr>
          <w:b/>
        </w:rPr>
      </w:pPr>
      <w:r>
        <w:rPr>
          <w:rFonts w:hint="eastAsia"/>
          <w:b/>
        </w:rPr>
        <w:t>服务电话：0350—7622049  监督电话：0350—7622049</w:t>
      </w:r>
    </w:p>
    <w:p>
      <w:pPr>
        <w:widowControl w:val="0"/>
        <w:spacing w:line="360" w:lineRule="auto"/>
        <w:jc w:val="center"/>
        <w:rPr>
          <w:rFonts w:ascii="宋体" w:hAnsi="宋体" w:eastAsia="宋体" w:cs="宋体"/>
          <w:b/>
          <w:bCs/>
          <w:sz w:val="24"/>
          <w:szCs w:val="24"/>
        </w:rPr>
      </w:pPr>
    </w:p>
    <w:p>
      <w:pPr>
        <w:widowControl w:val="0"/>
        <w:spacing w:line="360" w:lineRule="auto"/>
        <w:jc w:val="center"/>
        <w:rPr>
          <w:rFonts w:ascii="宋体" w:hAnsi="宋体" w:eastAsia="宋体" w:cs="宋体"/>
          <w:b/>
          <w:bCs/>
          <w:sz w:val="24"/>
          <w:szCs w:val="24"/>
        </w:rPr>
      </w:pPr>
    </w:p>
    <w:p>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0" w:firstLineChars="0"/>
        <w:jc w:val="center"/>
        <w:textAlignment w:val="auto"/>
        <w:outlineLvl w:val="9"/>
        <w:rPr>
          <w:rFonts w:hint="eastAsia" w:ascii="宋体" w:hAnsi="宋体" w:eastAsia="宋体" w:cs="宋体"/>
          <w:b/>
          <w:bCs/>
          <w:sz w:val="28"/>
          <w:szCs w:val="28"/>
          <w:lang w:val="en-US" w:eastAsia="zh-CN"/>
        </w:rPr>
      </w:pPr>
      <w:r>
        <w:rPr>
          <w:rFonts w:hint="eastAsia" w:ascii="宋体" w:hAnsi="宋体" w:eastAsia="宋体" w:cs="宋体"/>
          <w:b/>
          <w:bCs/>
          <w:sz w:val="28"/>
          <w:szCs w:val="28"/>
          <w:lang w:val="en-US" w:eastAsia="zh-CN"/>
        </w:rPr>
        <w:t>143.电子出版物出版单位出版境外著作权人授权的电子出版物，违反《电子出版物   出版管理规定》第二十四条、第二十七条、第二十八条、第二十九条有关规定的处罚流程图</w:t>
      </w:r>
    </w:p>
    <w:p>
      <w:pPr>
        <w:widowControl w:val="0"/>
        <w:jc w:val="center"/>
      </w:pPr>
      <w:r>
        <w:object>
          <v:shape id="_x0000_i1167" o:spt="75" type="#_x0000_t75" style="height:587.25pt;width:449.25pt;" o:ole="t" filled="f" o:preferrelative="t" stroked="f" coordsize="21600,21600">
            <v:path/>
            <v:fill on="f" focussize="0,0"/>
            <v:stroke on="f" joinstyle="miter"/>
            <v:imagedata r:id="rId7" o:title=""/>
            <o:lock v:ext="edit" aspectratio="t"/>
            <w10:wrap type="none"/>
            <w10:anchorlock/>
          </v:shape>
          <o:OLEObject Type="Embed" ProgID="Visio.Drawing.11" ShapeID="_x0000_i1167" DrawAspect="Content" ObjectID="_1468075867" r:id="rId149">
            <o:LockedField>false</o:LockedField>
          </o:OLEObject>
        </w:object>
      </w:r>
    </w:p>
    <w:p>
      <w:pPr>
        <w:spacing w:after="0"/>
        <w:rPr>
          <w:b/>
        </w:rPr>
      </w:pPr>
      <w:r>
        <w:rPr>
          <w:rFonts w:hint="eastAsia"/>
          <w:b/>
        </w:rPr>
        <w:t>承办机构：偏关县文化市场行政综合执法队</w:t>
      </w:r>
    </w:p>
    <w:p>
      <w:pPr>
        <w:spacing w:after="0"/>
        <w:rPr>
          <w:b/>
        </w:rPr>
      </w:pPr>
      <w:r>
        <w:rPr>
          <w:rFonts w:hint="eastAsia"/>
          <w:b/>
        </w:rPr>
        <w:t>服务电话：0350—7622049  监督电话：0350—7622049</w:t>
      </w:r>
    </w:p>
    <w:p>
      <w:pPr>
        <w:widowControl w:val="0"/>
        <w:spacing w:line="360" w:lineRule="auto"/>
        <w:rPr>
          <w:rFonts w:ascii="宋体" w:hAnsi="宋体" w:eastAsia="宋体" w:cs="宋体"/>
          <w:b/>
          <w:bCs/>
          <w:sz w:val="24"/>
          <w:szCs w:val="24"/>
        </w:rPr>
      </w:pPr>
    </w:p>
    <w:p>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0" w:firstLineChars="0"/>
        <w:jc w:val="center"/>
        <w:textAlignment w:val="auto"/>
        <w:outlineLvl w:val="9"/>
        <w:rPr>
          <w:rFonts w:hint="eastAsia" w:ascii="宋体" w:hAnsi="宋体" w:eastAsia="宋体" w:cs="宋体"/>
          <w:b/>
          <w:bCs/>
          <w:sz w:val="28"/>
          <w:szCs w:val="28"/>
          <w:lang w:val="en-US" w:eastAsia="zh-CN"/>
        </w:rPr>
      </w:pPr>
      <w:r>
        <w:rPr>
          <w:rFonts w:hint="eastAsia" w:ascii="宋体" w:hAnsi="宋体" w:eastAsia="宋体" w:cs="宋体"/>
          <w:b/>
          <w:bCs/>
          <w:sz w:val="28"/>
          <w:szCs w:val="28"/>
          <w:lang w:val="en-US" w:eastAsia="zh-CN"/>
        </w:rPr>
        <w:br w:type="page"/>
      </w:r>
    </w:p>
    <w:p>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0" w:firstLineChars="0"/>
        <w:jc w:val="center"/>
        <w:textAlignment w:val="auto"/>
        <w:outlineLvl w:val="9"/>
        <w:rPr>
          <w:rFonts w:ascii="宋体" w:hAnsi="宋体" w:eastAsia="宋体" w:cs="宋体"/>
          <w:b/>
          <w:bCs/>
          <w:sz w:val="28"/>
          <w:szCs w:val="28"/>
        </w:rPr>
      </w:pPr>
      <w:r>
        <w:rPr>
          <w:rFonts w:hint="eastAsia" w:ascii="宋体" w:hAnsi="宋体" w:eastAsia="宋体" w:cs="宋体"/>
          <w:b/>
          <w:bCs/>
          <w:sz w:val="28"/>
          <w:szCs w:val="28"/>
          <w:lang w:val="en-US" w:eastAsia="zh-CN"/>
        </w:rPr>
        <w:t>144</w:t>
      </w:r>
      <w:r>
        <w:rPr>
          <w:rFonts w:hint="eastAsia" w:ascii="宋体" w:hAnsi="宋体" w:eastAsia="宋体" w:cs="宋体"/>
          <w:b/>
          <w:bCs/>
          <w:sz w:val="28"/>
          <w:szCs w:val="28"/>
        </w:rPr>
        <w:t>.电子出版物出版单位与境外机构合作出版电子出版物，未按《电子出版物出版管理规定》第三十条办理选题审批手续的，未按《电子出版物出版管理规定》第三十二条将样盘报送备案的处罚流程图</w:t>
      </w:r>
    </w:p>
    <w:p>
      <w:pPr>
        <w:widowControl w:val="0"/>
        <w:jc w:val="center"/>
      </w:pPr>
      <w:r>
        <w:object>
          <v:shape id="_x0000_i1168" o:spt="75" type="#_x0000_t75" style="height:587.25pt;width:449.25pt;" o:ole="t" filled="f" o:preferrelative="t" stroked="f" coordsize="21600,21600">
            <v:path/>
            <v:fill on="f" focussize="0,0"/>
            <v:stroke on="f" joinstyle="miter"/>
            <v:imagedata r:id="rId7" o:title=""/>
            <o:lock v:ext="edit" aspectratio="t"/>
            <w10:wrap type="none"/>
            <w10:anchorlock/>
          </v:shape>
          <o:OLEObject Type="Embed" ProgID="Visio.Drawing.11" ShapeID="_x0000_i1168" DrawAspect="Content" ObjectID="_1468075868" r:id="rId150">
            <o:LockedField>false</o:LockedField>
          </o:OLEObject>
        </w:object>
      </w:r>
    </w:p>
    <w:p>
      <w:pPr>
        <w:spacing w:after="0"/>
        <w:rPr>
          <w:b/>
        </w:rPr>
      </w:pPr>
      <w:r>
        <w:rPr>
          <w:rFonts w:hint="eastAsia"/>
          <w:b/>
        </w:rPr>
        <w:t>承办机构：偏关县文化市场行政综合执法队</w:t>
      </w:r>
    </w:p>
    <w:p>
      <w:pPr>
        <w:spacing w:after="0"/>
        <w:rPr>
          <w:b/>
        </w:rPr>
      </w:pPr>
      <w:r>
        <w:rPr>
          <w:rFonts w:hint="eastAsia"/>
          <w:b/>
        </w:rPr>
        <w:t>服务电话：0350—7622049  监督电话：0350—7622049</w:t>
      </w:r>
    </w:p>
    <w:p>
      <w:pPr>
        <w:widowControl w:val="0"/>
        <w:jc w:val="center"/>
        <w:rPr>
          <w:rFonts w:ascii="宋体" w:hAnsi="宋体" w:eastAsia="宋体" w:cs="宋体"/>
          <w:b/>
          <w:bCs/>
          <w:sz w:val="28"/>
          <w:szCs w:val="28"/>
        </w:rPr>
      </w:pPr>
    </w:p>
    <w:p>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0" w:firstLineChars="0"/>
        <w:jc w:val="center"/>
        <w:textAlignment w:val="auto"/>
        <w:outlineLvl w:val="9"/>
        <w:rPr>
          <w:rFonts w:hint="eastAsia" w:ascii="宋体" w:hAnsi="宋体" w:eastAsia="宋体" w:cs="宋体"/>
          <w:b/>
          <w:bCs/>
          <w:sz w:val="28"/>
          <w:szCs w:val="28"/>
          <w:lang w:val="en-US" w:eastAsia="zh-CN"/>
        </w:rPr>
      </w:pPr>
      <w:r>
        <w:rPr>
          <w:rFonts w:hint="eastAsia" w:ascii="宋体" w:hAnsi="宋体" w:eastAsia="宋体" w:cs="宋体"/>
          <w:b/>
          <w:bCs/>
          <w:sz w:val="28"/>
          <w:szCs w:val="28"/>
          <w:lang w:val="en-US" w:eastAsia="zh-CN"/>
        </w:rPr>
        <w:br w:type="page"/>
      </w:r>
    </w:p>
    <w:p>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0" w:firstLineChars="0"/>
        <w:jc w:val="center"/>
        <w:textAlignment w:val="auto"/>
        <w:outlineLvl w:val="9"/>
        <w:rPr>
          <w:rFonts w:hint="eastAsia" w:ascii="宋体" w:hAnsi="宋体" w:eastAsia="宋体" w:cs="宋体"/>
          <w:b/>
          <w:bCs/>
          <w:sz w:val="28"/>
          <w:szCs w:val="28"/>
          <w:lang w:val="en-US" w:eastAsia="zh-CN"/>
        </w:rPr>
      </w:pPr>
      <w:r>
        <w:rPr>
          <w:rFonts w:hint="eastAsia" w:ascii="宋体" w:hAnsi="宋体" w:eastAsia="宋体" w:cs="宋体"/>
          <w:b/>
          <w:bCs/>
          <w:sz w:val="28"/>
          <w:szCs w:val="28"/>
          <w:lang w:val="en-US" w:eastAsia="zh-CN"/>
        </w:rPr>
        <w:t>145.电子出版物进口经营单位违反《电子出版物出版管理规定》第四十一条的处罚流程图</w:t>
      </w:r>
    </w:p>
    <w:p/>
    <w:p>
      <w:pPr>
        <w:jc w:val="center"/>
      </w:pPr>
      <w:r>
        <w:object>
          <v:shape id="_x0000_i1169" o:spt="75" type="#_x0000_t75" style="height:587.25pt;width:449.25pt;" o:ole="t" filled="f" o:preferrelative="t" stroked="f" coordsize="21600,21600">
            <v:path/>
            <v:fill on="f" focussize="0,0"/>
            <v:stroke on="f" joinstyle="miter"/>
            <v:imagedata r:id="rId7" o:title=""/>
            <o:lock v:ext="edit" aspectratio="t"/>
            <w10:wrap type="none"/>
            <w10:anchorlock/>
          </v:shape>
          <o:OLEObject Type="Embed" ProgID="Visio.Drawing.11" ShapeID="_x0000_i1169" DrawAspect="Content" ObjectID="_1468075869" r:id="rId151">
            <o:LockedField>false</o:LockedField>
          </o:OLEObject>
        </w:object>
      </w:r>
    </w:p>
    <w:p>
      <w:pPr>
        <w:spacing w:after="0"/>
        <w:rPr>
          <w:b/>
        </w:rPr>
      </w:pPr>
      <w:r>
        <w:rPr>
          <w:rFonts w:hint="eastAsia"/>
          <w:b/>
        </w:rPr>
        <w:t>承办机构：偏关县文化市场行政综合执法队</w:t>
      </w:r>
    </w:p>
    <w:p>
      <w:pPr>
        <w:spacing w:after="0"/>
        <w:rPr>
          <w:b/>
        </w:rPr>
      </w:pPr>
      <w:r>
        <w:rPr>
          <w:rFonts w:hint="eastAsia"/>
          <w:b/>
        </w:rPr>
        <w:t>服务电话：0350—7622049  监督电话：0350—7622049</w:t>
      </w:r>
    </w:p>
    <w:p>
      <w:pPr>
        <w:widowControl w:val="0"/>
        <w:spacing w:line="360" w:lineRule="auto"/>
        <w:jc w:val="center"/>
        <w:rPr>
          <w:rFonts w:ascii="宋体" w:hAnsi="宋体" w:eastAsia="宋体" w:cs="宋体"/>
          <w:b/>
          <w:bCs/>
          <w:sz w:val="24"/>
          <w:szCs w:val="24"/>
        </w:rPr>
      </w:pPr>
    </w:p>
    <w:p>
      <w:pPr>
        <w:widowControl w:val="0"/>
        <w:spacing w:line="360" w:lineRule="auto"/>
        <w:ind w:left="689" w:hanging="689" w:hangingChars="245"/>
        <w:jc w:val="center"/>
        <w:rPr>
          <w:rFonts w:hint="eastAsia" w:ascii="宋体" w:hAnsi="宋体" w:eastAsia="宋体" w:cs="宋体"/>
          <w:b/>
          <w:bCs/>
          <w:sz w:val="28"/>
          <w:szCs w:val="28"/>
          <w:lang w:val="en-US" w:eastAsia="zh-CN"/>
        </w:rPr>
      </w:pPr>
      <w:r>
        <w:rPr>
          <w:rFonts w:hint="eastAsia" w:ascii="宋体" w:hAnsi="宋体" w:eastAsia="宋体" w:cs="宋体"/>
          <w:b/>
          <w:bCs/>
          <w:sz w:val="28"/>
          <w:szCs w:val="28"/>
          <w:lang w:val="en-US" w:eastAsia="zh-CN"/>
        </w:rPr>
        <w:br w:type="page"/>
      </w:r>
    </w:p>
    <w:p>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0" w:firstLineChars="0"/>
        <w:jc w:val="center"/>
        <w:textAlignment w:val="auto"/>
        <w:outlineLvl w:val="9"/>
        <w:rPr>
          <w:rFonts w:hint="eastAsia" w:ascii="宋体" w:hAnsi="宋体" w:eastAsia="宋体" w:cs="宋体"/>
          <w:b/>
          <w:bCs/>
          <w:sz w:val="28"/>
          <w:szCs w:val="28"/>
          <w:lang w:val="en-US" w:eastAsia="zh-CN"/>
        </w:rPr>
      </w:pPr>
      <w:r>
        <w:rPr>
          <w:rFonts w:hint="eastAsia" w:ascii="宋体" w:hAnsi="宋体" w:eastAsia="宋体" w:cs="宋体"/>
          <w:b/>
          <w:bCs/>
          <w:sz w:val="28"/>
          <w:szCs w:val="28"/>
          <w:lang w:val="en-US" w:eastAsia="zh-CN"/>
        </w:rPr>
        <w:t>146.电子出版物出版单位委托复制电子出版物非卖品违反《电子出版物出版管理规定》第四十二条的有关规定，或者未按第四十四条标明电子出版物非卖品统一编号的处罚流程图</w:t>
      </w:r>
    </w:p>
    <w:p>
      <w:pPr>
        <w:jc w:val="center"/>
      </w:pPr>
      <w:r>
        <w:object>
          <v:shape id="_x0000_i1170" o:spt="75" type="#_x0000_t75" style="height:587.25pt;width:449.25pt;" o:ole="t" filled="f" o:preferrelative="t" stroked="f" coordsize="21600,21600">
            <v:path/>
            <v:fill on="f" focussize="0,0"/>
            <v:stroke on="f" joinstyle="miter"/>
            <v:imagedata r:id="rId7" o:title=""/>
            <o:lock v:ext="edit" aspectratio="t"/>
            <w10:wrap type="none"/>
            <w10:anchorlock/>
          </v:shape>
          <o:OLEObject Type="Embed" ProgID="Visio.Drawing.11" ShapeID="_x0000_i1170" DrawAspect="Content" ObjectID="_1468075870" r:id="rId152">
            <o:LockedField>false</o:LockedField>
          </o:OLEObject>
        </w:object>
      </w:r>
    </w:p>
    <w:p>
      <w:pPr>
        <w:spacing w:after="0"/>
        <w:rPr>
          <w:b/>
        </w:rPr>
      </w:pPr>
      <w:r>
        <w:rPr>
          <w:rFonts w:hint="eastAsia"/>
          <w:b/>
        </w:rPr>
        <w:t>承办机构：偏关县文化市场行政综合执法队</w:t>
      </w:r>
    </w:p>
    <w:p>
      <w:pPr>
        <w:spacing w:after="0"/>
        <w:rPr>
          <w:b/>
        </w:rPr>
      </w:pPr>
      <w:r>
        <w:rPr>
          <w:rFonts w:hint="eastAsia"/>
          <w:b/>
        </w:rPr>
        <w:t>服务电话：0350—7622049  监督电话：0350—7622049</w:t>
      </w:r>
    </w:p>
    <w:p>
      <w:pPr>
        <w:widowControl w:val="0"/>
        <w:spacing w:line="360" w:lineRule="auto"/>
        <w:rPr>
          <w:rFonts w:ascii="宋体" w:hAnsi="宋体" w:eastAsia="宋体" w:cs="宋体"/>
          <w:b/>
          <w:bCs/>
          <w:sz w:val="24"/>
          <w:szCs w:val="24"/>
        </w:rPr>
      </w:pPr>
    </w:p>
    <w:p>
      <w:pPr>
        <w:widowControl w:val="0"/>
        <w:spacing w:line="360" w:lineRule="auto"/>
        <w:ind w:left="689" w:hanging="689" w:hangingChars="245"/>
        <w:jc w:val="center"/>
        <w:rPr>
          <w:rFonts w:hint="eastAsia" w:ascii="宋体" w:hAnsi="宋体" w:eastAsia="宋体" w:cs="宋体"/>
          <w:b/>
          <w:bCs/>
          <w:sz w:val="28"/>
          <w:szCs w:val="28"/>
        </w:rPr>
      </w:pPr>
      <w:r>
        <w:rPr>
          <w:rFonts w:hint="eastAsia" w:ascii="宋体" w:hAnsi="宋体" w:eastAsia="宋体" w:cs="宋体"/>
          <w:b/>
          <w:bCs/>
          <w:sz w:val="28"/>
          <w:szCs w:val="28"/>
        </w:rPr>
        <w:br w:type="page"/>
      </w:r>
    </w:p>
    <w:p>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0" w:firstLineChars="0"/>
        <w:jc w:val="center"/>
        <w:textAlignment w:val="auto"/>
        <w:outlineLvl w:val="9"/>
        <w:rPr>
          <w:rFonts w:hint="eastAsia" w:ascii="宋体" w:hAnsi="宋体" w:eastAsia="宋体" w:cs="宋体"/>
          <w:b/>
          <w:bCs/>
          <w:sz w:val="28"/>
          <w:szCs w:val="28"/>
          <w:lang w:val="en-US" w:eastAsia="zh-CN"/>
        </w:rPr>
      </w:pPr>
      <w:r>
        <w:rPr>
          <w:rFonts w:hint="eastAsia" w:ascii="宋体" w:hAnsi="宋体" w:eastAsia="宋体" w:cs="宋体"/>
          <w:b/>
          <w:bCs/>
          <w:sz w:val="28"/>
          <w:szCs w:val="28"/>
          <w:lang w:val="en-US" w:eastAsia="zh-CN"/>
        </w:rPr>
        <w:t>147.电子出版物出版单位及其他委托复制单位违反《电子出版物出版管理规定》第四十五条至第四十九条的规定，委托未经批准设立的复制单位复制，或者未遵守有关复制委托书的管理制度的处罚流程图</w:t>
      </w:r>
    </w:p>
    <w:p>
      <w:pPr>
        <w:jc w:val="center"/>
      </w:pPr>
      <w:r>
        <w:object>
          <v:shape id="_x0000_i1171" o:spt="75" type="#_x0000_t75" style="height:587.25pt;width:449.25pt;" o:ole="t" filled="f" o:preferrelative="t" stroked="f" coordsize="21600,21600">
            <v:path/>
            <v:fill on="f" focussize="0,0"/>
            <v:stroke on="f" joinstyle="miter"/>
            <v:imagedata r:id="rId7" o:title=""/>
            <o:lock v:ext="edit" aspectratio="t"/>
            <w10:wrap type="none"/>
            <w10:anchorlock/>
          </v:shape>
          <o:OLEObject Type="Embed" ProgID="Visio.Drawing.11" ShapeID="_x0000_i1171" DrawAspect="Content" ObjectID="_1468075871" r:id="rId153">
            <o:LockedField>false</o:LockedField>
          </o:OLEObject>
        </w:object>
      </w:r>
    </w:p>
    <w:p>
      <w:pPr>
        <w:spacing w:after="0"/>
        <w:rPr>
          <w:b/>
        </w:rPr>
      </w:pPr>
      <w:r>
        <w:rPr>
          <w:rFonts w:hint="eastAsia"/>
          <w:b/>
        </w:rPr>
        <w:t>承办机构：偏关县文化市场行政综合执法队</w:t>
      </w:r>
    </w:p>
    <w:p>
      <w:pPr>
        <w:spacing w:after="0"/>
        <w:rPr>
          <w:b/>
        </w:rPr>
      </w:pPr>
      <w:r>
        <w:rPr>
          <w:rFonts w:hint="eastAsia"/>
          <w:b/>
        </w:rPr>
        <w:t>服务电话：0350—7622049  监督电话：0350—7622049</w:t>
      </w:r>
    </w:p>
    <w:p>
      <w:pPr>
        <w:widowControl w:val="0"/>
        <w:spacing w:line="360" w:lineRule="auto"/>
        <w:jc w:val="center"/>
        <w:rPr>
          <w:rFonts w:ascii="宋体" w:hAnsi="宋体" w:eastAsia="宋体" w:cs="宋体"/>
          <w:b/>
          <w:bCs/>
          <w:sz w:val="24"/>
          <w:szCs w:val="24"/>
        </w:rPr>
      </w:pPr>
    </w:p>
    <w:p>
      <w:pPr>
        <w:widowControl w:val="0"/>
        <w:spacing w:line="360" w:lineRule="auto"/>
        <w:ind w:left="689" w:hanging="689" w:hangingChars="245"/>
        <w:jc w:val="center"/>
        <w:rPr>
          <w:rFonts w:hint="eastAsia" w:ascii="宋体" w:hAnsi="宋体" w:eastAsia="宋体" w:cs="宋体"/>
          <w:b/>
          <w:bCs/>
          <w:sz w:val="28"/>
          <w:szCs w:val="28"/>
          <w:lang w:val="en-US" w:eastAsia="zh-CN"/>
        </w:rPr>
      </w:pPr>
      <w:r>
        <w:rPr>
          <w:rFonts w:hint="eastAsia" w:ascii="宋体" w:hAnsi="宋体" w:eastAsia="宋体" w:cs="宋体"/>
          <w:b/>
          <w:bCs/>
          <w:sz w:val="28"/>
          <w:szCs w:val="28"/>
          <w:lang w:val="en-US" w:eastAsia="zh-CN"/>
        </w:rPr>
        <w:br w:type="page"/>
      </w:r>
    </w:p>
    <w:p>
      <w:pPr>
        <w:keepNext w:val="0"/>
        <w:keepLines w:val="0"/>
        <w:pageBreakBefore w:val="0"/>
        <w:widowControl w:val="0"/>
        <w:kinsoku/>
        <w:wordWrap/>
        <w:overflowPunct/>
        <w:topLinePunct w:val="0"/>
        <w:autoSpaceDE/>
        <w:autoSpaceDN/>
        <w:bidi w:val="0"/>
        <w:adjustRightInd/>
        <w:snapToGrid/>
        <w:spacing w:line="380" w:lineRule="exact"/>
        <w:ind w:left="689" w:leftChars="0" w:right="0" w:rightChars="0" w:hanging="689" w:hangingChars="245"/>
        <w:jc w:val="center"/>
        <w:textAlignment w:val="auto"/>
        <w:outlineLvl w:val="9"/>
        <w:rPr>
          <w:rFonts w:ascii="宋体" w:hAnsi="宋体" w:eastAsia="宋体" w:cs="宋体"/>
          <w:b/>
          <w:bCs/>
          <w:sz w:val="28"/>
          <w:szCs w:val="28"/>
        </w:rPr>
      </w:pPr>
      <w:r>
        <w:rPr>
          <w:rFonts w:hint="eastAsia" w:ascii="宋体" w:hAnsi="宋体" w:eastAsia="宋体" w:cs="宋体"/>
          <w:b/>
          <w:bCs/>
          <w:sz w:val="28"/>
          <w:szCs w:val="28"/>
          <w:lang w:val="en-US" w:eastAsia="zh-CN"/>
        </w:rPr>
        <w:t>148.</w:t>
      </w:r>
      <w:r>
        <w:rPr>
          <w:rFonts w:hint="eastAsia" w:ascii="宋体" w:hAnsi="宋体" w:eastAsia="宋体" w:cs="宋体"/>
          <w:b/>
          <w:bCs/>
          <w:sz w:val="28"/>
          <w:szCs w:val="28"/>
        </w:rPr>
        <w:t>未经批准，擅自设立音像制品出版、制作、复制、进口、批发、零售、出租、放映单位，擅自从事音像制品出版、制作、复制业务或者进口、批发、零售、出租、放映经营活动的处罚流程图</w:t>
      </w:r>
    </w:p>
    <w:p>
      <w:pPr>
        <w:jc w:val="center"/>
      </w:pPr>
      <w:r>
        <w:object>
          <v:shape id="_x0000_i1172" o:spt="75" type="#_x0000_t75" style="height:587.25pt;width:449.25pt;" o:ole="t" filled="f" o:preferrelative="t" stroked="f" coordsize="21600,21600">
            <v:path/>
            <v:fill on="f" focussize="0,0"/>
            <v:stroke on="f" joinstyle="miter"/>
            <v:imagedata r:id="rId7" o:title=""/>
            <o:lock v:ext="edit" aspectratio="t"/>
            <w10:wrap type="none"/>
            <w10:anchorlock/>
          </v:shape>
          <o:OLEObject Type="Embed" ProgID="Visio.Drawing.11" ShapeID="_x0000_i1172" DrawAspect="Content" ObjectID="_1468075872" r:id="rId154">
            <o:LockedField>false</o:LockedField>
          </o:OLEObject>
        </w:object>
      </w:r>
    </w:p>
    <w:p>
      <w:pPr>
        <w:spacing w:after="0"/>
        <w:rPr>
          <w:b/>
        </w:rPr>
      </w:pPr>
      <w:r>
        <w:rPr>
          <w:rFonts w:hint="eastAsia"/>
          <w:b/>
        </w:rPr>
        <w:t>承办机构：偏关县文化市场行政综合执法队</w:t>
      </w:r>
    </w:p>
    <w:p>
      <w:pPr>
        <w:spacing w:after="0"/>
        <w:rPr>
          <w:b/>
        </w:rPr>
      </w:pPr>
      <w:r>
        <w:rPr>
          <w:rFonts w:hint="eastAsia"/>
          <w:b/>
        </w:rPr>
        <w:t>服务电话：0350—7622049  监督电话：0350—7622049</w:t>
      </w:r>
    </w:p>
    <w:p>
      <w:pPr>
        <w:widowControl w:val="0"/>
        <w:spacing w:line="360" w:lineRule="auto"/>
        <w:jc w:val="center"/>
        <w:rPr>
          <w:rFonts w:ascii="宋体" w:hAnsi="宋体" w:eastAsia="宋体" w:cs="宋体"/>
          <w:b/>
          <w:bCs/>
          <w:sz w:val="24"/>
          <w:szCs w:val="24"/>
        </w:rPr>
      </w:pPr>
    </w:p>
    <w:p>
      <w:pPr>
        <w:widowControl w:val="0"/>
        <w:spacing w:line="360" w:lineRule="auto"/>
        <w:ind w:left="689" w:hanging="689" w:hangingChars="245"/>
        <w:jc w:val="center"/>
        <w:rPr>
          <w:rFonts w:hint="eastAsia" w:ascii="宋体" w:hAnsi="宋体" w:eastAsia="宋体" w:cs="宋体"/>
          <w:b/>
          <w:bCs/>
          <w:sz w:val="28"/>
          <w:szCs w:val="28"/>
          <w:lang w:val="en-US" w:eastAsia="zh-CN"/>
        </w:rPr>
      </w:pPr>
      <w:r>
        <w:rPr>
          <w:rFonts w:hint="eastAsia" w:ascii="宋体" w:hAnsi="宋体" w:eastAsia="宋体" w:cs="宋体"/>
          <w:b/>
          <w:bCs/>
          <w:sz w:val="28"/>
          <w:szCs w:val="28"/>
          <w:lang w:val="en-US" w:eastAsia="zh-CN"/>
        </w:rPr>
        <w:br w:type="page"/>
      </w:r>
    </w:p>
    <w:p>
      <w:pPr>
        <w:keepNext w:val="0"/>
        <w:keepLines w:val="0"/>
        <w:pageBreakBefore w:val="0"/>
        <w:widowControl w:val="0"/>
        <w:kinsoku/>
        <w:wordWrap/>
        <w:overflowPunct/>
        <w:topLinePunct w:val="0"/>
        <w:autoSpaceDE/>
        <w:autoSpaceDN/>
        <w:bidi w:val="0"/>
        <w:adjustRightInd/>
        <w:snapToGrid/>
        <w:spacing w:line="380" w:lineRule="exact"/>
        <w:ind w:left="689" w:leftChars="0" w:right="0" w:rightChars="0" w:hanging="689" w:hangingChars="245"/>
        <w:jc w:val="center"/>
        <w:textAlignment w:val="auto"/>
        <w:outlineLvl w:val="9"/>
        <w:rPr>
          <w:rFonts w:ascii="宋体" w:hAnsi="宋体" w:eastAsia="宋体" w:cs="宋体"/>
          <w:b/>
          <w:bCs/>
          <w:sz w:val="28"/>
          <w:szCs w:val="28"/>
        </w:rPr>
      </w:pPr>
      <w:r>
        <w:rPr>
          <w:rFonts w:hint="eastAsia" w:ascii="宋体" w:hAnsi="宋体" w:eastAsia="宋体" w:cs="宋体"/>
          <w:b/>
          <w:bCs/>
          <w:sz w:val="28"/>
          <w:szCs w:val="28"/>
          <w:lang w:val="en-US" w:eastAsia="zh-CN"/>
        </w:rPr>
        <w:t>149.</w:t>
      </w:r>
      <w:r>
        <w:rPr>
          <w:rFonts w:hint="eastAsia" w:ascii="宋体" w:hAnsi="宋体" w:eastAsia="宋体" w:cs="宋体"/>
          <w:b/>
          <w:bCs/>
          <w:sz w:val="28"/>
          <w:szCs w:val="28"/>
        </w:rPr>
        <w:t>出版含有《音像制品管理条例》第三条第二款禁止内容的音像制品，或者制作、复制、批发、零售、出、租放映明知或者应知含有本条例第三条第二款禁止内容的音像制品的处罚流程图</w:t>
      </w:r>
    </w:p>
    <w:p>
      <w:pPr>
        <w:jc w:val="center"/>
      </w:pPr>
      <w:r>
        <w:object>
          <v:shape id="_x0000_i1173" o:spt="75" type="#_x0000_t75" style="height:587.25pt;width:449.25pt;" o:ole="t" filled="f" o:preferrelative="t" stroked="f" coordsize="21600,21600">
            <v:path/>
            <v:fill on="f" focussize="0,0"/>
            <v:stroke on="f" joinstyle="miter"/>
            <v:imagedata r:id="rId7" o:title=""/>
            <o:lock v:ext="edit" aspectratio="t"/>
            <w10:wrap type="none"/>
            <w10:anchorlock/>
          </v:shape>
          <o:OLEObject Type="Embed" ProgID="Visio.Drawing.11" ShapeID="_x0000_i1173" DrawAspect="Content" ObjectID="_1468075873" r:id="rId155">
            <o:LockedField>false</o:LockedField>
          </o:OLEObject>
        </w:object>
      </w:r>
    </w:p>
    <w:p/>
    <w:p>
      <w:pPr>
        <w:spacing w:after="0"/>
        <w:rPr>
          <w:b/>
        </w:rPr>
      </w:pPr>
      <w:r>
        <w:rPr>
          <w:rFonts w:hint="eastAsia"/>
          <w:b/>
        </w:rPr>
        <w:t>承办机构：偏关县文化市场行政综合执法队</w:t>
      </w:r>
    </w:p>
    <w:p>
      <w:pPr>
        <w:spacing w:after="0"/>
        <w:rPr>
          <w:b/>
        </w:rPr>
      </w:pPr>
      <w:r>
        <w:rPr>
          <w:rFonts w:hint="eastAsia"/>
          <w:b/>
        </w:rPr>
        <w:t>服务电话：0350—7622049  监督电话：0350—7622049</w:t>
      </w:r>
    </w:p>
    <w:p>
      <w:pPr>
        <w:widowControl w:val="0"/>
        <w:spacing w:line="360" w:lineRule="auto"/>
        <w:jc w:val="center"/>
        <w:rPr>
          <w:rFonts w:ascii="宋体" w:hAnsi="宋体" w:eastAsia="宋体" w:cs="宋体"/>
          <w:b/>
          <w:bCs/>
          <w:sz w:val="24"/>
          <w:szCs w:val="24"/>
        </w:rPr>
      </w:pPr>
    </w:p>
    <w:p>
      <w:pPr>
        <w:widowControl w:val="0"/>
        <w:spacing w:line="360" w:lineRule="auto"/>
        <w:jc w:val="center"/>
        <w:rPr>
          <w:rFonts w:hint="eastAsia" w:ascii="宋体" w:hAnsi="宋体" w:eastAsia="宋体" w:cs="宋体"/>
          <w:b/>
          <w:bCs/>
          <w:sz w:val="28"/>
          <w:szCs w:val="28"/>
          <w:lang w:val="en-US" w:eastAsia="zh-CN"/>
        </w:rPr>
      </w:pPr>
      <w:r>
        <w:rPr>
          <w:rFonts w:hint="eastAsia" w:ascii="宋体" w:hAnsi="宋体" w:eastAsia="宋体" w:cs="宋体"/>
          <w:b/>
          <w:bCs/>
          <w:sz w:val="28"/>
          <w:szCs w:val="28"/>
          <w:lang w:val="en-US" w:eastAsia="zh-CN"/>
        </w:rPr>
        <w:br w:type="page"/>
      </w:r>
    </w:p>
    <w:p>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0" w:firstLineChars="0"/>
        <w:jc w:val="center"/>
        <w:textAlignment w:val="auto"/>
        <w:outlineLvl w:val="9"/>
        <w:rPr>
          <w:rFonts w:ascii="仿宋" w:hAnsi="仿宋" w:eastAsia="仿宋" w:cs="仿宋"/>
          <w:sz w:val="28"/>
          <w:szCs w:val="28"/>
        </w:rPr>
      </w:pPr>
      <w:r>
        <w:rPr>
          <w:rFonts w:hint="eastAsia" w:ascii="宋体" w:hAnsi="宋体" w:eastAsia="宋体" w:cs="宋体"/>
          <w:b/>
          <w:bCs/>
          <w:sz w:val="28"/>
          <w:szCs w:val="28"/>
          <w:lang w:val="en-US" w:eastAsia="zh-CN"/>
        </w:rPr>
        <w:t>150.</w:t>
      </w:r>
      <w:r>
        <w:rPr>
          <w:rFonts w:hint="eastAsia" w:ascii="宋体" w:hAnsi="宋体" w:eastAsia="宋体" w:cs="宋体"/>
          <w:b/>
          <w:bCs/>
          <w:sz w:val="28"/>
          <w:szCs w:val="28"/>
        </w:rPr>
        <w:t>音像出版单位向其他单位、个人出租、出借、出售或者以其他任何形式转让本单位的名称，出售或者以其他形式转让本单位的版号的处罚流程图</w:t>
      </w:r>
    </w:p>
    <w:p/>
    <w:p>
      <w:pPr>
        <w:jc w:val="center"/>
      </w:pPr>
      <w:r>
        <w:object>
          <v:shape id="_x0000_i1174" o:spt="75" type="#_x0000_t75" style="height:587.25pt;width:449.25pt;" o:ole="t" filled="f" o:preferrelative="t" stroked="f" coordsize="21600,21600">
            <v:path/>
            <v:fill on="f" focussize="0,0"/>
            <v:stroke on="f" joinstyle="miter"/>
            <v:imagedata r:id="rId7" o:title=""/>
            <o:lock v:ext="edit" aspectratio="t"/>
            <w10:wrap type="none"/>
            <w10:anchorlock/>
          </v:shape>
          <o:OLEObject Type="Embed" ProgID="Visio.Drawing.11" ShapeID="_x0000_i1174" DrawAspect="Content" ObjectID="_1468075874" r:id="rId156">
            <o:LockedField>false</o:LockedField>
          </o:OLEObject>
        </w:object>
      </w:r>
    </w:p>
    <w:p>
      <w:pPr>
        <w:spacing w:after="0"/>
        <w:rPr>
          <w:b/>
        </w:rPr>
      </w:pPr>
      <w:r>
        <w:rPr>
          <w:rFonts w:hint="eastAsia"/>
          <w:b/>
        </w:rPr>
        <w:t>承办机构：偏关县文化市场行政综合执法队</w:t>
      </w:r>
    </w:p>
    <w:p>
      <w:pPr>
        <w:spacing w:after="0"/>
        <w:rPr>
          <w:b/>
        </w:rPr>
      </w:pPr>
      <w:r>
        <w:rPr>
          <w:rFonts w:hint="eastAsia"/>
          <w:b/>
        </w:rPr>
        <w:t>服务电话：0350—7622049  监督电话：0350—7622049</w:t>
      </w:r>
    </w:p>
    <w:p>
      <w:pPr>
        <w:widowControl w:val="0"/>
        <w:jc w:val="both"/>
        <w:rPr>
          <w:rFonts w:ascii="仿宋" w:hAnsi="仿宋" w:eastAsia="仿宋" w:cs="仿宋"/>
          <w:szCs w:val="21"/>
        </w:rPr>
      </w:pPr>
    </w:p>
    <w:p>
      <w:pPr>
        <w:widowControl w:val="0"/>
        <w:spacing w:line="360" w:lineRule="auto"/>
        <w:jc w:val="center"/>
        <w:rPr>
          <w:rFonts w:hint="eastAsia" w:ascii="宋体" w:hAnsi="宋体" w:eastAsia="宋体" w:cs="宋体"/>
          <w:b/>
          <w:bCs/>
          <w:sz w:val="24"/>
          <w:szCs w:val="24"/>
        </w:rPr>
      </w:pPr>
    </w:p>
    <w:p>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0" w:firstLineChars="0"/>
        <w:jc w:val="center"/>
        <w:textAlignment w:val="auto"/>
        <w:outlineLvl w:val="9"/>
        <w:rPr>
          <w:rFonts w:hint="eastAsia" w:ascii="宋体" w:hAnsi="宋体" w:eastAsia="宋体" w:cs="宋体"/>
          <w:b/>
          <w:bCs/>
          <w:sz w:val="28"/>
          <w:szCs w:val="28"/>
          <w:lang w:val="en-US" w:eastAsia="zh-CN"/>
        </w:rPr>
      </w:pPr>
      <w:r>
        <w:rPr>
          <w:rFonts w:hint="eastAsia" w:ascii="宋体" w:hAnsi="宋体" w:eastAsia="宋体" w:cs="宋体"/>
          <w:b/>
          <w:bCs/>
          <w:sz w:val="28"/>
          <w:szCs w:val="28"/>
          <w:lang w:val="en-US" w:eastAsia="zh-CN"/>
        </w:rPr>
        <w:br w:type="page"/>
      </w:r>
    </w:p>
    <w:p>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0" w:firstLineChars="0"/>
        <w:jc w:val="center"/>
        <w:textAlignment w:val="auto"/>
        <w:outlineLvl w:val="9"/>
        <w:rPr>
          <w:rFonts w:ascii="仿宋" w:hAnsi="仿宋" w:eastAsia="仿宋" w:cs="仿宋"/>
          <w:sz w:val="28"/>
          <w:szCs w:val="28"/>
        </w:rPr>
      </w:pPr>
      <w:r>
        <w:rPr>
          <w:rFonts w:hint="eastAsia" w:ascii="宋体" w:hAnsi="宋体" w:eastAsia="宋体" w:cs="宋体"/>
          <w:b/>
          <w:bCs/>
          <w:sz w:val="28"/>
          <w:szCs w:val="28"/>
          <w:lang w:val="en-US" w:eastAsia="zh-CN"/>
        </w:rPr>
        <w:t>151.</w:t>
      </w:r>
      <w:r>
        <w:rPr>
          <w:rFonts w:hint="eastAsia" w:ascii="宋体" w:hAnsi="宋体" w:eastAsia="宋体" w:cs="宋体"/>
          <w:b/>
          <w:bCs/>
          <w:sz w:val="28"/>
          <w:szCs w:val="28"/>
        </w:rPr>
        <w:t>音像出版单位委托未取得《音像制品制作许可证》的单位制作音像制品，或者委托未取得《音像制品复制许可证》的单位复制音像制品的处罚流程图</w:t>
      </w:r>
    </w:p>
    <w:p>
      <w:pPr>
        <w:jc w:val="center"/>
      </w:pPr>
      <w:r>
        <w:object>
          <v:shape id="_x0000_i1175" o:spt="75" type="#_x0000_t75" style="height:587.25pt;width:449.25pt;" o:ole="t" filled="f" o:preferrelative="t" stroked="f" coordsize="21600,21600">
            <v:path/>
            <v:fill on="f" focussize="0,0"/>
            <v:stroke on="f" joinstyle="miter"/>
            <v:imagedata r:id="rId7" o:title=""/>
            <o:lock v:ext="edit" aspectratio="t"/>
            <w10:wrap type="none"/>
            <w10:anchorlock/>
          </v:shape>
          <o:OLEObject Type="Embed" ProgID="Visio.Drawing.11" ShapeID="_x0000_i1175" DrawAspect="Content" ObjectID="_1468075875" r:id="rId157">
            <o:LockedField>false</o:LockedField>
          </o:OLEObject>
        </w:object>
      </w:r>
    </w:p>
    <w:p>
      <w:pPr>
        <w:spacing w:after="0"/>
        <w:rPr>
          <w:b/>
        </w:rPr>
      </w:pPr>
      <w:r>
        <w:rPr>
          <w:rFonts w:hint="eastAsia"/>
          <w:b/>
        </w:rPr>
        <w:t>承办机构：偏关县文化市场行政综合执法队</w:t>
      </w:r>
    </w:p>
    <w:p>
      <w:pPr>
        <w:spacing w:after="0"/>
        <w:rPr>
          <w:b/>
        </w:rPr>
      </w:pPr>
      <w:r>
        <w:rPr>
          <w:rFonts w:hint="eastAsia"/>
          <w:b/>
        </w:rPr>
        <w:t>服务电话：0350—7622049  监督电话：0350—7622049</w:t>
      </w:r>
    </w:p>
    <w:p>
      <w:pPr>
        <w:widowControl w:val="0"/>
        <w:jc w:val="both"/>
        <w:rPr>
          <w:rFonts w:ascii="仿宋" w:hAnsi="仿宋" w:eastAsia="仿宋" w:cs="仿宋"/>
          <w:szCs w:val="21"/>
        </w:rPr>
      </w:pPr>
    </w:p>
    <w:p>
      <w:pPr>
        <w:widowControl w:val="0"/>
        <w:spacing w:line="360" w:lineRule="auto"/>
        <w:jc w:val="center"/>
        <w:rPr>
          <w:rFonts w:ascii="宋体" w:hAnsi="宋体" w:eastAsia="宋体" w:cs="宋体"/>
          <w:b/>
          <w:bCs/>
          <w:sz w:val="24"/>
          <w:szCs w:val="24"/>
        </w:rPr>
      </w:pPr>
    </w:p>
    <w:p>
      <w:pPr>
        <w:widowControl w:val="0"/>
        <w:spacing w:line="480" w:lineRule="auto"/>
        <w:jc w:val="both"/>
        <w:rPr>
          <w:rFonts w:hint="eastAsia" w:ascii="宋体" w:hAnsi="宋体" w:eastAsia="宋体" w:cs="宋体"/>
          <w:b/>
          <w:bCs/>
          <w:sz w:val="28"/>
          <w:szCs w:val="28"/>
          <w:lang w:val="en-US" w:eastAsia="zh-CN"/>
        </w:rPr>
      </w:pPr>
      <w:r>
        <w:rPr>
          <w:rFonts w:hint="eastAsia" w:ascii="宋体" w:hAnsi="宋体" w:eastAsia="宋体" w:cs="宋体"/>
          <w:b/>
          <w:bCs/>
          <w:sz w:val="28"/>
          <w:szCs w:val="28"/>
          <w:lang w:val="en-US" w:eastAsia="zh-CN"/>
        </w:rPr>
        <w:br w:type="page"/>
      </w:r>
    </w:p>
    <w:p>
      <w:pPr>
        <w:widowControl w:val="0"/>
        <w:spacing w:line="480" w:lineRule="auto"/>
        <w:jc w:val="both"/>
        <w:rPr>
          <w:rFonts w:ascii="宋体" w:hAnsi="宋体" w:eastAsia="宋体" w:cs="宋体"/>
          <w:b/>
          <w:bCs/>
          <w:sz w:val="28"/>
          <w:szCs w:val="28"/>
        </w:rPr>
      </w:pPr>
      <w:r>
        <w:rPr>
          <w:rFonts w:hint="eastAsia" w:ascii="宋体" w:hAnsi="宋体" w:eastAsia="宋体" w:cs="宋体"/>
          <w:b/>
          <w:bCs/>
          <w:sz w:val="28"/>
          <w:szCs w:val="28"/>
          <w:lang w:val="en-US" w:eastAsia="zh-CN"/>
        </w:rPr>
        <w:t>152.</w:t>
      </w:r>
      <w:r>
        <w:rPr>
          <w:rFonts w:hint="eastAsia" w:ascii="宋体" w:hAnsi="宋体" w:eastAsia="宋体" w:cs="宋体"/>
          <w:b/>
          <w:bCs/>
          <w:sz w:val="28"/>
          <w:szCs w:val="28"/>
        </w:rPr>
        <w:t>音像出版单位未经国务院文化行政部门批准擅自进口的音像制品的处罚流程图</w:t>
      </w:r>
    </w:p>
    <w:p>
      <w:pPr>
        <w:jc w:val="center"/>
      </w:pPr>
      <w:r>
        <w:object>
          <v:shape id="_x0000_i1176" o:spt="75" type="#_x0000_t75" style="height:587.25pt;width:449.25pt;" o:ole="t" filled="f" o:preferrelative="t" stroked="f" coordsize="21600,21600">
            <v:path/>
            <v:fill on="f" focussize="0,0"/>
            <v:stroke on="f" joinstyle="miter"/>
            <v:imagedata r:id="rId7" o:title=""/>
            <o:lock v:ext="edit" aspectratio="t"/>
            <w10:wrap type="none"/>
            <w10:anchorlock/>
          </v:shape>
          <o:OLEObject Type="Embed" ProgID="Visio.Drawing.11" ShapeID="_x0000_i1176" DrawAspect="Content" ObjectID="_1468075876" r:id="rId158">
            <o:LockedField>false</o:LockedField>
          </o:OLEObject>
        </w:object>
      </w:r>
    </w:p>
    <w:p>
      <w:pPr>
        <w:spacing w:after="0"/>
        <w:rPr>
          <w:rFonts w:hint="eastAsia"/>
          <w:b/>
        </w:rPr>
      </w:pPr>
    </w:p>
    <w:p>
      <w:pPr>
        <w:spacing w:after="0"/>
        <w:rPr>
          <w:rFonts w:hint="eastAsia"/>
          <w:b/>
        </w:rPr>
      </w:pPr>
    </w:p>
    <w:p>
      <w:pPr>
        <w:spacing w:after="0"/>
        <w:rPr>
          <w:b/>
        </w:rPr>
      </w:pPr>
      <w:r>
        <w:rPr>
          <w:rFonts w:hint="eastAsia"/>
          <w:b/>
        </w:rPr>
        <w:t>承办机构：偏关县文化市场行政综合执法队</w:t>
      </w:r>
    </w:p>
    <w:p>
      <w:pPr>
        <w:spacing w:after="0"/>
        <w:rPr>
          <w:b/>
        </w:rPr>
      </w:pPr>
      <w:r>
        <w:rPr>
          <w:rFonts w:hint="eastAsia"/>
          <w:b/>
        </w:rPr>
        <w:t>服务电话：0350—7622049  监督电话：0350—7622049</w:t>
      </w:r>
    </w:p>
    <w:p>
      <w:pPr>
        <w:widowControl w:val="0"/>
        <w:jc w:val="both"/>
        <w:rPr>
          <w:rFonts w:ascii="仿宋" w:hAnsi="仿宋" w:eastAsia="仿宋" w:cs="仿宋"/>
          <w:szCs w:val="21"/>
        </w:rPr>
      </w:pPr>
    </w:p>
    <w:p>
      <w:pPr>
        <w:widowControl w:val="0"/>
        <w:spacing w:line="360" w:lineRule="auto"/>
        <w:jc w:val="center"/>
        <w:rPr>
          <w:rFonts w:hint="eastAsia" w:ascii="宋体" w:hAnsi="宋体" w:eastAsia="宋体" w:cs="宋体"/>
          <w:b/>
          <w:bCs/>
          <w:sz w:val="24"/>
          <w:szCs w:val="24"/>
        </w:rPr>
      </w:pPr>
    </w:p>
    <w:p>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0" w:firstLineChars="0"/>
        <w:jc w:val="center"/>
        <w:textAlignment w:val="auto"/>
        <w:outlineLvl w:val="9"/>
        <w:rPr>
          <w:rFonts w:ascii="宋体" w:hAnsi="宋体" w:eastAsia="宋体" w:cs="宋体"/>
          <w:b/>
          <w:bCs/>
          <w:sz w:val="28"/>
          <w:szCs w:val="28"/>
        </w:rPr>
      </w:pPr>
      <w:r>
        <w:rPr>
          <w:rFonts w:hint="eastAsia" w:ascii="宋体" w:hAnsi="宋体" w:eastAsia="宋体" w:cs="宋体"/>
          <w:b/>
          <w:bCs/>
          <w:sz w:val="28"/>
          <w:szCs w:val="28"/>
          <w:lang w:val="en-US" w:eastAsia="zh-CN"/>
        </w:rPr>
        <w:t>153.</w:t>
      </w:r>
      <w:r>
        <w:rPr>
          <w:rFonts w:hint="eastAsia" w:ascii="宋体" w:hAnsi="宋体" w:eastAsia="宋体" w:cs="宋体"/>
          <w:b/>
          <w:bCs/>
          <w:sz w:val="28"/>
          <w:szCs w:val="28"/>
        </w:rPr>
        <w:t>音像制作单位、音像复制单位未依照《音像制品管理条例》的规定验证音像出版单位的委托书、有关证明的处罚流程图</w:t>
      </w:r>
    </w:p>
    <w:p>
      <w:pPr>
        <w:jc w:val="center"/>
      </w:pPr>
      <w:r>
        <w:object>
          <v:shape id="_x0000_i1177" o:spt="75" type="#_x0000_t75" style="height:587.25pt;width:449.25pt;" o:ole="t" filled="f" o:preferrelative="t" stroked="f" coordsize="21600,21600">
            <v:path/>
            <v:fill on="f" focussize="0,0"/>
            <v:stroke on="f" joinstyle="miter"/>
            <v:imagedata r:id="rId7" o:title=""/>
            <o:lock v:ext="edit" aspectratio="t"/>
            <w10:wrap type="none"/>
            <w10:anchorlock/>
          </v:shape>
          <o:OLEObject Type="Embed" ProgID="Visio.Drawing.11" ShapeID="_x0000_i1177" DrawAspect="Content" ObjectID="_1468075877" r:id="rId159">
            <o:LockedField>false</o:LockedField>
          </o:OLEObject>
        </w:object>
      </w:r>
    </w:p>
    <w:p>
      <w:pPr>
        <w:spacing w:after="0"/>
        <w:rPr>
          <w:rFonts w:hint="eastAsia"/>
          <w:b/>
        </w:rPr>
      </w:pPr>
    </w:p>
    <w:p>
      <w:pPr>
        <w:spacing w:after="0"/>
        <w:rPr>
          <w:rFonts w:hint="eastAsia"/>
          <w:b/>
        </w:rPr>
      </w:pPr>
    </w:p>
    <w:p>
      <w:pPr>
        <w:spacing w:after="0"/>
        <w:rPr>
          <w:b/>
        </w:rPr>
      </w:pPr>
      <w:r>
        <w:rPr>
          <w:rFonts w:hint="eastAsia"/>
          <w:b/>
        </w:rPr>
        <w:t>承办机构：偏关县文化市场行政综合执法队</w:t>
      </w:r>
    </w:p>
    <w:p>
      <w:pPr>
        <w:spacing w:after="0"/>
        <w:rPr>
          <w:b/>
        </w:rPr>
      </w:pPr>
      <w:r>
        <w:rPr>
          <w:rFonts w:hint="eastAsia"/>
          <w:b/>
        </w:rPr>
        <w:t>服务电话：0350—7622049  监督电话：0350—7622049</w:t>
      </w:r>
    </w:p>
    <w:p>
      <w:pPr>
        <w:widowControl w:val="0"/>
        <w:jc w:val="both"/>
        <w:rPr>
          <w:rFonts w:ascii="仿宋" w:hAnsi="仿宋" w:eastAsia="仿宋" w:cs="仿宋"/>
          <w:szCs w:val="21"/>
        </w:rPr>
      </w:pPr>
    </w:p>
    <w:p>
      <w:pPr>
        <w:widowControl w:val="0"/>
        <w:spacing w:line="360" w:lineRule="auto"/>
        <w:jc w:val="center"/>
        <w:rPr>
          <w:rFonts w:ascii="宋体" w:hAnsi="宋体" w:eastAsia="宋体" w:cs="宋体"/>
          <w:b/>
          <w:bCs/>
          <w:sz w:val="24"/>
          <w:szCs w:val="24"/>
        </w:rPr>
      </w:pPr>
    </w:p>
    <w:p>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0" w:firstLineChars="0"/>
        <w:jc w:val="center"/>
        <w:textAlignment w:val="auto"/>
        <w:outlineLvl w:val="9"/>
        <w:rPr>
          <w:rFonts w:ascii="宋体" w:hAnsi="宋体" w:eastAsia="宋体" w:cs="宋体"/>
          <w:b/>
          <w:bCs/>
          <w:sz w:val="28"/>
          <w:szCs w:val="28"/>
        </w:rPr>
      </w:pPr>
      <w:r>
        <w:rPr>
          <w:rFonts w:hint="eastAsia" w:ascii="宋体" w:hAnsi="宋体" w:eastAsia="宋体" w:cs="宋体"/>
          <w:b/>
          <w:bCs/>
          <w:sz w:val="28"/>
          <w:szCs w:val="28"/>
          <w:lang w:val="en-US" w:eastAsia="zh-CN"/>
        </w:rPr>
        <w:t>154.</w:t>
      </w:r>
      <w:r>
        <w:rPr>
          <w:rFonts w:hint="eastAsia" w:ascii="宋体" w:hAnsi="宋体" w:eastAsia="宋体" w:cs="宋体"/>
          <w:b/>
          <w:bCs/>
          <w:sz w:val="28"/>
          <w:szCs w:val="28"/>
        </w:rPr>
        <w:t>音像复制单位擅自复制他人的音像制品，或者接受非音像出版单位、个人的委托复制经营性的音像制品，或者自行复制音像制品的处罚流程图</w:t>
      </w:r>
    </w:p>
    <w:p/>
    <w:p>
      <w:pPr>
        <w:jc w:val="center"/>
      </w:pPr>
      <w:r>
        <w:object>
          <v:shape id="_x0000_i1178" o:spt="75" type="#_x0000_t75" style="height:587.25pt;width:449.25pt;" o:ole="t" filled="f" o:preferrelative="t" stroked="f" coordsize="21600,21600">
            <v:path/>
            <v:fill on="f" focussize="0,0"/>
            <v:stroke on="f" joinstyle="miter"/>
            <v:imagedata r:id="rId7" o:title=""/>
            <o:lock v:ext="edit" aspectratio="t"/>
            <w10:wrap type="none"/>
            <w10:anchorlock/>
          </v:shape>
          <o:OLEObject Type="Embed" ProgID="Visio.Drawing.11" ShapeID="_x0000_i1178" DrawAspect="Content" ObjectID="_1468075878" r:id="rId160">
            <o:LockedField>false</o:LockedField>
          </o:OLEObject>
        </w:object>
      </w:r>
    </w:p>
    <w:p>
      <w:pPr>
        <w:spacing w:after="0"/>
        <w:rPr>
          <w:b/>
        </w:rPr>
      </w:pPr>
      <w:r>
        <w:rPr>
          <w:rFonts w:hint="eastAsia"/>
          <w:b/>
        </w:rPr>
        <w:t>承办机构：偏关县文化市场行政综合执法队</w:t>
      </w:r>
    </w:p>
    <w:p>
      <w:pPr>
        <w:spacing w:after="0"/>
        <w:rPr>
          <w:b/>
        </w:rPr>
      </w:pPr>
      <w:r>
        <w:rPr>
          <w:rFonts w:hint="eastAsia"/>
          <w:b/>
        </w:rPr>
        <w:t>服务电话：0350—7622049  监督电话：0350—7622049</w:t>
      </w:r>
    </w:p>
    <w:p>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0" w:firstLineChars="0"/>
        <w:jc w:val="center"/>
        <w:textAlignment w:val="auto"/>
        <w:outlineLvl w:val="9"/>
        <w:rPr>
          <w:rFonts w:hint="eastAsia" w:ascii="宋体" w:hAnsi="宋体" w:eastAsia="宋体" w:cs="宋体"/>
          <w:b/>
          <w:bCs/>
          <w:sz w:val="28"/>
          <w:szCs w:val="28"/>
          <w:lang w:val="en-US" w:eastAsia="zh-CN"/>
        </w:rPr>
      </w:pPr>
      <w:r>
        <w:rPr>
          <w:rFonts w:hint="eastAsia" w:ascii="宋体" w:hAnsi="宋体" w:eastAsia="宋体" w:cs="宋体"/>
          <w:b/>
          <w:bCs/>
          <w:sz w:val="28"/>
          <w:szCs w:val="28"/>
          <w:lang w:val="en-US" w:eastAsia="zh-CN"/>
        </w:rPr>
        <w:br w:type="page"/>
      </w:r>
    </w:p>
    <w:p>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0" w:firstLineChars="0"/>
        <w:jc w:val="center"/>
        <w:textAlignment w:val="auto"/>
        <w:outlineLvl w:val="9"/>
        <w:rPr>
          <w:rFonts w:hint="eastAsia" w:ascii="宋体" w:hAnsi="宋体" w:eastAsia="宋体" w:cs="宋体"/>
          <w:b/>
          <w:bCs/>
          <w:sz w:val="28"/>
          <w:szCs w:val="28"/>
          <w:lang w:val="en-US" w:eastAsia="zh-CN"/>
        </w:rPr>
      </w:pPr>
      <w:r>
        <w:rPr>
          <w:rFonts w:hint="eastAsia" w:ascii="宋体" w:hAnsi="宋体" w:eastAsia="宋体" w:cs="宋体"/>
          <w:b/>
          <w:bCs/>
          <w:sz w:val="28"/>
          <w:szCs w:val="28"/>
          <w:lang w:val="en-US" w:eastAsia="zh-CN"/>
        </w:rPr>
        <w:t>155.音像出版单位未将其年度出版计划和涉及国家安全、社会安定等方面的重大选题报国务院出版行政部门备案的处罚流程图</w:t>
      </w:r>
    </w:p>
    <w:p>
      <w:pPr>
        <w:jc w:val="center"/>
      </w:pPr>
      <w:r>
        <w:object>
          <v:shape id="_x0000_i1179" o:spt="75" type="#_x0000_t75" style="height:587.25pt;width:449.25pt;" o:ole="t" filled="f" o:preferrelative="t" stroked="f" coordsize="21600,21600">
            <v:path/>
            <v:fill on="f" focussize="0,0"/>
            <v:stroke on="f" joinstyle="miter"/>
            <v:imagedata r:id="rId7" o:title=""/>
            <o:lock v:ext="edit" aspectratio="t"/>
            <w10:wrap type="none"/>
            <w10:anchorlock/>
          </v:shape>
          <o:OLEObject Type="Embed" ProgID="Visio.Drawing.11" ShapeID="_x0000_i1179" DrawAspect="Content" ObjectID="_1468075879" r:id="rId161">
            <o:LockedField>false</o:LockedField>
          </o:OLEObject>
        </w:object>
      </w:r>
    </w:p>
    <w:p>
      <w:pPr>
        <w:spacing w:after="0"/>
        <w:rPr>
          <w:rFonts w:hint="eastAsia"/>
          <w:b/>
        </w:rPr>
      </w:pPr>
    </w:p>
    <w:p>
      <w:pPr>
        <w:spacing w:after="0"/>
        <w:rPr>
          <w:rFonts w:hint="eastAsia"/>
          <w:b/>
        </w:rPr>
      </w:pPr>
    </w:p>
    <w:p>
      <w:pPr>
        <w:spacing w:after="0"/>
        <w:rPr>
          <w:b/>
        </w:rPr>
      </w:pPr>
      <w:r>
        <w:rPr>
          <w:rFonts w:hint="eastAsia"/>
          <w:b/>
        </w:rPr>
        <w:t>承办机构：偏关县文化市场行政综合执法队</w:t>
      </w:r>
    </w:p>
    <w:p>
      <w:pPr>
        <w:spacing w:after="0"/>
        <w:rPr>
          <w:b/>
        </w:rPr>
      </w:pPr>
      <w:r>
        <w:rPr>
          <w:rFonts w:hint="eastAsia"/>
          <w:b/>
        </w:rPr>
        <w:t>服务电话：0350—7622049  监督电话：0350—7622049</w:t>
      </w:r>
    </w:p>
    <w:p>
      <w:pPr>
        <w:widowControl w:val="0"/>
        <w:jc w:val="both"/>
        <w:rPr>
          <w:rFonts w:ascii="仿宋" w:hAnsi="仿宋" w:eastAsia="仿宋" w:cs="仿宋"/>
          <w:szCs w:val="21"/>
        </w:rPr>
      </w:pPr>
    </w:p>
    <w:p>
      <w:pPr>
        <w:widowControl w:val="0"/>
        <w:spacing w:line="360" w:lineRule="auto"/>
        <w:jc w:val="both"/>
        <w:rPr>
          <w:rFonts w:hint="eastAsia" w:ascii="宋体" w:hAnsi="宋体" w:eastAsia="宋体" w:cs="宋体"/>
          <w:b/>
          <w:bCs/>
          <w:sz w:val="28"/>
          <w:szCs w:val="28"/>
          <w:lang w:val="en-US" w:eastAsia="zh-CN"/>
        </w:rPr>
      </w:pPr>
      <w:r>
        <w:rPr>
          <w:rFonts w:hint="eastAsia" w:ascii="宋体" w:hAnsi="宋体" w:eastAsia="宋体" w:cs="宋体"/>
          <w:b/>
          <w:bCs/>
          <w:sz w:val="28"/>
          <w:szCs w:val="28"/>
          <w:lang w:val="en-US" w:eastAsia="zh-CN"/>
        </w:rPr>
        <w:br w:type="page"/>
      </w:r>
    </w:p>
    <w:p>
      <w:pPr>
        <w:widowControl w:val="0"/>
        <w:spacing w:line="360" w:lineRule="auto"/>
        <w:jc w:val="both"/>
        <w:rPr>
          <w:rFonts w:ascii="仿宋" w:hAnsi="仿宋" w:eastAsia="仿宋" w:cs="仿宋"/>
          <w:sz w:val="28"/>
          <w:szCs w:val="28"/>
        </w:rPr>
      </w:pPr>
      <w:r>
        <w:rPr>
          <w:rFonts w:hint="eastAsia" w:ascii="宋体" w:hAnsi="宋体" w:eastAsia="宋体" w:cs="宋体"/>
          <w:b/>
          <w:bCs/>
          <w:sz w:val="28"/>
          <w:szCs w:val="28"/>
          <w:lang w:val="en-US" w:eastAsia="zh-CN"/>
        </w:rPr>
        <w:t>156.</w:t>
      </w:r>
      <w:r>
        <w:rPr>
          <w:rFonts w:hint="eastAsia" w:ascii="宋体" w:hAnsi="宋体" w:eastAsia="宋体" w:cs="宋体"/>
          <w:b/>
          <w:bCs/>
          <w:sz w:val="28"/>
          <w:szCs w:val="28"/>
        </w:rPr>
        <w:t>音像制品出版、制作、复制、批发、零售、出租单位变更名称、地址、法定代表人或者主要负责人、业务范围等，未依照本条例规定办理审批、备案手续的流程图</w:t>
      </w:r>
    </w:p>
    <w:p>
      <w:pPr>
        <w:jc w:val="center"/>
      </w:pPr>
      <w:r>
        <w:object>
          <v:shape id="_x0000_i1180" o:spt="75" type="#_x0000_t75" style="height:587.25pt;width:449.25pt;" o:ole="t" filled="f" o:preferrelative="t" stroked="f" coordsize="21600,21600">
            <v:path/>
            <v:fill on="f" focussize="0,0"/>
            <v:stroke on="f" joinstyle="miter"/>
            <v:imagedata r:id="rId7" o:title=""/>
            <o:lock v:ext="edit" aspectratio="t"/>
            <w10:wrap type="none"/>
            <w10:anchorlock/>
          </v:shape>
          <o:OLEObject Type="Embed" ProgID="Visio.Drawing.11" ShapeID="_x0000_i1180" DrawAspect="Content" ObjectID="_1468075880" r:id="rId162">
            <o:LockedField>false</o:LockedField>
          </o:OLEObject>
        </w:object>
      </w:r>
    </w:p>
    <w:p>
      <w:pPr>
        <w:spacing w:after="0"/>
        <w:rPr>
          <w:rFonts w:hint="eastAsia"/>
          <w:b/>
        </w:rPr>
      </w:pPr>
    </w:p>
    <w:p>
      <w:pPr>
        <w:spacing w:after="0"/>
        <w:rPr>
          <w:rFonts w:hint="eastAsia"/>
          <w:b/>
        </w:rPr>
      </w:pPr>
    </w:p>
    <w:p>
      <w:pPr>
        <w:spacing w:after="0"/>
        <w:rPr>
          <w:b/>
        </w:rPr>
      </w:pPr>
      <w:r>
        <w:rPr>
          <w:rFonts w:hint="eastAsia"/>
          <w:b/>
        </w:rPr>
        <w:t>承办机构：偏关县文化市场行政综合执法队</w:t>
      </w:r>
    </w:p>
    <w:p>
      <w:pPr>
        <w:spacing w:after="0"/>
        <w:rPr>
          <w:b/>
        </w:rPr>
      </w:pPr>
      <w:r>
        <w:rPr>
          <w:rFonts w:hint="eastAsia"/>
          <w:b/>
        </w:rPr>
        <w:t>服务电话：0350—7622049  监督电话：0350—7622049</w:t>
      </w:r>
    </w:p>
    <w:p>
      <w:pPr>
        <w:widowControl w:val="0"/>
        <w:jc w:val="both"/>
        <w:rPr>
          <w:rFonts w:ascii="仿宋" w:hAnsi="仿宋" w:eastAsia="仿宋" w:cs="仿宋"/>
          <w:szCs w:val="21"/>
        </w:rPr>
      </w:pPr>
    </w:p>
    <w:p>
      <w:pPr>
        <w:widowControl w:val="0"/>
        <w:spacing w:line="360" w:lineRule="auto"/>
        <w:jc w:val="center"/>
        <w:rPr>
          <w:rFonts w:ascii="宋体" w:hAnsi="宋体" w:eastAsia="宋体" w:cs="宋体"/>
          <w:b/>
          <w:bCs/>
          <w:sz w:val="28"/>
          <w:szCs w:val="28"/>
        </w:rPr>
      </w:pPr>
      <w:r>
        <w:rPr>
          <w:rFonts w:hint="eastAsia" w:ascii="宋体" w:hAnsi="宋体" w:eastAsia="宋体" w:cs="宋体"/>
          <w:b/>
          <w:bCs/>
          <w:sz w:val="28"/>
          <w:szCs w:val="28"/>
          <w:lang w:val="en-US" w:eastAsia="zh-CN"/>
        </w:rPr>
        <w:t>157.</w:t>
      </w:r>
      <w:r>
        <w:rPr>
          <w:rFonts w:hint="eastAsia" w:ascii="宋体" w:hAnsi="宋体" w:eastAsia="宋体" w:cs="宋体"/>
          <w:b/>
          <w:bCs/>
          <w:sz w:val="28"/>
          <w:szCs w:val="28"/>
        </w:rPr>
        <w:t>音像出版单位未在其出版的音像制品及其包装的明显位置标明本条例规定的内容的;音像出版单位未依照《音像制品管理条例》的规定送交样本的处罚流程图</w:t>
      </w:r>
    </w:p>
    <w:p>
      <w:pPr>
        <w:jc w:val="center"/>
      </w:pPr>
      <w:r>
        <w:object>
          <v:shape id="_x0000_i1181" o:spt="75" type="#_x0000_t75" style="height:587.25pt;width:449.25pt;" o:ole="t" filled="f" o:preferrelative="t" stroked="f" coordsize="21600,21600">
            <v:path/>
            <v:fill on="f" focussize="0,0"/>
            <v:stroke on="f" joinstyle="miter"/>
            <v:imagedata r:id="rId7" o:title=""/>
            <o:lock v:ext="edit" aspectratio="t"/>
            <w10:wrap type="none"/>
            <w10:anchorlock/>
          </v:shape>
          <o:OLEObject Type="Embed" ProgID="Visio.Drawing.11" ShapeID="_x0000_i1181" DrawAspect="Content" ObjectID="_1468075881" r:id="rId163">
            <o:LockedField>false</o:LockedField>
          </o:OLEObject>
        </w:object>
      </w:r>
    </w:p>
    <w:p>
      <w:pPr>
        <w:spacing w:after="0"/>
        <w:rPr>
          <w:rFonts w:hint="eastAsia"/>
          <w:b/>
        </w:rPr>
      </w:pPr>
    </w:p>
    <w:p>
      <w:pPr>
        <w:spacing w:after="0"/>
        <w:rPr>
          <w:b/>
        </w:rPr>
      </w:pPr>
      <w:r>
        <w:rPr>
          <w:rFonts w:hint="eastAsia"/>
          <w:b/>
        </w:rPr>
        <w:t>承办机构：偏关县文化市场行政综合执法队</w:t>
      </w:r>
    </w:p>
    <w:p>
      <w:pPr>
        <w:spacing w:after="0"/>
        <w:rPr>
          <w:b/>
        </w:rPr>
      </w:pPr>
      <w:r>
        <w:rPr>
          <w:rFonts w:hint="eastAsia"/>
          <w:b/>
        </w:rPr>
        <w:t>服务电话：0350—7622049  监督电话：0350—7622049</w:t>
      </w:r>
    </w:p>
    <w:p>
      <w:pPr>
        <w:widowControl w:val="0"/>
        <w:spacing w:line="360" w:lineRule="auto"/>
        <w:jc w:val="center"/>
        <w:rPr>
          <w:rFonts w:ascii="宋体" w:hAnsi="宋体" w:eastAsia="宋体" w:cs="宋体"/>
          <w:b/>
          <w:bCs/>
          <w:sz w:val="24"/>
          <w:szCs w:val="24"/>
        </w:rPr>
      </w:pPr>
    </w:p>
    <w:p>
      <w:pPr>
        <w:widowControl w:val="0"/>
        <w:spacing w:line="480" w:lineRule="auto"/>
        <w:jc w:val="center"/>
        <w:rPr>
          <w:rFonts w:ascii="仿宋" w:hAnsi="仿宋" w:eastAsia="仿宋" w:cs="仿宋"/>
          <w:sz w:val="24"/>
          <w:szCs w:val="24"/>
        </w:rPr>
      </w:pPr>
      <w:r>
        <w:rPr>
          <w:rFonts w:hint="eastAsia" w:ascii="宋体" w:hAnsi="宋体" w:eastAsia="宋体" w:cs="宋体"/>
          <w:b/>
          <w:bCs/>
          <w:sz w:val="24"/>
          <w:szCs w:val="24"/>
          <w:lang w:val="en-US" w:eastAsia="zh-CN"/>
        </w:rPr>
        <w:t>158.</w:t>
      </w:r>
      <w:r>
        <w:rPr>
          <w:rFonts w:hint="eastAsia" w:ascii="宋体" w:hAnsi="宋体" w:eastAsia="宋体" w:cs="宋体"/>
          <w:b/>
          <w:bCs/>
          <w:sz w:val="24"/>
          <w:szCs w:val="24"/>
        </w:rPr>
        <w:t>音像复制单位未依照《音像制品管理条例》的规定留存备查的材料的处罚流程图</w:t>
      </w:r>
    </w:p>
    <w:p>
      <w:pPr>
        <w:jc w:val="center"/>
      </w:pPr>
      <w:r>
        <w:object>
          <v:shape id="_x0000_i1182" o:spt="75" type="#_x0000_t75" style="height:587.25pt;width:449.25pt;" o:ole="t" filled="f" o:preferrelative="t" stroked="f" coordsize="21600,21600">
            <v:path/>
            <v:fill on="f" focussize="0,0"/>
            <v:stroke on="f" joinstyle="miter"/>
            <v:imagedata r:id="rId7" o:title=""/>
            <o:lock v:ext="edit" aspectratio="t"/>
            <w10:wrap type="none"/>
            <w10:anchorlock/>
          </v:shape>
          <o:OLEObject Type="Embed" ProgID="Visio.Drawing.11" ShapeID="_x0000_i1182" DrawAspect="Content" ObjectID="_1468075882" r:id="rId164">
            <o:LockedField>false</o:LockedField>
          </o:OLEObject>
        </w:object>
      </w:r>
    </w:p>
    <w:p>
      <w:pPr>
        <w:spacing w:after="0"/>
        <w:rPr>
          <w:rFonts w:hint="eastAsia"/>
          <w:b/>
        </w:rPr>
      </w:pPr>
    </w:p>
    <w:p>
      <w:pPr>
        <w:spacing w:after="0"/>
        <w:rPr>
          <w:rFonts w:hint="eastAsia"/>
          <w:b/>
        </w:rPr>
      </w:pPr>
    </w:p>
    <w:p>
      <w:pPr>
        <w:spacing w:after="0"/>
        <w:rPr>
          <w:b/>
        </w:rPr>
      </w:pPr>
      <w:r>
        <w:rPr>
          <w:rFonts w:hint="eastAsia"/>
          <w:b/>
        </w:rPr>
        <w:t>承办机构：偏关县文化市场行政综合执法队</w:t>
      </w:r>
    </w:p>
    <w:p>
      <w:pPr>
        <w:spacing w:after="0"/>
        <w:rPr>
          <w:b/>
        </w:rPr>
      </w:pPr>
      <w:r>
        <w:rPr>
          <w:rFonts w:hint="eastAsia"/>
          <w:b/>
        </w:rPr>
        <w:t>服务电话：0350—7622049  监督电话：0350—7622049</w:t>
      </w:r>
    </w:p>
    <w:p>
      <w:pPr>
        <w:widowControl w:val="0"/>
        <w:jc w:val="both"/>
        <w:rPr>
          <w:rFonts w:ascii="仿宋" w:hAnsi="仿宋" w:eastAsia="仿宋" w:cs="仿宋"/>
          <w:szCs w:val="21"/>
        </w:rPr>
      </w:pPr>
    </w:p>
    <w:p>
      <w:pPr>
        <w:widowControl w:val="0"/>
        <w:spacing w:line="360" w:lineRule="auto"/>
        <w:jc w:val="center"/>
        <w:rPr>
          <w:rFonts w:hint="eastAsia" w:ascii="宋体" w:hAnsi="宋体" w:eastAsia="宋体" w:cs="宋体"/>
          <w:b/>
          <w:bCs/>
          <w:sz w:val="24"/>
          <w:szCs w:val="24"/>
        </w:rPr>
      </w:pPr>
    </w:p>
    <w:p>
      <w:pPr>
        <w:widowControl w:val="0"/>
        <w:spacing w:line="360" w:lineRule="auto"/>
        <w:jc w:val="center"/>
        <w:rPr>
          <w:rFonts w:ascii="宋体" w:hAnsi="宋体" w:eastAsia="宋体" w:cs="宋体"/>
          <w:b/>
          <w:bCs/>
          <w:sz w:val="28"/>
          <w:szCs w:val="28"/>
        </w:rPr>
      </w:pPr>
      <w:r>
        <w:rPr>
          <w:rFonts w:hint="eastAsia" w:ascii="宋体" w:hAnsi="宋体" w:eastAsia="宋体" w:cs="宋体"/>
          <w:b/>
          <w:bCs/>
          <w:sz w:val="28"/>
          <w:szCs w:val="28"/>
          <w:lang w:val="en-US" w:eastAsia="zh-CN"/>
        </w:rPr>
        <w:t>159.</w:t>
      </w:r>
      <w:r>
        <w:rPr>
          <w:rFonts w:hint="eastAsia" w:ascii="宋体" w:hAnsi="宋体" w:eastAsia="宋体" w:cs="宋体"/>
          <w:b/>
          <w:bCs/>
          <w:sz w:val="28"/>
          <w:szCs w:val="28"/>
        </w:rPr>
        <w:t>从事光盘复制的音像复制单位复制光盘，使用未蚀刻国务院出版行政部门核发的激光数码储存片来源识别码的注塑模具的处罚流程图</w:t>
      </w:r>
    </w:p>
    <w:p>
      <w:pPr>
        <w:jc w:val="center"/>
      </w:pPr>
      <w:r>
        <w:object>
          <v:shape id="_x0000_i1183" o:spt="75" type="#_x0000_t75" style="height:587.25pt;width:449.25pt;" o:ole="t" filled="f" o:preferrelative="t" stroked="f" coordsize="21600,21600">
            <v:path/>
            <v:fill on="f" focussize="0,0"/>
            <v:stroke on="f" joinstyle="miter"/>
            <v:imagedata r:id="rId7" o:title=""/>
            <o:lock v:ext="edit" aspectratio="t"/>
            <w10:wrap type="none"/>
            <w10:anchorlock/>
          </v:shape>
          <o:OLEObject Type="Embed" ProgID="Visio.Drawing.11" ShapeID="_x0000_i1183" DrawAspect="Content" ObjectID="_1468075883" r:id="rId165">
            <o:LockedField>false</o:LockedField>
          </o:OLEObject>
        </w:object>
      </w:r>
    </w:p>
    <w:p>
      <w:pPr>
        <w:spacing w:after="0"/>
        <w:rPr>
          <w:rFonts w:hint="eastAsia"/>
          <w:b/>
        </w:rPr>
      </w:pPr>
    </w:p>
    <w:p>
      <w:pPr>
        <w:spacing w:after="0"/>
        <w:rPr>
          <w:b/>
        </w:rPr>
      </w:pPr>
      <w:r>
        <w:rPr>
          <w:rFonts w:hint="eastAsia"/>
          <w:b/>
        </w:rPr>
        <w:t>承办机构：偏关县文化市场行政综合执法队</w:t>
      </w:r>
    </w:p>
    <w:p>
      <w:pPr>
        <w:spacing w:after="0"/>
        <w:rPr>
          <w:b/>
        </w:rPr>
      </w:pPr>
      <w:r>
        <w:rPr>
          <w:rFonts w:hint="eastAsia"/>
          <w:b/>
        </w:rPr>
        <w:t>服务电话：0350—7622049  监督电话：0350—7622049</w:t>
      </w:r>
    </w:p>
    <w:p>
      <w:pPr>
        <w:widowControl w:val="0"/>
        <w:jc w:val="both"/>
        <w:rPr>
          <w:rFonts w:ascii="仿宋" w:hAnsi="仿宋" w:eastAsia="仿宋" w:cs="仿宋"/>
          <w:szCs w:val="21"/>
        </w:rPr>
      </w:pPr>
    </w:p>
    <w:p>
      <w:pPr>
        <w:widowControl w:val="0"/>
        <w:spacing w:line="360" w:lineRule="auto"/>
        <w:jc w:val="center"/>
        <w:rPr>
          <w:rFonts w:ascii="宋体" w:hAnsi="宋体" w:eastAsia="宋体" w:cs="宋体"/>
          <w:b/>
          <w:bCs/>
          <w:sz w:val="24"/>
          <w:szCs w:val="24"/>
        </w:rPr>
      </w:pPr>
    </w:p>
    <w:p>
      <w:pPr>
        <w:widowControl w:val="0"/>
        <w:spacing w:line="360" w:lineRule="auto"/>
        <w:jc w:val="center"/>
        <w:rPr>
          <w:rFonts w:ascii="仿宋" w:hAnsi="仿宋" w:eastAsia="仿宋" w:cs="仿宋"/>
          <w:sz w:val="28"/>
          <w:szCs w:val="28"/>
        </w:rPr>
      </w:pPr>
      <w:r>
        <w:rPr>
          <w:rFonts w:hint="eastAsia" w:ascii="宋体" w:hAnsi="宋体" w:eastAsia="宋体" w:cs="宋体"/>
          <w:b/>
          <w:bCs/>
          <w:sz w:val="28"/>
          <w:szCs w:val="28"/>
          <w:lang w:val="en-US" w:eastAsia="zh-CN"/>
        </w:rPr>
        <w:t>160.</w:t>
      </w:r>
      <w:r>
        <w:rPr>
          <w:rFonts w:hint="eastAsia" w:ascii="宋体" w:hAnsi="宋体" w:eastAsia="宋体" w:cs="宋体"/>
          <w:b/>
          <w:bCs/>
          <w:sz w:val="28"/>
          <w:szCs w:val="28"/>
        </w:rPr>
        <w:t>批发、零售、出租、放映非音像出版单位出版的音像制品或者非音像复制单位的音像制品的处罚流程图</w:t>
      </w:r>
    </w:p>
    <w:p>
      <w:pPr>
        <w:jc w:val="center"/>
      </w:pPr>
      <w:r>
        <w:object>
          <v:shape id="_x0000_i1184" o:spt="75" type="#_x0000_t75" style="height:587.25pt;width:449.25pt;" o:ole="t" filled="f" o:preferrelative="t" stroked="f" coordsize="21600,21600">
            <v:path/>
            <v:fill on="f" focussize="0,0"/>
            <v:stroke on="f" joinstyle="miter"/>
            <v:imagedata r:id="rId7" o:title=""/>
            <o:lock v:ext="edit" aspectratio="t"/>
            <w10:wrap type="none"/>
            <w10:anchorlock/>
          </v:shape>
          <o:OLEObject Type="Embed" ProgID="Visio.Drawing.11" ShapeID="_x0000_i1184" DrawAspect="Content" ObjectID="_1468075884" r:id="rId166">
            <o:LockedField>false</o:LockedField>
          </o:OLEObject>
        </w:object>
      </w:r>
    </w:p>
    <w:p>
      <w:pPr>
        <w:spacing w:after="0"/>
        <w:rPr>
          <w:rFonts w:hint="eastAsia"/>
          <w:b/>
        </w:rPr>
      </w:pPr>
    </w:p>
    <w:p>
      <w:pPr>
        <w:spacing w:after="0"/>
        <w:rPr>
          <w:b/>
        </w:rPr>
      </w:pPr>
      <w:r>
        <w:rPr>
          <w:rFonts w:hint="eastAsia"/>
          <w:b/>
        </w:rPr>
        <w:t>承办机构：偏关县文化市场行政综合执法队</w:t>
      </w:r>
    </w:p>
    <w:p>
      <w:pPr>
        <w:spacing w:after="0"/>
        <w:rPr>
          <w:b/>
        </w:rPr>
      </w:pPr>
      <w:r>
        <w:rPr>
          <w:rFonts w:hint="eastAsia"/>
          <w:b/>
        </w:rPr>
        <w:t>服务电话：0350—7622049  监督电话：0350—7622049</w:t>
      </w:r>
    </w:p>
    <w:p>
      <w:pPr>
        <w:widowControl w:val="0"/>
        <w:jc w:val="both"/>
        <w:rPr>
          <w:rFonts w:ascii="仿宋" w:hAnsi="仿宋" w:eastAsia="仿宋" w:cs="仿宋"/>
          <w:szCs w:val="21"/>
        </w:rPr>
      </w:pPr>
    </w:p>
    <w:p>
      <w:pPr>
        <w:widowControl w:val="0"/>
        <w:spacing w:line="360" w:lineRule="auto"/>
        <w:jc w:val="center"/>
        <w:rPr>
          <w:rFonts w:ascii="宋体" w:hAnsi="宋体" w:eastAsia="宋体" w:cs="宋体"/>
          <w:b/>
          <w:bCs/>
          <w:sz w:val="24"/>
          <w:szCs w:val="24"/>
        </w:rPr>
      </w:pPr>
    </w:p>
    <w:p>
      <w:pPr>
        <w:widowControl w:val="0"/>
        <w:spacing w:line="480" w:lineRule="auto"/>
        <w:jc w:val="center"/>
        <w:rPr>
          <w:rFonts w:ascii="宋体" w:hAnsi="宋体" w:eastAsia="宋体" w:cs="宋体"/>
          <w:b/>
          <w:bCs/>
          <w:sz w:val="28"/>
          <w:szCs w:val="28"/>
        </w:rPr>
      </w:pPr>
      <w:r>
        <w:rPr>
          <w:rFonts w:hint="eastAsia" w:ascii="宋体" w:hAnsi="宋体" w:eastAsia="宋体" w:cs="宋体"/>
          <w:b/>
          <w:bCs/>
          <w:sz w:val="28"/>
          <w:szCs w:val="28"/>
          <w:lang w:val="en-US" w:eastAsia="zh-CN"/>
        </w:rPr>
        <w:t>161.</w:t>
      </w:r>
      <w:r>
        <w:rPr>
          <w:rFonts w:hint="eastAsia" w:ascii="宋体" w:hAnsi="宋体" w:eastAsia="宋体" w:cs="宋体"/>
          <w:b/>
          <w:bCs/>
          <w:sz w:val="28"/>
          <w:szCs w:val="28"/>
        </w:rPr>
        <w:t>批发、零售、出租或者放映未经国务院文化行政部门批准进口的音像制品的处罚流程图</w:t>
      </w:r>
    </w:p>
    <w:p>
      <w:pPr>
        <w:jc w:val="center"/>
      </w:pPr>
      <w:r>
        <w:object>
          <v:shape id="_x0000_i1185" o:spt="75" type="#_x0000_t75" style="height:587.25pt;width:449.25pt;" o:ole="t" filled="f" o:preferrelative="t" stroked="f" coordsize="21600,21600">
            <v:path/>
            <v:fill on="f" focussize="0,0"/>
            <v:stroke on="f" joinstyle="miter"/>
            <v:imagedata r:id="rId7" o:title=""/>
            <o:lock v:ext="edit" aspectratio="t"/>
            <w10:wrap type="none"/>
            <w10:anchorlock/>
          </v:shape>
          <o:OLEObject Type="Embed" ProgID="Visio.Drawing.11" ShapeID="_x0000_i1185" DrawAspect="Content" ObjectID="_1468075885" r:id="rId167">
            <o:LockedField>false</o:LockedField>
          </o:OLEObject>
        </w:object>
      </w:r>
    </w:p>
    <w:p>
      <w:pPr>
        <w:spacing w:after="0"/>
        <w:rPr>
          <w:b/>
        </w:rPr>
      </w:pPr>
      <w:r>
        <w:rPr>
          <w:rFonts w:hint="eastAsia"/>
          <w:b/>
        </w:rPr>
        <w:t>承办机构：偏关县文化市场行政综合执法队</w:t>
      </w:r>
    </w:p>
    <w:p>
      <w:pPr>
        <w:spacing w:after="0"/>
        <w:rPr>
          <w:b/>
        </w:rPr>
      </w:pPr>
      <w:r>
        <w:rPr>
          <w:rFonts w:hint="eastAsia"/>
          <w:b/>
        </w:rPr>
        <w:t>服务电话：0350—7622049  监督电话：0350—7622049</w:t>
      </w:r>
    </w:p>
    <w:p>
      <w:pPr>
        <w:widowControl w:val="0"/>
        <w:jc w:val="both"/>
        <w:rPr>
          <w:rFonts w:ascii="仿宋" w:hAnsi="仿宋" w:eastAsia="仿宋" w:cs="仿宋"/>
          <w:szCs w:val="21"/>
        </w:rPr>
      </w:pPr>
    </w:p>
    <w:p>
      <w:pPr>
        <w:widowControl w:val="0"/>
        <w:spacing w:line="360" w:lineRule="auto"/>
        <w:jc w:val="center"/>
        <w:rPr>
          <w:rFonts w:ascii="宋体" w:hAnsi="宋体" w:eastAsia="宋体" w:cs="宋体"/>
          <w:b/>
          <w:bCs/>
          <w:sz w:val="24"/>
          <w:szCs w:val="24"/>
        </w:rPr>
      </w:pPr>
    </w:p>
    <w:p>
      <w:pPr>
        <w:widowControl w:val="0"/>
        <w:spacing w:line="480" w:lineRule="auto"/>
        <w:jc w:val="center"/>
        <w:rPr>
          <w:rFonts w:ascii="宋体" w:hAnsi="宋体" w:eastAsia="宋体" w:cs="宋体"/>
          <w:b/>
          <w:bCs/>
          <w:sz w:val="28"/>
          <w:szCs w:val="28"/>
        </w:rPr>
      </w:pPr>
      <w:r>
        <w:rPr>
          <w:rFonts w:hint="eastAsia" w:ascii="宋体" w:hAnsi="宋体" w:eastAsia="宋体" w:cs="宋体"/>
          <w:b/>
          <w:bCs/>
          <w:sz w:val="28"/>
          <w:szCs w:val="28"/>
          <w:lang w:val="en-US" w:eastAsia="zh-CN"/>
        </w:rPr>
        <w:t>162.</w:t>
      </w:r>
      <w:r>
        <w:rPr>
          <w:rFonts w:hint="eastAsia" w:ascii="宋体" w:hAnsi="宋体" w:eastAsia="宋体" w:cs="宋体"/>
          <w:b/>
          <w:bCs/>
          <w:sz w:val="28"/>
          <w:szCs w:val="28"/>
        </w:rPr>
        <w:t>批发、零售、出租、放映供研究、教学参考或者用于展览、展示的进口音像制品的处罚流程图</w:t>
      </w:r>
    </w:p>
    <w:p>
      <w:pPr>
        <w:jc w:val="center"/>
      </w:pPr>
      <w:r>
        <w:object>
          <v:shape id="_x0000_i1186" o:spt="75" type="#_x0000_t75" style="height:587.25pt;width:449.25pt;" o:ole="t" filled="f" o:preferrelative="t" stroked="f" coordsize="21600,21600">
            <v:path/>
            <v:fill on="f" focussize="0,0"/>
            <v:stroke on="f" joinstyle="miter"/>
            <v:imagedata r:id="rId7" o:title=""/>
            <o:lock v:ext="edit" aspectratio="t"/>
            <w10:wrap type="none"/>
            <w10:anchorlock/>
          </v:shape>
          <o:OLEObject Type="Embed" ProgID="Visio.Drawing.11" ShapeID="_x0000_i1186" DrawAspect="Content" ObjectID="_1468075886" r:id="rId168">
            <o:LockedField>false</o:LockedField>
          </o:OLEObject>
        </w:object>
      </w:r>
    </w:p>
    <w:p>
      <w:pPr>
        <w:spacing w:after="0"/>
        <w:rPr>
          <w:b/>
        </w:rPr>
      </w:pPr>
      <w:r>
        <w:rPr>
          <w:rFonts w:hint="eastAsia"/>
          <w:b/>
        </w:rPr>
        <w:t>承办机构：偏关县文化市场行政综合执法队</w:t>
      </w:r>
    </w:p>
    <w:p>
      <w:pPr>
        <w:spacing w:after="0"/>
        <w:rPr>
          <w:b/>
        </w:rPr>
      </w:pPr>
      <w:r>
        <w:rPr>
          <w:rFonts w:hint="eastAsia"/>
          <w:b/>
        </w:rPr>
        <w:t>服务电话：0350—7622049  监督电话：0350—7622049</w:t>
      </w:r>
    </w:p>
    <w:p>
      <w:pPr>
        <w:widowControl w:val="0"/>
        <w:spacing w:line="360" w:lineRule="auto"/>
        <w:jc w:val="both"/>
        <w:rPr>
          <w:rFonts w:ascii="宋体" w:hAnsi="宋体" w:eastAsia="宋体" w:cs="宋体"/>
          <w:b/>
          <w:bCs/>
          <w:sz w:val="24"/>
          <w:szCs w:val="24"/>
        </w:rPr>
      </w:pPr>
    </w:p>
    <w:p>
      <w:pPr>
        <w:widowControl w:val="0"/>
        <w:spacing w:line="360" w:lineRule="auto"/>
        <w:jc w:val="center"/>
        <w:rPr>
          <w:rFonts w:ascii="宋体" w:hAnsi="宋体" w:eastAsia="宋体" w:cs="宋体"/>
          <w:b/>
          <w:bCs/>
          <w:sz w:val="24"/>
          <w:szCs w:val="24"/>
        </w:rPr>
      </w:pPr>
    </w:p>
    <w:p>
      <w:pPr>
        <w:widowControl w:val="0"/>
        <w:spacing w:line="480" w:lineRule="auto"/>
        <w:jc w:val="center"/>
        <w:rPr>
          <w:rFonts w:ascii="宋体" w:hAnsi="宋体" w:eastAsia="宋体" w:cs="宋体"/>
          <w:b/>
          <w:bCs/>
          <w:sz w:val="28"/>
          <w:szCs w:val="28"/>
        </w:rPr>
      </w:pPr>
      <w:r>
        <w:rPr>
          <w:rFonts w:hint="eastAsia" w:ascii="宋体" w:hAnsi="宋体" w:eastAsia="宋体" w:cs="宋体"/>
          <w:b/>
          <w:bCs/>
          <w:sz w:val="28"/>
          <w:szCs w:val="28"/>
          <w:lang w:val="en-US" w:eastAsia="zh-CN"/>
        </w:rPr>
        <w:t>163.</w:t>
      </w:r>
      <w:r>
        <w:rPr>
          <w:rFonts w:hint="eastAsia" w:ascii="宋体" w:hAnsi="宋体" w:eastAsia="宋体" w:cs="宋体"/>
          <w:b/>
          <w:bCs/>
          <w:sz w:val="28"/>
          <w:szCs w:val="28"/>
        </w:rPr>
        <w:t>音像出版单位出版未经国务院文化行政部门批准进口的音像制品的处罚流程图</w:t>
      </w:r>
    </w:p>
    <w:p>
      <w:pPr>
        <w:jc w:val="center"/>
      </w:pPr>
      <w:r>
        <w:object>
          <v:shape id="_x0000_i1187" o:spt="75" type="#_x0000_t75" style="height:587.25pt;width:449.25pt;" o:ole="t" filled="f" o:preferrelative="t" stroked="f" coordsize="21600,21600">
            <v:path/>
            <v:fill on="f" focussize="0,0"/>
            <v:stroke on="f" joinstyle="miter"/>
            <v:imagedata r:id="rId7" o:title=""/>
            <o:lock v:ext="edit" aspectratio="t"/>
            <w10:wrap type="none"/>
            <w10:anchorlock/>
          </v:shape>
          <o:OLEObject Type="Embed" ProgID="Visio.Drawing.11" ShapeID="_x0000_i1187" DrawAspect="Content" ObjectID="_1468075887" r:id="rId169">
            <o:LockedField>false</o:LockedField>
          </o:OLEObject>
        </w:object>
      </w:r>
    </w:p>
    <w:p>
      <w:pPr>
        <w:spacing w:after="0"/>
        <w:rPr>
          <w:rFonts w:hint="eastAsia"/>
          <w:b/>
        </w:rPr>
      </w:pPr>
    </w:p>
    <w:p>
      <w:pPr>
        <w:spacing w:after="0"/>
        <w:rPr>
          <w:rFonts w:hint="eastAsia"/>
          <w:b/>
        </w:rPr>
      </w:pPr>
    </w:p>
    <w:p>
      <w:pPr>
        <w:spacing w:after="0"/>
        <w:rPr>
          <w:b/>
        </w:rPr>
      </w:pPr>
      <w:r>
        <w:rPr>
          <w:rFonts w:hint="eastAsia"/>
          <w:b/>
        </w:rPr>
        <w:t>承办机构：偏关县文化市场行政综合执法队</w:t>
      </w:r>
    </w:p>
    <w:p>
      <w:pPr>
        <w:spacing w:after="0"/>
        <w:rPr>
          <w:b/>
        </w:rPr>
      </w:pPr>
      <w:r>
        <w:rPr>
          <w:rFonts w:hint="eastAsia"/>
          <w:b/>
        </w:rPr>
        <w:t>服务电话：0350—7622049  监督电话：0350—7622049</w:t>
      </w:r>
    </w:p>
    <w:p>
      <w:pPr>
        <w:widowControl w:val="0"/>
        <w:spacing w:line="360" w:lineRule="auto"/>
        <w:jc w:val="both"/>
        <w:rPr>
          <w:rFonts w:ascii="宋体" w:hAnsi="宋体" w:eastAsia="宋体" w:cs="宋体"/>
          <w:b/>
          <w:bCs/>
          <w:sz w:val="24"/>
          <w:szCs w:val="24"/>
        </w:rPr>
      </w:pPr>
    </w:p>
    <w:p>
      <w:pPr>
        <w:widowControl w:val="0"/>
        <w:spacing w:line="360" w:lineRule="auto"/>
        <w:jc w:val="center"/>
        <w:rPr>
          <w:rFonts w:ascii="宋体" w:hAnsi="宋体" w:eastAsia="宋体" w:cs="宋体"/>
          <w:b/>
          <w:bCs/>
          <w:sz w:val="24"/>
          <w:szCs w:val="24"/>
        </w:rPr>
      </w:pPr>
    </w:p>
    <w:p>
      <w:pPr>
        <w:widowControl w:val="0"/>
        <w:spacing w:line="480" w:lineRule="auto"/>
        <w:jc w:val="center"/>
        <w:rPr>
          <w:rFonts w:ascii="宋体" w:hAnsi="宋体" w:eastAsia="宋体" w:cs="宋体"/>
          <w:b/>
          <w:bCs/>
          <w:sz w:val="24"/>
          <w:szCs w:val="24"/>
        </w:rPr>
      </w:pPr>
      <w:r>
        <w:rPr>
          <w:rFonts w:hint="eastAsia" w:ascii="宋体" w:hAnsi="宋体" w:eastAsia="宋体" w:cs="宋体"/>
          <w:b/>
          <w:bCs/>
          <w:sz w:val="24"/>
          <w:szCs w:val="24"/>
          <w:lang w:val="en-US" w:eastAsia="zh-CN"/>
        </w:rPr>
        <w:t>164.</w:t>
      </w:r>
      <w:r>
        <w:rPr>
          <w:rFonts w:hint="eastAsia" w:ascii="宋体" w:hAnsi="宋体" w:eastAsia="宋体" w:cs="宋体"/>
          <w:b/>
          <w:bCs/>
          <w:sz w:val="24"/>
          <w:szCs w:val="24"/>
        </w:rPr>
        <w:t>未经批准，擅自设立音像制品出版单位，擅自从事音像制品出版业务的处罚流程图</w:t>
      </w:r>
    </w:p>
    <w:p>
      <w:pPr>
        <w:jc w:val="center"/>
      </w:pPr>
      <w:r>
        <w:object>
          <v:shape id="_x0000_i1188" o:spt="75" type="#_x0000_t75" style="height:587.25pt;width:449.25pt;" o:ole="t" filled="f" o:preferrelative="t" stroked="f" coordsize="21600,21600">
            <v:path/>
            <v:fill on="f" focussize="0,0"/>
            <v:stroke on="f" joinstyle="miter"/>
            <v:imagedata r:id="rId7" o:title=""/>
            <o:lock v:ext="edit" aspectratio="t"/>
            <w10:wrap type="none"/>
            <w10:anchorlock/>
          </v:shape>
          <o:OLEObject Type="Embed" ProgID="Visio.Drawing.11" ShapeID="_x0000_i1188" DrawAspect="Content" ObjectID="_1468075888" r:id="rId170">
            <o:LockedField>false</o:LockedField>
          </o:OLEObject>
        </w:object>
      </w:r>
    </w:p>
    <w:p>
      <w:pPr>
        <w:spacing w:after="0"/>
        <w:rPr>
          <w:rFonts w:hint="eastAsia"/>
          <w:b/>
        </w:rPr>
      </w:pPr>
    </w:p>
    <w:p>
      <w:pPr>
        <w:spacing w:after="0"/>
        <w:rPr>
          <w:rFonts w:hint="eastAsia"/>
          <w:b/>
        </w:rPr>
      </w:pPr>
    </w:p>
    <w:p>
      <w:pPr>
        <w:spacing w:after="0"/>
        <w:rPr>
          <w:b/>
        </w:rPr>
      </w:pPr>
      <w:r>
        <w:rPr>
          <w:rFonts w:hint="eastAsia"/>
          <w:b/>
        </w:rPr>
        <w:t>承办机构：偏关县文化市场行政综合执法队</w:t>
      </w:r>
    </w:p>
    <w:p>
      <w:pPr>
        <w:spacing w:after="0"/>
        <w:rPr>
          <w:b/>
        </w:rPr>
      </w:pPr>
      <w:r>
        <w:rPr>
          <w:rFonts w:hint="eastAsia"/>
          <w:b/>
        </w:rPr>
        <w:t>服务电话：0350—7622049  监督电话：0350—7622049</w:t>
      </w:r>
    </w:p>
    <w:p>
      <w:pPr>
        <w:widowControl w:val="0"/>
        <w:jc w:val="both"/>
        <w:rPr>
          <w:rFonts w:ascii="仿宋" w:hAnsi="仿宋" w:eastAsia="仿宋" w:cs="仿宋"/>
          <w:szCs w:val="21"/>
        </w:rPr>
      </w:pPr>
    </w:p>
    <w:p>
      <w:pPr>
        <w:widowControl w:val="0"/>
        <w:spacing w:line="360" w:lineRule="auto"/>
        <w:jc w:val="center"/>
        <w:rPr>
          <w:rFonts w:ascii="宋体" w:hAnsi="宋体" w:eastAsia="宋体" w:cs="宋体"/>
          <w:b/>
          <w:bCs/>
          <w:sz w:val="24"/>
          <w:szCs w:val="24"/>
        </w:rPr>
      </w:pPr>
    </w:p>
    <w:p>
      <w:pPr>
        <w:widowControl w:val="0"/>
        <w:spacing w:line="480" w:lineRule="auto"/>
        <w:jc w:val="center"/>
        <w:rPr>
          <w:rFonts w:ascii="宋体" w:hAnsi="宋体" w:eastAsia="宋体" w:cs="宋体"/>
          <w:b/>
          <w:bCs/>
          <w:sz w:val="24"/>
          <w:szCs w:val="24"/>
        </w:rPr>
      </w:pPr>
      <w:r>
        <w:rPr>
          <w:rFonts w:hint="eastAsia" w:ascii="宋体" w:hAnsi="宋体" w:eastAsia="宋体" w:cs="宋体"/>
          <w:b/>
          <w:bCs/>
          <w:sz w:val="24"/>
          <w:szCs w:val="24"/>
          <w:lang w:val="en-US" w:eastAsia="zh-CN"/>
        </w:rPr>
        <w:t>165.</w:t>
      </w:r>
      <w:r>
        <w:rPr>
          <w:rFonts w:hint="eastAsia" w:ascii="宋体" w:hAnsi="宋体" w:eastAsia="宋体" w:cs="宋体"/>
          <w:b/>
          <w:bCs/>
          <w:sz w:val="24"/>
          <w:szCs w:val="24"/>
        </w:rPr>
        <w:t>出版含有《音像制品管理条例》第三条第二款禁止内容的音像制品的处罚流程图</w:t>
      </w:r>
    </w:p>
    <w:p>
      <w:pPr>
        <w:jc w:val="center"/>
      </w:pPr>
      <w:r>
        <w:object>
          <v:shape id="_x0000_i1189" o:spt="75" type="#_x0000_t75" style="height:587.25pt;width:449.25pt;" o:ole="t" filled="f" o:preferrelative="t" stroked="f" coordsize="21600,21600">
            <v:path/>
            <v:fill on="f" focussize="0,0"/>
            <v:stroke on="f" joinstyle="miter"/>
            <v:imagedata r:id="rId7" o:title=""/>
            <o:lock v:ext="edit" aspectratio="t"/>
            <w10:wrap type="none"/>
            <w10:anchorlock/>
          </v:shape>
          <o:OLEObject Type="Embed" ProgID="Visio.Drawing.11" ShapeID="_x0000_i1189" DrawAspect="Content" ObjectID="_1468075889" r:id="rId171">
            <o:LockedField>false</o:LockedField>
          </o:OLEObject>
        </w:object>
      </w:r>
    </w:p>
    <w:p>
      <w:pPr>
        <w:spacing w:after="0"/>
        <w:rPr>
          <w:rFonts w:hint="eastAsia"/>
          <w:b/>
        </w:rPr>
      </w:pPr>
    </w:p>
    <w:p>
      <w:pPr>
        <w:spacing w:after="0"/>
        <w:rPr>
          <w:rFonts w:hint="eastAsia"/>
          <w:b/>
        </w:rPr>
      </w:pPr>
    </w:p>
    <w:p>
      <w:pPr>
        <w:spacing w:after="0"/>
        <w:rPr>
          <w:b/>
        </w:rPr>
      </w:pPr>
      <w:r>
        <w:rPr>
          <w:rFonts w:hint="eastAsia"/>
          <w:b/>
        </w:rPr>
        <w:t>承办机构：偏关县文化市场行政综合执法队</w:t>
      </w:r>
    </w:p>
    <w:p>
      <w:pPr>
        <w:spacing w:after="0"/>
        <w:rPr>
          <w:b/>
        </w:rPr>
      </w:pPr>
      <w:r>
        <w:rPr>
          <w:rFonts w:hint="eastAsia"/>
          <w:b/>
        </w:rPr>
        <w:t>服务电话：0350—7622049  监督电话：0350—7622049</w:t>
      </w:r>
    </w:p>
    <w:p>
      <w:pPr>
        <w:widowControl w:val="0"/>
        <w:spacing w:line="360" w:lineRule="auto"/>
        <w:jc w:val="center"/>
        <w:rPr>
          <w:rFonts w:ascii="宋体" w:hAnsi="宋体" w:eastAsia="宋体" w:cs="宋体"/>
          <w:b/>
          <w:bCs/>
          <w:sz w:val="21"/>
          <w:szCs w:val="21"/>
        </w:rPr>
      </w:pPr>
    </w:p>
    <w:p>
      <w:pPr>
        <w:widowControl w:val="0"/>
        <w:spacing w:line="360" w:lineRule="auto"/>
        <w:jc w:val="center"/>
        <w:rPr>
          <w:rFonts w:ascii="宋体" w:hAnsi="宋体" w:eastAsia="宋体" w:cs="宋体"/>
          <w:b/>
          <w:bCs/>
          <w:sz w:val="21"/>
          <w:szCs w:val="21"/>
        </w:rPr>
      </w:pPr>
    </w:p>
    <w:p>
      <w:pPr>
        <w:widowControl w:val="0"/>
        <w:spacing w:line="360" w:lineRule="auto"/>
        <w:jc w:val="center"/>
        <w:rPr>
          <w:rFonts w:ascii="宋体" w:hAnsi="宋体" w:eastAsia="宋体" w:cs="宋体"/>
          <w:b/>
          <w:bCs/>
          <w:sz w:val="24"/>
          <w:szCs w:val="24"/>
        </w:rPr>
      </w:pPr>
      <w:r>
        <w:rPr>
          <w:rFonts w:hint="eastAsia" w:ascii="宋体" w:hAnsi="宋体" w:eastAsia="宋体" w:cs="宋体"/>
          <w:b/>
          <w:bCs/>
          <w:sz w:val="24"/>
          <w:szCs w:val="24"/>
          <w:lang w:val="en-US" w:eastAsia="zh-CN"/>
        </w:rPr>
        <w:t>166.</w:t>
      </w:r>
      <w:r>
        <w:rPr>
          <w:rFonts w:hint="eastAsia" w:ascii="宋体" w:hAnsi="宋体" w:eastAsia="宋体" w:cs="宋体"/>
          <w:b/>
          <w:bCs/>
          <w:sz w:val="24"/>
          <w:szCs w:val="24"/>
        </w:rPr>
        <w:t>出版音像制品的单位向其他单位、个人出租、出借、出售或者以其他任何形式转让本单位的名称、音像制品出版的许可证件或者批准文件，出售或者以其他任何形式转让本单位的版号或者复制委托书的;出版音像制品的单位委托未取得《音像制品制作许可证》的单位制作音像制品，或者委托非依法设立的复制单位复制音像制品的处罚流程图</w:t>
      </w:r>
    </w:p>
    <w:p>
      <w:pPr>
        <w:jc w:val="center"/>
      </w:pPr>
      <w:r>
        <w:object>
          <v:shape id="_x0000_i1190" o:spt="75" type="#_x0000_t75" style="height:587.25pt;width:449.25pt;" o:ole="t" filled="f" o:preferrelative="t" stroked="f" coordsize="21600,21600">
            <v:path/>
            <v:fill on="f" focussize="0,0"/>
            <v:stroke on="f" joinstyle="miter"/>
            <v:imagedata r:id="rId7" o:title=""/>
            <o:lock v:ext="edit" aspectratio="t"/>
            <w10:wrap type="none"/>
            <w10:anchorlock/>
          </v:shape>
          <o:OLEObject Type="Embed" ProgID="Visio.Drawing.11" ShapeID="_x0000_i1190" DrawAspect="Content" ObjectID="_1468075890" r:id="rId172">
            <o:LockedField>false</o:LockedField>
          </o:OLEObject>
        </w:object>
      </w:r>
    </w:p>
    <w:p>
      <w:pPr>
        <w:spacing w:after="0"/>
        <w:rPr>
          <w:b/>
        </w:rPr>
      </w:pPr>
      <w:r>
        <w:rPr>
          <w:rFonts w:hint="eastAsia"/>
          <w:b/>
        </w:rPr>
        <w:t>承办机构：偏关县文化市场行政综合执法队</w:t>
      </w:r>
    </w:p>
    <w:p>
      <w:pPr>
        <w:spacing w:after="0"/>
        <w:rPr>
          <w:b/>
        </w:rPr>
      </w:pPr>
      <w:r>
        <w:rPr>
          <w:rFonts w:hint="eastAsia"/>
          <w:b/>
        </w:rPr>
        <w:t>服务电话：0350—7622049  监督电话：0350—7622049</w:t>
      </w:r>
    </w:p>
    <w:p>
      <w:pPr>
        <w:jc w:val="center"/>
        <w:rPr>
          <w:rFonts w:hint="eastAsia" w:ascii="宋体" w:hAnsi="宋体" w:eastAsia="宋体" w:cs="宋体"/>
          <w:b/>
          <w:bCs/>
          <w:sz w:val="24"/>
          <w:szCs w:val="24"/>
        </w:rPr>
      </w:pPr>
    </w:p>
    <w:p>
      <w:pPr>
        <w:spacing w:line="276" w:lineRule="auto"/>
        <w:jc w:val="both"/>
        <w:rPr>
          <w:rFonts w:ascii="宋体" w:hAnsi="宋体" w:eastAsia="宋体" w:cs="宋体"/>
          <w:b/>
          <w:bCs/>
          <w:sz w:val="24"/>
          <w:szCs w:val="24"/>
        </w:rPr>
      </w:pPr>
      <w:r>
        <w:rPr>
          <w:rFonts w:hint="eastAsia" w:ascii="宋体" w:hAnsi="宋体" w:eastAsia="宋体" w:cs="宋体"/>
          <w:b/>
          <w:bCs/>
          <w:sz w:val="24"/>
          <w:szCs w:val="24"/>
          <w:lang w:val="en-US" w:eastAsia="zh-CN"/>
        </w:rPr>
        <w:t>167.</w:t>
      </w:r>
      <w:r>
        <w:rPr>
          <w:rFonts w:hint="eastAsia" w:ascii="宋体" w:hAnsi="宋体" w:eastAsia="宋体" w:cs="宋体"/>
          <w:b/>
          <w:bCs/>
          <w:sz w:val="24"/>
          <w:szCs w:val="24"/>
        </w:rPr>
        <w:t>出版音像制品的单位未按规定将年度出版计划和涉及国家安全、社会安定等方面的重大选题报新闻出版总署备案的;出版音像制品的单位变更名称、主办单位或者主管机关、地址、法定代表人或者主要负责人、业务范围等，未依照本规定第十二条、第十三条办理审批、备案手续的;出版音像制品的单位未在其出版的音像制品及其包装的明显位置标明本规定所规定的项目的;出版音像制品的单位未依照规定期限送交音像制品样本的处罚流程图</w:t>
      </w:r>
    </w:p>
    <w:p>
      <w:pPr>
        <w:jc w:val="center"/>
      </w:pPr>
      <w:r>
        <w:object>
          <v:shape id="_x0000_i1191" o:spt="75" type="#_x0000_t75" style="height:587.25pt;width:449.25pt;" o:ole="t" filled="f" o:preferrelative="t" stroked="f" coordsize="21600,21600">
            <v:path/>
            <v:fill on="f" focussize="0,0"/>
            <v:stroke on="f" joinstyle="miter"/>
            <v:imagedata r:id="rId7" o:title=""/>
            <o:lock v:ext="edit" aspectratio="t"/>
            <w10:wrap type="none"/>
            <w10:anchorlock/>
          </v:shape>
          <o:OLEObject Type="Embed" ProgID="Visio.Drawing.11" ShapeID="_x0000_i1191" DrawAspect="Content" ObjectID="_1468075891" r:id="rId173">
            <o:LockedField>false</o:LockedField>
          </o:OLEObject>
        </w:object>
      </w:r>
    </w:p>
    <w:p>
      <w:pPr>
        <w:spacing w:after="0"/>
        <w:rPr>
          <w:b/>
        </w:rPr>
      </w:pPr>
      <w:r>
        <w:rPr>
          <w:rFonts w:hint="eastAsia"/>
          <w:b/>
        </w:rPr>
        <w:t>承办机构：偏关县文化市场行政综合执法队</w:t>
      </w:r>
    </w:p>
    <w:p>
      <w:pPr>
        <w:spacing w:after="0"/>
        <w:rPr>
          <w:b/>
        </w:rPr>
      </w:pPr>
      <w:r>
        <w:rPr>
          <w:rFonts w:hint="eastAsia"/>
          <w:b/>
        </w:rPr>
        <w:t>服务电话：0350—7622049  监督电话：0350—7622049</w:t>
      </w:r>
    </w:p>
    <w:p>
      <w:pPr>
        <w:widowControl w:val="0"/>
        <w:jc w:val="both"/>
        <w:rPr>
          <w:rFonts w:ascii="仿宋" w:hAnsi="仿宋" w:eastAsia="仿宋" w:cs="仿宋"/>
          <w:szCs w:val="21"/>
        </w:rPr>
      </w:pPr>
    </w:p>
    <w:p>
      <w:pPr>
        <w:widowControl w:val="0"/>
        <w:spacing w:line="360" w:lineRule="auto"/>
        <w:jc w:val="center"/>
        <w:rPr>
          <w:rFonts w:ascii="宋体" w:hAnsi="宋体" w:eastAsia="宋体" w:cs="宋体"/>
          <w:b/>
          <w:bCs/>
          <w:sz w:val="28"/>
          <w:szCs w:val="28"/>
        </w:rPr>
      </w:pPr>
      <w:r>
        <w:rPr>
          <w:rFonts w:hint="eastAsia" w:ascii="宋体" w:hAnsi="宋体" w:eastAsia="宋体" w:cs="宋体"/>
          <w:b/>
          <w:bCs/>
          <w:sz w:val="28"/>
          <w:szCs w:val="28"/>
          <w:lang w:val="en-US" w:eastAsia="zh-CN"/>
        </w:rPr>
        <w:t>168.</w:t>
      </w:r>
      <w:r>
        <w:rPr>
          <w:rFonts w:hint="eastAsia" w:ascii="宋体" w:hAnsi="宋体" w:eastAsia="宋体" w:cs="宋体"/>
          <w:b/>
          <w:bCs/>
          <w:sz w:val="28"/>
          <w:szCs w:val="28"/>
        </w:rPr>
        <w:t>其他出版单位配合本版出版物出版出版音像制品，其名称与本版出版物不一致或单独定价销售的处罚流程图</w:t>
      </w:r>
    </w:p>
    <w:p>
      <w:pPr>
        <w:jc w:val="center"/>
      </w:pPr>
      <w:r>
        <w:object>
          <v:shape id="_x0000_i1192" o:spt="75" type="#_x0000_t75" style="height:587.25pt;width:449.25pt;" o:ole="t" filled="f" o:preferrelative="t" stroked="f" coordsize="21600,21600">
            <v:path/>
            <v:fill on="f" focussize="0,0"/>
            <v:stroke on="f" joinstyle="miter"/>
            <v:imagedata r:id="rId7" o:title=""/>
            <o:lock v:ext="edit" aspectratio="t"/>
            <w10:wrap type="none"/>
            <w10:anchorlock/>
          </v:shape>
          <o:OLEObject Type="Embed" ProgID="Visio.Drawing.11" ShapeID="_x0000_i1192" DrawAspect="Content" ObjectID="_1468075892" r:id="rId174">
            <o:LockedField>false</o:LockedField>
          </o:OLEObject>
        </w:object>
      </w:r>
    </w:p>
    <w:p>
      <w:pPr>
        <w:spacing w:after="0"/>
        <w:rPr>
          <w:b/>
        </w:rPr>
      </w:pPr>
      <w:r>
        <w:rPr>
          <w:rFonts w:hint="eastAsia"/>
          <w:b/>
        </w:rPr>
        <w:t>承办机构：偏关县文化市场行政综合执法队</w:t>
      </w:r>
    </w:p>
    <w:p>
      <w:pPr>
        <w:spacing w:after="0"/>
        <w:rPr>
          <w:b/>
        </w:rPr>
      </w:pPr>
      <w:r>
        <w:rPr>
          <w:rFonts w:hint="eastAsia"/>
          <w:b/>
        </w:rPr>
        <w:t>服务电话：0350—7622049  监督电话：0350—7622049</w:t>
      </w:r>
    </w:p>
    <w:p>
      <w:pPr>
        <w:widowControl w:val="0"/>
        <w:spacing w:line="360" w:lineRule="auto"/>
        <w:jc w:val="both"/>
        <w:rPr>
          <w:rFonts w:ascii="宋体" w:hAnsi="宋体" w:eastAsia="宋体" w:cs="宋体"/>
          <w:b/>
          <w:bCs/>
          <w:sz w:val="24"/>
          <w:szCs w:val="24"/>
        </w:rPr>
      </w:pPr>
    </w:p>
    <w:p>
      <w:pPr>
        <w:widowControl w:val="0"/>
        <w:spacing w:line="360" w:lineRule="auto"/>
        <w:jc w:val="center"/>
        <w:rPr>
          <w:rFonts w:ascii="宋体" w:hAnsi="宋体" w:eastAsia="宋体" w:cs="宋体"/>
          <w:b/>
          <w:bCs/>
          <w:sz w:val="24"/>
          <w:szCs w:val="24"/>
        </w:rPr>
      </w:pPr>
    </w:p>
    <w:p>
      <w:pPr>
        <w:widowControl w:val="0"/>
        <w:spacing w:line="480" w:lineRule="auto"/>
        <w:jc w:val="center"/>
        <w:rPr>
          <w:rFonts w:ascii="宋体" w:hAnsi="宋体" w:eastAsia="宋体" w:cs="宋体"/>
          <w:b/>
          <w:bCs/>
          <w:sz w:val="28"/>
          <w:szCs w:val="28"/>
        </w:rPr>
      </w:pPr>
      <w:r>
        <w:rPr>
          <w:rFonts w:hint="eastAsia" w:ascii="宋体" w:hAnsi="宋体" w:eastAsia="宋体" w:cs="宋体"/>
          <w:b/>
          <w:bCs/>
          <w:sz w:val="28"/>
          <w:szCs w:val="28"/>
          <w:lang w:val="en-US" w:eastAsia="zh-CN"/>
        </w:rPr>
        <w:t>169.</w:t>
      </w:r>
      <w:r>
        <w:rPr>
          <w:rFonts w:hint="eastAsia" w:ascii="宋体" w:hAnsi="宋体" w:eastAsia="宋体" w:cs="宋体"/>
          <w:b/>
          <w:bCs/>
          <w:sz w:val="28"/>
          <w:szCs w:val="28"/>
        </w:rPr>
        <w:t>音像出版单位及其他委托复制单位，未按照本规定第三十六条规定的内容、期限留存备查材料的处罚流程图</w:t>
      </w:r>
    </w:p>
    <w:p>
      <w:pPr>
        <w:jc w:val="center"/>
      </w:pPr>
      <w:r>
        <w:object>
          <v:shape id="_x0000_i1193" o:spt="75" type="#_x0000_t75" style="height:587.25pt;width:449.25pt;" o:ole="t" filled="f" o:preferrelative="t" stroked="f" coordsize="21600,21600">
            <v:path/>
            <v:fill on="f" focussize="0,0"/>
            <v:stroke on="f" joinstyle="miter"/>
            <v:imagedata r:id="rId7" o:title=""/>
            <o:lock v:ext="edit" aspectratio="t"/>
            <w10:wrap type="none"/>
            <w10:anchorlock/>
          </v:shape>
          <o:OLEObject Type="Embed" ProgID="Visio.Drawing.11" ShapeID="_x0000_i1193" DrawAspect="Content" ObjectID="_1468075893" r:id="rId175">
            <o:LockedField>false</o:LockedField>
          </o:OLEObject>
        </w:object>
      </w:r>
    </w:p>
    <w:p>
      <w:pPr>
        <w:spacing w:after="0"/>
        <w:rPr>
          <w:b/>
        </w:rPr>
      </w:pPr>
      <w:r>
        <w:rPr>
          <w:rFonts w:hint="eastAsia"/>
          <w:b/>
        </w:rPr>
        <w:t>承办机构：偏关县文化市场行政综合执法队</w:t>
      </w:r>
    </w:p>
    <w:p>
      <w:pPr>
        <w:spacing w:after="0"/>
        <w:rPr>
          <w:b/>
        </w:rPr>
      </w:pPr>
      <w:r>
        <w:rPr>
          <w:rFonts w:hint="eastAsia"/>
          <w:b/>
        </w:rPr>
        <w:t>服务电话：0350—7622049  监督电话：0350—7622049</w:t>
      </w:r>
    </w:p>
    <w:p>
      <w:pPr>
        <w:widowControl w:val="0"/>
        <w:spacing w:line="360" w:lineRule="auto"/>
        <w:jc w:val="both"/>
        <w:rPr>
          <w:rFonts w:ascii="宋体" w:hAnsi="宋体" w:eastAsia="宋体" w:cs="宋体"/>
          <w:b/>
          <w:bCs/>
          <w:sz w:val="24"/>
          <w:szCs w:val="24"/>
        </w:rPr>
      </w:pPr>
    </w:p>
    <w:p>
      <w:pPr>
        <w:widowControl w:val="0"/>
        <w:spacing w:line="360" w:lineRule="auto"/>
        <w:jc w:val="center"/>
        <w:rPr>
          <w:rFonts w:ascii="宋体" w:hAnsi="宋体" w:eastAsia="宋体" w:cs="宋体"/>
          <w:b/>
          <w:bCs/>
          <w:sz w:val="24"/>
          <w:szCs w:val="24"/>
        </w:rPr>
      </w:pPr>
    </w:p>
    <w:p>
      <w:pPr>
        <w:widowControl w:val="0"/>
        <w:spacing w:line="480" w:lineRule="auto"/>
        <w:jc w:val="center"/>
        <w:rPr>
          <w:rFonts w:ascii="宋体" w:hAnsi="宋体" w:eastAsia="宋体" w:cs="宋体"/>
          <w:b/>
          <w:bCs/>
          <w:sz w:val="28"/>
          <w:szCs w:val="28"/>
        </w:rPr>
      </w:pPr>
      <w:r>
        <w:rPr>
          <w:rFonts w:hint="eastAsia" w:ascii="宋体" w:hAnsi="宋体" w:eastAsia="宋体" w:cs="宋体"/>
          <w:b/>
          <w:bCs/>
          <w:sz w:val="28"/>
          <w:szCs w:val="28"/>
          <w:lang w:val="en-US" w:eastAsia="zh-CN"/>
        </w:rPr>
        <w:t>170.</w:t>
      </w:r>
      <w:r>
        <w:rPr>
          <w:rFonts w:hint="eastAsia" w:ascii="宋体" w:hAnsi="宋体" w:eastAsia="宋体" w:cs="宋体"/>
          <w:b/>
          <w:bCs/>
          <w:sz w:val="28"/>
          <w:szCs w:val="28"/>
        </w:rPr>
        <w:t>音像出版单位委托复制非卖品的单位销售或变相销售非卖品或者以非卖品收取费用的处罚流程图</w:t>
      </w:r>
    </w:p>
    <w:p>
      <w:pPr>
        <w:jc w:val="center"/>
      </w:pPr>
      <w:r>
        <w:object>
          <v:shape id="_x0000_i1194" o:spt="75" type="#_x0000_t75" style="height:587.25pt;width:449.25pt;" o:ole="t" filled="f" o:preferrelative="t" stroked="f" coordsize="21600,21600">
            <v:path/>
            <v:fill on="f" focussize="0,0"/>
            <v:stroke on="f" joinstyle="miter"/>
            <v:imagedata r:id="rId7" o:title=""/>
            <o:lock v:ext="edit" aspectratio="t"/>
            <w10:wrap type="none"/>
            <w10:anchorlock/>
          </v:shape>
          <o:OLEObject Type="Embed" ProgID="Visio.Drawing.11" ShapeID="_x0000_i1194" DrawAspect="Content" ObjectID="_1468075894" r:id="rId176">
            <o:LockedField>false</o:LockedField>
          </o:OLEObject>
        </w:object>
      </w:r>
    </w:p>
    <w:p>
      <w:pPr>
        <w:spacing w:after="0"/>
        <w:rPr>
          <w:b/>
        </w:rPr>
      </w:pPr>
      <w:r>
        <w:rPr>
          <w:rFonts w:hint="eastAsia"/>
          <w:b/>
        </w:rPr>
        <w:t>承办机构：偏关县文化市场行政综合执法队</w:t>
      </w:r>
    </w:p>
    <w:p>
      <w:pPr>
        <w:spacing w:after="0"/>
        <w:rPr>
          <w:b/>
        </w:rPr>
      </w:pPr>
      <w:r>
        <w:rPr>
          <w:rFonts w:hint="eastAsia"/>
          <w:b/>
        </w:rPr>
        <w:t>服务电话：0350—7622049  监督电话：0350—7622049</w:t>
      </w:r>
    </w:p>
    <w:p>
      <w:pPr>
        <w:widowControl w:val="0"/>
        <w:spacing w:line="360" w:lineRule="auto"/>
        <w:jc w:val="both"/>
        <w:rPr>
          <w:rFonts w:ascii="宋体" w:hAnsi="宋体" w:eastAsia="宋体" w:cs="宋体"/>
          <w:b/>
          <w:bCs/>
          <w:sz w:val="24"/>
          <w:szCs w:val="24"/>
        </w:rPr>
      </w:pPr>
    </w:p>
    <w:p>
      <w:pPr>
        <w:widowControl w:val="0"/>
        <w:spacing w:line="360" w:lineRule="auto"/>
        <w:jc w:val="center"/>
        <w:rPr>
          <w:rFonts w:ascii="宋体" w:hAnsi="宋体" w:eastAsia="宋体" w:cs="宋体"/>
          <w:b/>
          <w:bCs/>
          <w:sz w:val="24"/>
          <w:szCs w:val="24"/>
        </w:rPr>
      </w:pPr>
    </w:p>
    <w:p>
      <w:pPr>
        <w:widowControl w:val="0"/>
        <w:spacing w:line="480" w:lineRule="auto"/>
        <w:jc w:val="center"/>
        <w:rPr>
          <w:rFonts w:ascii="宋体" w:hAnsi="宋体" w:eastAsia="宋体" w:cs="宋体"/>
          <w:b/>
          <w:bCs/>
          <w:sz w:val="28"/>
          <w:szCs w:val="28"/>
        </w:rPr>
      </w:pPr>
      <w:r>
        <w:rPr>
          <w:rFonts w:hint="eastAsia" w:ascii="宋体" w:hAnsi="宋体" w:eastAsia="宋体" w:cs="宋体"/>
          <w:b/>
          <w:bCs/>
          <w:sz w:val="28"/>
          <w:szCs w:val="28"/>
          <w:lang w:val="en-US" w:eastAsia="zh-CN"/>
        </w:rPr>
        <w:t>171.</w:t>
      </w:r>
      <w:r>
        <w:rPr>
          <w:rFonts w:hint="eastAsia" w:ascii="宋体" w:hAnsi="宋体" w:eastAsia="宋体" w:cs="宋体"/>
          <w:b/>
          <w:bCs/>
          <w:sz w:val="28"/>
          <w:szCs w:val="28"/>
        </w:rPr>
        <w:t>音像出版单位委托复制非卖品的单位未在非卖品包装和盘带显著位置注明非卖品编号的处罚流程图</w:t>
      </w:r>
    </w:p>
    <w:p>
      <w:pPr>
        <w:jc w:val="center"/>
      </w:pPr>
      <w:r>
        <w:object>
          <v:shape id="_x0000_i1195" o:spt="75" type="#_x0000_t75" style="height:587.25pt;width:449.25pt;" o:ole="t" filled="f" o:preferrelative="t" stroked="f" coordsize="21600,21600">
            <v:path/>
            <v:fill on="f" focussize="0,0"/>
            <v:stroke on="f" joinstyle="miter"/>
            <v:imagedata r:id="rId7" o:title=""/>
            <o:lock v:ext="edit" aspectratio="t"/>
            <w10:wrap type="none"/>
            <w10:anchorlock/>
          </v:shape>
          <o:OLEObject Type="Embed" ProgID="Visio.Drawing.11" ShapeID="_x0000_i1195" DrawAspect="Content" ObjectID="_1468075895" r:id="rId177">
            <o:LockedField>false</o:LockedField>
          </o:OLEObject>
        </w:object>
      </w:r>
    </w:p>
    <w:p>
      <w:pPr>
        <w:spacing w:after="0"/>
        <w:rPr>
          <w:b/>
        </w:rPr>
      </w:pPr>
      <w:r>
        <w:rPr>
          <w:rFonts w:hint="eastAsia"/>
          <w:b/>
        </w:rPr>
        <w:t>承办机构：偏关县文化市场行政综合执法队</w:t>
      </w:r>
    </w:p>
    <w:p>
      <w:pPr>
        <w:spacing w:after="0"/>
        <w:rPr>
          <w:b/>
        </w:rPr>
      </w:pPr>
      <w:r>
        <w:rPr>
          <w:rFonts w:hint="eastAsia"/>
          <w:b/>
        </w:rPr>
        <w:t>服务电话：0350—7622049  监督电话：0350—7622049</w:t>
      </w:r>
    </w:p>
    <w:p>
      <w:pPr>
        <w:widowControl w:val="0"/>
        <w:spacing w:line="360" w:lineRule="auto"/>
        <w:jc w:val="both"/>
        <w:rPr>
          <w:rFonts w:ascii="宋体" w:hAnsi="宋体" w:eastAsia="宋体" w:cs="宋体"/>
          <w:b/>
          <w:bCs/>
          <w:sz w:val="24"/>
          <w:szCs w:val="24"/>
        </w:rPr>
      </w:pPr>
    </w:p>
    <w:p>
      <w:pPr>
        <w:widowControl w:val="0"/>
        <w:spacing w:line="360" w:lineRule="auto"/>
        <w:jc w:val="center"/>
        <w:rPr>
          <w:rFonts w:ascii="宋体" w:hAnsi="宋体" w:eastAsia="宋体" w:cs="宋体"/>
          <w:b/>
          <w:bCs/>
          <w:sz w:val="24"/>
          <w:szCs w:val="24"/>
        </w:rPr>
      </w:pPr>
    </w:p>
    <w:p>
      <w:pPr>
        <w:widowControl w:val="0"/>
        <w:spacing w:line="480" w:lineRule="auto"/>
        <w:jc w:val="center"/>
        <w:rPr>
          <w:rFonts w:ascii="宋体" w:hAnsi="宋体" w:eastAsia="宋体" w:cs="宋体"/>
          <w:b/>
          <w:bCs/>
          <w:sz w:val="24"/>
          <w:szCs w:val="24"/>
        </w:rPr>
      </w:pPr>
      <w:r>
        <w:rPr>
          <w:rFonts w:hint="eastAsia" w:ascii="宋体" w:hAnsi="宋体" w:eastAsia="宋体" w:cs="宋体"/>
          <w:b/>
          <w:bCs/>
          <w:sz w:val="24"/>
          <w:szCs w:val="24"/>
          <w:lang w:val="en-US" w:eastAsia="zh-CN"/>
        </w:rPr>
        <w:t>172.</w:t>
      </w:r>
      <w:r>
        <w:rPr>
          <w:rFonts w:hint="eastAsia" w:ascii="宋体" w:hAnsi="宋体" w:eastAsia="宋体" w:cs="宋体"/>
          <w:b/>
          <w:bCs/>
          <w:sz w:val="24"/>
          <w:szCs w:val="24"/>
        </w:rPr>
        <w:t>未经批准，擅自设立音像制品制作单位，擅自从事音像制品制作经营活动的;音像制作单位以外的单位或者个人以制作单位名义在音像制品上署名的处罚流程图</w:t>
      </w:r>
    </w:p>
    <w:p>
      <w:pPr>
        <w:jc w:val="center"/>
      </w:pPr>
      <w:r>
        <w:object>
          <v:shape id="_x0000_i1196" o:spt="75" type="#_x0000_t75" style="height:587.25pt;width:449.25pt;" o:ole="t" filled="f" o:preferrelative="t" stroked="f" coordsize="21600,21600">
            <v:path/>
            <v:fill on="f" focussize="0,0"/>
            <v:stroke on="f" joinstyle="miter"/>
            <v:imagedata r:id="rId7" o:title=""/>
            <o:lock v:ext="edit" aspectratio="t"/>
            <w10:wrap type="none"/>
            <w10:anchorlock/>
          </v:shape>
          <o:OLEObject Type="Embed" ProgID="Visio.Drawing.11" ShapeID="_x0000_i1196" DrawAspect="Content" ObjectID="_1468075896" r:id="rId178">
            <o:LockedField>false</o:LockedField>
          </o:OLEObject>
        </w:object>
      </w:r>
    </w:p>
    <w:p>
      <w:pPr>
        <w:spacing w:after="0"/>
        <w:rPr>
          <w:b/>
        </w:rPr>
      </w:pPr>
      <w:r>
        <w:rPr>
          <w:rFonts w:hint="eastAsia"/>
          <w:b/>
        </w:rPr>
        <w:t>承办机构：偏关县文化市场行政综合执法队</w:t>
      </w:r>
    </w:p>
    <w:p>
      <w:pPr>
        <w:spacing w:after="0"/>
        <w:rPr>
          <w:b/>
        </w:rPr>
      </w:pPr>
      <w:r>
        <w:rPr>
          <w:rFonts w:hint="eastAsia"/>
          <w:b/>
        </w:rPr>
        <w:t>服务电话：0350—7622049  监督电话：0350—7622049</w:t>
      </w:r>
    </w:p>
    <w:p>
      <w:pPr>
        <w:widowControl w:val="0"/>
        <w:spacing w:line="360" w:lineRule="auto"/>
        <w:jc w:val="center"/>
        <w:rPr>
          <w:rFonts w:ascii="宋体" w:hAnsi="宋体" w:eastAsia="宋体" w:cs="宋体"/>
          <w:b/>
          <w:bCs/>
          <w:sz w:val="24"/>
          <w:szCs w:val="24"/>
        </w:rPr>
      </w:pPr>
    </w:p>
    <w:p>
      <w:pPr>
        <w:widowControl w:val="0"/>
        <w:spacing w:line="360" w:lineRule="auto"/>
        <w:jc w:val="center"/>
        <w:rPr>
          <w:rFonts w:ascii="宋体" w:hAnsi="宋体" w:eastAsia="宋体" w:cs="宋体"/>
          <w:b/>
          <w:bCs/>
          <w:sz w:val="24"/>
          <w:szCs w:val="24"/>
        </w:rPr>
      </w:pPr>
    </w:p>
    <w:p>
      <w:pPr>
        <w:widowControl w:val="0"/>
        <w:spacing w:line="360" w:lineRule="auto"/>
        <w:jc w:val="center"/>
        <w:rPr>
          <w:rFonts w:ascii="宋体" w:hAnsi="宋体" w:eastAsia="宋体" w:cs="宋体"/>
          <w:b/>
          <w:bCs/>
          <w:sz w:val="28"/>
          <w:szCs w:val="28"/>
        </w:rPr>
      </w:pPr>
      <w:r>
        <w:rPr>
          <w:rFonts w:hint="eastAsia" w:ascii="宋体" w:hAnsi="宋体" w:eastAsia="宋体" w:cs="宋体"/>
          <w:b/>
          <w:bCs/>
          <w:sz w:val="28"/>
          <w:szCs w:val="28"/>
          <w:lang w:val="en-US" w:eastAsia="zh-CN"/>
        </w:rPr>
        <w:t>173.</w:t>
      </w:r>
      <w:r>
        <w:rPr>
          <w:rFonts w:hint="eastAsia" w:ascii="宋体" w:hAnsi="宋体" w:eastAsia="宋体" w:cs="宋体"/>
          <w:b/>
          <w:bCs/>
          <w:sz w:val="28"/>
          <w:szCs w:val="28"/>
        </w:rPr>
        <w:t>制作明知或者应知含有《音像制品管理条例》第三条第二款禁止内容的音像制品的处罚流程图</w:t>
      </w:r>
    </w:p>
    <w:p>
      <w:pPr>
        <w:jc w:val="center"/>
      </w:pPr>
      <w:r>
        <w:object>
          <v:shape id="_x0000_i1197" o:spt="75" type="#_x0000_t75" style="height:587.25pt;width:449.25pt;" o:ole="t" filled="f" o:preferrelative="t" stroked="f" coordsize="21600,21600">
            <v:path/>
            <v:fill on="f" focussize="0,0"/>
            <v:stroke on="f" joinstyle="miter"/>
            <v:imagedata r:id="rId7" o:title=""/>
            <o:lock v:ext="edit" aspectratio="t"/>
            <w10:wrap type="none"/>
            <w10:anchorlock/>
          </v:shape>
          <o:OLEObject Type="Embed" ProgID="Visio.Drawing.11" ShapeID="_x0000_i1197" DrawAspect="Content" ObjectID="_1468075897" r:id="rId179">
            <o:LockedField>false</o:LockedField>
          </o:OLEObject>
        </w:object>
      </w:r>
    </w:p>
    <w:p>
      <w:pPr>
        <w:spacing w:after="0"/>
        <w:rPr>
          <w:b/>
        </w:rPr>
      </w:pPr>
      <w:r>
        <w:rPr>
          <w:rFonts w:hint="eastAsia"/>
          <w:b/>
        </w:rPr>
        <w:t>承办机构：偏关县文化市场行政综合执法队</w:t>
      </w:r>
    </w:p>
    <w:p>
      <w:pPr>
        <w:spacing w:after="0"/>
        <w:rPr>
          <w:b/>
        </w:rPr>
      </w:pPr>
      <w:r>
        <w:rPr>
          <w:rFonts w:hint="eastAsia"/>
          <w:b/>
        </w:rPr>
        <w:t>服务电话：0350—7622049  监督电话：0350—7622049</w:t>
      </w:r>
    </w:p>
    <w:p>
      <w:pPr>
        <w:widowControl w:val="0"/>
        <w:jc w:val="both"/>
        <w:rPr>
          <w:rFonts w:ascii="仿宋" w:hAnsi="仿宋" w:eastAsia="仿宋" w:cs="仿宋"/>
          <w:szCs w:val="21"/>
        </w:rPr>
      </w:pPr>
    </w:p>
    <w:p>
      <w:pPr>
        <w:widowControl w:val="0"/>
        <w:spacing w:line="360" w:lineRule="auto"/>
        <w:jc w:val="center"/>
        <w:rPr>
          <w:rFonts w:ascii="宋体" w:hAnsi="宋体" w:eastAsia="宋体" w:cs="宋体"/>
          <w:b/>
          <w:bCs/>
          <w:sz w:val="24"/>
          <w:szCs w:val="24"/>
        </w:rPr>
      </w:pPr>
    </w:p>
    <w:p>
      <w:pPr>
        <w:widowControl w:val="0"/>
        <w:spacing w:line="360" w:lineRule="auto"/>
        <w:jc w:val="center"/>
        <w:rPr>
          <w:rFonts w:ascii="宋体" w:hAnsi="宋体" w:eastAsia="宋体" w:cs="宋体"/>
          <w:b/>
          <w:bCs/>
          <w:sz w:val="28"/>
          <w:szCs w:val="28"/>
        </w:rPr>
      </w:pPr>
      <w:r>
        <w:rPr>
          <w:rFonts w:hint="eastAsia" w:ascii="宋体" w:hAnsi="宋体" w:eastAsia="宋体" w:cs="宋体"/>
          <w:b/>
          <w:bCs/>
          <w:sz w:val="28"/>
          <w:szCs w:val="28"/>
          <w:lang w:val="en-US" w:eastAsia="zh-CN"/>
        </w:rPr>
        <w:t>174.</w:t>
      </w:r>
      <w:r>
        <w:rPr>
          <w:rFonts w:hint="eastAsia" w:ascii="宋体" w:hAnsi="宋体" w:eastAsia="宋体" w:cs="宋体"/>
          <w:b/>
          <w:bCs/>
          <w:sz w:val="28"/>
          <w:szCs w:val="28"/>
        </w:rPr>
        <w:t>音像制作单位接受音像出版单位委托制作音像制品未依照本规定验证有关证明的处罚流程图</w:t>
      </w:r>
    </w:p>
    <w:p>
      <w:pPr>
        <w:widowControl w:val="0"/>
        <w:jc w:val="both"/>
        <w:rPr>
          <w:rFonts w:ascii="仿宋" w:hAnsi="仿宋" w:eastAsia="仿宋" w:cs="仿宋"/>
          <w:szCs w:val="21"/>
        </w:rPr>
      </w:pPr>
    </w:p>
    <w:p>
      <w:pPr>
        <w:jc w:val="center"/>
      </w:pPr>
      <w:r>
        <w:object>
          <v:shape id="_x0000_i1198" o:spt="75" type="#_x0000_t75" style="height:587.25pt;width:449.25pt;" o:ole="t" filled="f" o:preferrelative="t" stroked="f" coordsize="21600,21600">
            <v:path/>
            <v:fill on="f" focussize="0,0"/>
            <v:stroke on="f" joinstyle="miter"/>
            <v:imagedata r:id="rId7" o:title=""/>
            <o:lock v:ext="edit" aspectratio="t"/>
            <w10:wrap type="none"/>
            <w10:anchorlock/>
          </v:shape>
          <o:OLEObject Type="Embed" ProgID="Visio.Drawing.11" ShapeID="_x0000_i1198" DrawAspect="Content" ObjectID="_1468075898" r:id="rId180">
            <o:LockedField>false</o:LockedField>
          </o:OLEObject>
        </w:object>
      </w:r>
    </w:p>
    <w:p>
      <w:pPr>
        <w:spacing w:after="0"/>
        <w:rPr>
          <w:b/>
        </w:rPr>
      </w:pPr>
      <w:r>
        <w:rPr>
          <w:rFonts w:hint="eastAsia"/>
          <w:b/>
        </w:rPr>
        <w:t>承办机构：偏关县文化市场行政综合执法队</w:t>
      </w:r>
    </w:p>
    <w:p>
      <w:pPr>
        <w:spacing w:after="0"/>
        <w:rPr>
          <w:b/>
        </w:rPr>
      </w:pPr>
      <w:r>
        <w:rPr>
          <w:rFonts w:hint="eastAsia"/>
          <w:b/>
        </w:rPr>
        <w:t>服务电话：0350—7622049  监督电话：0350—7622049</w:t>
      </w:r>
    </w:p>
    <w:p>
      <w:pPr>
        <w:widowControl w:val="0"/>
        <w:spacing w:line="360" w:lineRule="auto"/>
        <w:rPr>
          <w:rFonts w:ascii="宋体" w:hAnsi="宋体" w:eastAsia="宋体" w:cs="宋体"/>
          <w:b/>
          <w:bCs/>
          <w:sz w:val="24"/>
          <w:szCs w:val="24"/>
        </w:rPr>
      </w:pPr>
    </w:p>
    <w:p>
      <w:pPr>
        <w:widowControl w:val="0"/>
        <w:spacing w:line="360" w:lineRule="auto"/>
        <w:jc w:val="center"/>
        <w:rPr>
          <w:rFonts w:ascii="宋体" w:hAnsi="宋体" w:eastAsia="宋体" w:cs="宋体"/>
          <w:b/>
          <w:bCs/>
          <w:sz w:val="24"/>
          <w:szCs w:val="24"/>
        </w:rPr>
      </w:pPr>
      <w:r>
        <w:rPr>
          <w:rFonts w:hint="eastAsia" w:ascii="宋体" w:hAnsi="宋体" w:eastAsia="宋体" w:cs="宋体"/>
          <w:b/>
          <w:bCs/>
          <w:sz w:val="24"/>
          <w:szCs w:val="24"/>
          <w:lang w:val="en-US" w:eastAsia="zh-CN"/>
        </w:rPr>
        <w:t>175.</w:t>
      </w:r>
      <w:r>
        <w:rPr>
          <w:rFonts w:hint="eastAsia" w:ascii="宋体" w:hAnsi="宋体" w:eastAsia="宋体" w:cs="宋体"/>
          <w:b/>
          <w:bCs/>
          <w:sz w:val="24"/>
          <w:szCs w:val="24"/>
        </w:rPr>
        <w:t>音像制作单位变更名称、业务范围，或者兼并其他音像制作单位，或者因合并、分立而设立新的音像制作单位未依照《音像制品制作管理规定》办理审批手续的;音像制作单位变更地址、法定代表人或者主要负责人，或者终止制作经营活动，未依照《音像制品制作管理规定》办理备案手续的处罚流程图</w:t>
      </w:r>
    </w:p>
    <w:p>
      <w:pPr>
        <w:jc w:val="center"/>
      </w:pPr>
      <w:r>
        <w:object>
          <v:shape id="_x0000_i1199" o:spt="75" type="#_x0000_t75" style="height:587.25pt;width:449.25pt;" o:ole="t" filled="f" o:preferrelative="t" stroked="f" coordsize="21600,21600">
            <v:path/>
            <v:fill on="f" focussize="0,0"/>
            <v:stroke on="f" joinstyle="miter"/>
            <v:imagedata r:id="rId7" o:title=""/>
            <o:lock v:ext="edit" aspectratio="t"/>
            <w10:wrap type="none"/>
            <w10:anchorlock/>
          </v:shape>
          <o:OLEObject Type="Embed" ProgID="Visio.Drawing.11" ShapeID="_x0000_i1199" DrawAspect="Content" ObjectID="_1468075899" r:id="rId181">
            <o:LockedField>false</o:LockedField>
          </o:OLEObject>
        </w:object>
      </w:r>
    </w:p>
    <w:p>
      <w:pPr>
        <w:spacing w:after="0"/>
        <w:rPr>
          <w:b/>
        </w:rPr>
      </w:pPr>
      <w:r>
        <w:rPr>
          <w:rFonts w:hint="eastAsia"/>
          <w:b/>
        </w:rPr>
        <w:t>承办机构：偏关县文化市场行政综合执法队</w:t>
      </w:r>
    </w:p>
    <w:p>
      <w:pPr>
        <w:spacing w:after="0"/>
        <w:rPr>
          <w:b/>
        </w:rPr>
      </w:pPr>
      <w:r>
        <w:rPr>
          <w:rFonts w:hint="eastAsia"/>
          <w:b/>
        </w:rPr>
        <w:t>服务电话：0350—7622049  监督电话：0350—7622049</w:t>
      </w:r>
    </w:p>
    <w:p>
      <w:pPr>
        <w:widowControl w:val="0"/>
        <w:spacing w:line="276" w:lineRule="auto"/>
        <w:jc w:val="center"/>
        <w:rPr>
          <w:rFonts w:hint="eastAsia" w:ascii="宋体" w:hAnsi="宋体" w:eastAsia="宋体" w:cs="宋体"/>
          <w:b/>
          <w:bCs/>
          <w:sz w:val="24"/>
          <w:szCs w:val="24"/>
        </w:rPr>
      </w:pPr>
    </w:p>
    <w:p>
      <w:pPr>
        <w:widowControl w:val="0"/>
        <w:spacing w:line="276" w:lineRule="auto"/>
        <w:jc w:val="center"/>
        <w:rPr>
          <w:rFonts w:ascii="宋体" w:hAnsi="宋体" w:eastAsia="宋体" w:cs="宋体"/>
          <w:b/>
          <w:bCs/>
          <w:sz w:val="24"/>
          <w:szCs w:val="24"/>
        </w:rPr>
      </w:pPr>
      <w:r>
        <w:rPr>
          <w:rFonts w:hint="eastAsia" w:ascii="宋体" w:hAnsi="宋体" w:eastAsia="宋体" w:cs="宋体"/>
          <w:b/>
          <w:bCs/>
          <w:sz w:val="24"/>
          <w:szCs w:val="24"/>
          <w:lang w:val="en-US" w:eastAsia="zh-CN"/>
        </w:rPr>
        <w:t>176.</w:t>
      </w:r>
      <w:r>
        <w:rPr>
          <w:rFonts w:hint="eastAsia" w:ascii="宋体" w:hAnsi="宋体" w:eastAsia="宋体" w:cs="宋体"/>
          <w:b/>
          <w:bCs/>
          <w:sz w:val="24"/>
          <w:szCs w:val="24"/>
        </w:rPr>
        <w:t>音像制作单位法定代表人或者主要负责人未按本规定参加岗位培训的;音像制作单位未按《音像制品制作管理规定》填写制作或者归档保存制作文档记录的;音像制作单位接受非出版单位委托制作音像制品，未依照《音像制品制作管理规定》验证委托单位有关证明文件的或者未依照本规定留存备查材料;音像制作单位未经授权将委托制作的音像制品提供给委托方以外的单位或个人的处罚流程图</w:t>
      </w:r>
    </w:p>
    <w:p>
      <w:pPr>
        <w:jc w:val="center"/>
      </w:pPr>
      <w:r>
        <w:object>
          <v:shape id="_x0000_i1200" o:spt="75" type="#_x0000_t75" style="height:587.25pt;width:449.25pt;" o:ole="t" filled="f" o:preferrelative="t" stroked="f" coordsize="21600,21600">
            <v:path/>
            <v:fill on="f" focussize="0,0"/>
            <v:stroke on="f" joinstyle="miter"/>
            <v:imagedata r:id="rId7" o:title=""/>
            <o:lock v:ext="edit" aspectratio="t"/>
            <w10:wrap type="none"/>
            <w10:anchorlock/>
          </v:shape>
          <o:OLEObject Type="Embed" ProgID="Visio.Drawing.11" ShapeID="_x0000_i1200" DrawAspect="Content" ObjectID="_1468075900" r:id="rId182">
            <o:LockedField>false</o:LockedField>
          </o:OLEObject>
        </w:object>
      </w:r>
    </w:p>
    <w:p>
      <w:pPr>
        <w:spacing w:after="0"/>
        <w:rPr>
          <w:b/>
        </w:rPr>
      </w:pPr>
      <w:r>
        <w:rPr>
          <w:rFonts w:hint="eastAsia"/>
          <w:b/>
        </w:rPr>
        <w:t>承办机构：偏关县文化市场行政综合执法队</w:t>
      </w:r>
    </w:p>
    <w:p>
      <w:pPr>
        <w:spacing w:after="0"/>
        <w:rPr>
          <w:b/>
        </w:rPr>
      </w:pPr>
      <w:r>
        <w:rPr>
          <w:rFonts w:hint="eastAsia"/>
          <w:b/>
        </w:rPr>
        <w:t>服务电话：0350—7622049  监督电话：0350—7622049</w:t>
      </w:r>
    </w:p>
    <w:p>
      <w:pPr>
        <w:widowControl w:val="0"/>
        <w:jc w:val="both"/>
        <w:rPr>
          <w:rFonts w:ascii="仿宋" w:hAnsi="仿宋" w:eastAsia="仿宋" w:cs="仿宋"/>
          <w:szCs w:val="21"/>
        </w:rPr>
      </w:pPr>
    </w:p>
    <w:p>
      <w:pPr>
        <w:widowControl w:val="0"/>
        <w:spacing w:line="360" w:lineRule="auto"/>
        <w:jc w:val="center"/>
        <w:rPr>
          <w:rFonts w:ascii="宋体" w:hAnsi="宋体" w:eastAsia="宋体" w:cs="宋体"/>
          <w:b/>
          <w:bCs/>
          <w:sz w:val="24"/>
          <w:szCs w:val="24"/>
        </w:rPr>
      </w:pPr>
      <w:r>
        <w:rPr>
          <w:rFonts w:hint="eastAsia" w:ascii="宋体" w:hAnsi="宋体" w:eastAsia="宋体" w:cs="宋体"/>
          <w:b/>
          <w:bCs/>
          <w:sz w:val="24"/>
          <w:szCs w:val="24"/>
          <w:lang w:val="en-US" w:eastAsia="zh-CN"/>
        </w:rPr>
        <w:t>177.</w:t>
      </w:r>
      <w:r>
        <w:rPr>
          <w:rFonts w:hint="eastAsia" w:ascii="宋体" w:hAnsi="宋体" w:eastAsia="宋体" w:cs="宋体"/>
          <w:b/>
          <w:bCs/>
          <w:sz w:val="24"/>
          <w:szCs w:val="24"/>
        </w:rPr>
        <w:t>音像制作单位制作的音像制品不符合国家有关质量、技术标准和规定的处罚流程图</w:t>
      </w:r>
    </w:p>
    <w:p>
      <w:pPr>
        <w:widowControl w:val="0"/>
        <w:jc w:val="both"/>
      </w:pPr>
    </w:p>
    <w:p>
      <w:pPr>
        <w:widowControl w:val="0"/>
        <w:jc w:val="center"/>
      </w:pPr>
      <w:r>
        <w:object>
          <v:shape id="_x0000_i1201" o:spt="75" type="#_x0000_t75" style="height:587.25pt;width:449.25pt;" o:ole="t" filled="f" o:preferrelative="t" stroked="f" coordsize="21600,21600">
            <v:path/>
            <v:fill on="f" focussize="0,0"/>
            <v:stroke on="f" joinstyle="miter"/>
            <v:imagedata r:id="rId7" o:title=""/>
            <o:lock v:ext="edit" aspectratio="t"/>
            <w10:wrap type="none"/>
            <w10:anchorlock/>
          </v:shape>
          <o:OLEObject Type="Embed" ProgID="Visio.Drawing.11" ShapeID="_x0000_i1201" DrawAspect="Content" ObjectID="_1468075901" r:id="rId183">
            <o:LockedField>false</o:LockedField>
          </o:OLEObject>
        </w:object>
      </w:r>
    </w:p>
    <w:p>
      <w:pPr>
        <w:spacing w:after="0"/>
        <w:rPr>
          <w:b/>
        </w:rPr>
      </w:pPr>
      <w:r>
        <w:rPr>
          <w:rFonts w:hint="eastAsia"/>
          <w:b/>
        </w:rPr>
        <w:t>承办机构：偏关县文化市场行政综合执法队</w:t>
      </w:r>
    </w:p>
    <w:p>
      <w:pPr>
        <w:spacing w:after="0"/>
        <w:rPr>
          <w:b/>
        </w:rPr>
      </w:pPr>
      <w:r>
        <w:rPr>
          <w:rFonts w:hint="eastAsia"/>
          <w:b/>
        </w:rPr>
        <w:t>服务电话：0350—7622049  监督电话：0350—7622049</w:t>
      </w:r>
    </w:p>
    <w:p>
      <w:pPr>
        <w:widowControl w:val="0"/>
        <w:jc w:val="both"/>
        <w:rPr>
          <w:rFonts w:ascii="仿宋" w:hAnsi="仿宋" w:eastAsia="仿宋" w:cs="仿宋"/>
          <w:szCs w:val="21"/>
        </w:rPr>
      </w:pPr>
    </w:p>
    <w:p>
      <w:pPr>
        <w:widowControl w:val="0"/>
        <w:spacing w:line="360" w:lineRule="auto"/>
        <w:jc w:val="center"/>
        <w:rPr>
          <w:rFonts w:ascii="宋体" w:hAnsi="宋体" w:eastAsia="宋体" w:cs="宋体"/>
          <w:b/>
          <w:bCs/>
          <w:sz w:val="24"/>
          <w:szCs w:val="24"/>
        </w:rPr>
      </w:pPr>
    </w:p>
    <w:p>
      <w:pPr>
        <w:widowControl w:val="0"/>
        <w:spacing w:line="360" w:lineRule="auto"/>
        <w:jc w:val="center"/>
        <w:rPr>
          <w:rFonts w:hint="eastAsia" w:ascii="宋体" w:hAnsi="宋体" w:eastAsia="宋体" w:cs="宋体"/>
          <w:b/>
          <w:bCs/>
          <w:sz w:val="24"/>
          <w:szCs w:val="24"/>
        </w:rPr>
      </w:pPr>
    </w:p>
    <w:p>
      <w:pPr>
        <w:widowControl w:val="0"/>
        <w:spacing w:line="360" w:lineRule="auto"/>
        <w:jc w:val="center"/>
        <w:rPr>
          <w:rFonts w:ascii="宋体" w:hAnsi="宋体" w:eastAsia="宋体" w:cs="宋体"/>
          <w:b/>
          <w:bCs/>
          <w:sz w:val="28"/>
          <w:szCs w:val="28"/>
        </w:rPr>
      </w:pPr>
      <w:r>
        <w:rPr>
          <w:rFonts w:hint="eastAsia" w:ascii="宋体" w:hAnsi="宋体" w:eastAsia="宋体" w:cs="宋体"/>
          <w:b/>
          <w:bCs/>
          <w:sz w:val="28"/>
          <w:szCs w:val="28"/>
          <w:lang w:val="en-US" w:eastAsia="zh-CN"/>
        </w:rPr>
        <w:t>178.</w:t>
      </w:r>
      <w:r>
        <w:rPr>
          <w:rFonts w:hint="eastAsia" w:ascii="宋体" w:hAnsi="宋体" w:eastAsia="宋体" w:cs="宋体"/>
          <w:b/>
          <w:bCs/>
          <w:sz w:val="28"/>
          <w:szCs w:val="28"/>
        </w:rPr>
        <w:t>音像制作单位未依照有关规定参加年度核验的处罚流程图</w:t>
      </w:r>
    </w:p>
    <w:p>
      <w:pPr>
        <w:rPr>
          <w:rFonts w:hint="eastAsia"/>
        </w:rPr>
      </w:pPr>
    </w:p>
    <w:p>
      <w:pPr>
        <w:jc w:val="center"/>
      </w:pPr>
      <w:r>
        <w:object>
          <v:shape id="_x0000_i1202" o:spt="75" type="#_x0000_t75" style="height:587.25pt;width:449.25pt;" o:ole="t" filled="f" o:preferrelative="t" stroked="f" coordsize="21600,21600">
            <v:path/>
            <v:fill on="f" focussize="0,0"/>
            <v:stroke on="f" joinstyle="miter"/>
            <v:imagedata r:id="rId7" o:title=""/>
            <o:lock v:ext="edit" aspectratio="t"/>
            <w10:wrap type="none"/>
            <w10:anchorlock/>
          </v:shape>
          <o:OLEObject Type="Embed" ProgID="Visio.Drawing.11" ShapeID="_x0000_i1202" DrawAspect="Content" ObjectID="_1468075902" r:id="rId184">
            <o:LockedField>false</o:LockedField>
          </o:OLEObject>
        </w:object>
      </w:r>
    </w:p>
    <w:p>
      <w:pPr>
        <w:spacing w:after="0"/>
        <w:rPr>
          <w:rFonts w:hint="eastAsia"/>
          <w:b/>
        </w:rPr>
      </w:pPr>
    </w:p>
    <w:p>
      <w:pPr>
        <w:spacing w:after="0"/>
        <w:rPr>
          <w:b/>
        </w:rPr>
      </w:pPr>
      <w:r>
        <w:rPr>
          <w:rFonts w:hint="eastAsia"/>
          <w:b/>
        </w:rPr>
        <w:t>承办机构：偏关县文化市场行政综合执法队</w:t>
      </w:r>
    </w:p>
    <w:p>
      <w:pPr>
        <w:spacing w:after="0"/>
        <w:rPr>
          <w:b/>
        </w:rPr>
      </w:pPr>
      <w:r>
        <w:rPr>
          <w:rFonts w:hint="eastAsia"/>
          <w:b/>
        </w:rPr>
        <w:t>服务电话：0350—7622049  监督电话：0350—7622049</w:t>
      </w:r>
    </w:p>
    <w:p>
      <w:pPr>
        <w:widowControl w:val="0"/>
        <w:spacing w:line="360" w:lineRule="auto"/>
        <w:jc w:val="both"/>
        <w:rPr>
          <w:rFonts w:ascii="宋体" w:hAnsi="宋体" w:eastAsia="宋体" w:cs="宋体"/>
          <w:b/>
          <w:bCs/>
          <w:sz w:val="24"/>
          <w:szCs w:val="24"/>
        </w:rPr>
      </w:pPr>
    </w:p>
    <w:p>
      <w:pPr>
        <w:widowControl w:val="0"/>
        <w:spacing w:line="360" w:lineRule="auto"/>
        <w:jc w:val="center"/>
        <w:rPr>
          <w:rFonts w:hint="eastAsia" w:ascii="宋体" w:hAnsi="宋体" w:eastAsia="宋体" w:cs="宋体"/>
          <w:b/>
          <w:bCs/>
          <w:sz w:val="24"/>
          <w:szCs w:val="24"/>
        </w:rPr>
      </w:pPr>
    </w:p>
    <w:p>
      <w:pPr>
        <w:widowControl w:val="0"/>
        <w:spacing w:line="360" w:lineRule="auto"/>
        <w:jc w:val="center"/>
        <w:rPr>
          <w:rFonts w:ascii="宋体" w:hAnsi="宋体" w:eastAsia="宋体" w:cs="宋体"/>
          <w:b/>
          <w:bCs/>
          <w:sz w:val="28"/>
          <w:szCs w:val="28"/>
        </w:rPr>
      </w:pPr>
      <w:r>
        <w:rPr>
          <w:rFonts w:hint="eastAsia" w:ascii="宋体" w:hAnsi="宋体" w:eastAsia="宋体" w:cs="宋体"/>
          <w:b/>
          <w:bCs/>
          <w:sz w:val="28"/>
          <w:szCs w:val="28"/>
          <w:lang w:val="en-US" w:eastAsia="zh-CN"/>
        </w:rPr>
        <w:t>179.</w:t>
      </w:r>
      <w:r>
        <w:rPr>
          <w:rFonts w:hint="eastAsia" w:ascii="宋体" w:hAnsi="宋体" w:eastAsia="宋体" w:cs="宋体"/>
          <w:b/>
          <w:bCs/>
          <w:sz w:val="28"/>
          <w:szCs w:val="28"/>
        </w:rPr>
        <w:t>未经批准，擅自设立复制单位或擅自从事复制业务的流程图</w:t>
      </w:r>
    </w:p>
    <w:p>
      <w:pPr>
        <w:jc w:val="center"/>
      </w:pPr>
      <w:r>
        <w:object>
          <v:shape id="_x0000_i1203" o:spt="75" type="#_x0000_t75" style="height:587.25pt;width:449.25pt;" o:ole="t" filled="f" o:preferrelative="t" stroked="f" coordsize="21600,21600">
            <v:path/>
            <v:fill on="f" focussize="0,0"/>
            <v:stroke on="f" joinstyle="miter"/>
            <v:imagedata r:id="rId7" o:title=""/>
            <o:lock v:ext="edit" aspectratio="t"/>
            <w10:wrap type="none"/>
            <w10:anchorlock/>
          </v:shape>
          <o:OLEObject Type="Embed" ProgID="Visio.Drawing.11" ShapeID="_x0000_i1203" DrawAspect="Content" ObjectID="_1468075903" r:id="rId185">
            <o:LockedField>false</o:LockedField>
          </o:OLEObject>
        </w:object>
      </w:r>
    </w:p>
    <w:p>
      <w:pPr>
        <w:rPr>
          <w:b/>
        </w:rPr>
      </w:pPr>
    </w:p>
    <w:p>
      <w:pPr>
        <w:spacing w:after="0"/>
        <w:rPr>
          <w:rFonts w:hint="eastAsia"/>
          <w:b/>
        </w:rPr>
      </w:pPr>
    </w:p>
    <w:p>
      <w:pPr>
        <w:spacing w:after="0"/>
        <w:rPr>
          <w:b/>
        </w:rPr>
      </w:pPr>
      <w:r>
        <w:rPr>
          <w:rFonts w:hint="eastAsia"/>
          <w:b/>
        </w:rPr>
        <w:t>承办机构：偏关县文化市场行政综合执法队</w:t>
      </w:r>
    </w:p>
    <w:p>
      <w:pPr>
        <w:spacing w:after="0"/>
        <w:rPr>
          <w:b/>
        </w:rPr>
      </w:pPr>
      <w:r>
        <w:rPr>
          <w:rFonts w:hint="eastAsia"/>
          <w:b/>
        </w:rPr>
        <w:t>服务电话：0350—7622049  监督电话：0350—7622049</w:t>
      </w:r>
    </w:p>
    <w:p>
      <w:pPr>
        <w:widowControl w:val="0"/>
        <w:spacing w:line="360" w:lineRule="auto"/>
        <w:jc w:val="center"/>
        <w:rPr>
          <w:rFonts w:ascii="宋体" w:hAnsi="宋体" w:eastAsia="宋体" w:cs="宋体"/>
          <w:b/>
          <w:bCs/>
          <w:sz w:val="24"/>
          <w:szCs w:val="24"/>
        </w:rPr>
      </w:pPr>
    </w:p>
    <w:p>
      <w:pPr>
        <w:widowControl w:val="0"/>
        <w:spacing w:line="360" w:lineRule="auto"/>
        <w:jc w:val="center"/>
        <w:rPr>
          <w:rFonts w:hint="eastAsia" w:ascii="宋体" w:hAnsi="宋体" w:eastAsia="宋体" w:cs="宋体"/>
          <w:b/>
          <w:bCs/>
          <w:sz w:val="24"/>
          <w:szCs w:val="24"/>
        </w:rPr>
      </w:pPr>
    </w:p>
    <w:p>
      <w:pPr>
        <w:widowControl w:val="0"/>
        <w:spacing w:line="480" w:lineRule="auto"/>
        <w:jc w:val="center"/>
        <w:rPr>
          <w:rFonts w:ascii="宋体" w:hAnsi="宋体" w:eastAsia="宋体" w:cs="宋体"/>
          <w:b/>
          <w:bCs/>
          <w:sz w:val="24"/>
          <w:szCs w:val="24"/>
        </w:rPr>
      </w:pPr>
      <w:r>
        <w:rPr>
          <w:rFonts w:hint="eastAsia" w:ascii="宋体" w:hAnsi="宋体" w:eastAsia="宋体" w:cs="宋体"/>
          <w:b/>
          <w:bCs/>
          <w:sz w:val="24"/>
          <w:szCs w:val="24"/>
          <w:lang w:val="en-US" w:eastAsia="zh-CN"/>
        </w:rPr>
        <w:t>180.</w:t>
      </w:r>
      <w:r>
        <w:rPr>
          <w:rFonts w:hint="eastAsia" w:ascii="宋体" w:hAnsi="宋体" w:eastAsia="宋体" w:cs="宋体"/>
          <w:b/>
          <w:bCs/>
          <w:sz w:val="24"/>
          <w:szCs w:val="24"/>
        </w:rPr>
        <w:t>复制明知或者应知含有本办法第三条所列内容产品或其他非法出版物的处罚流程图</w:t>
      </w:r>
    </w:p>
    <w:p>
      <w:pPr>
        <w:jc w:val="center"/>
      </w:pPr>
      <w:r>
        <w:object>
          <v:shape id="_x0000_i1204" o:spt="75" type="#_x0000_t75" style="height:587.25pt;width:449.25pt;" o:ole="t" filled="f" o:preferrelative="t" stroked="f" coordsize="21600,21600">
            <v:path/>
            <v:fill on="f" focussize="0,0"/>
            <v:stroke on="f" joinstyle="miter"/>
            <v:imagedata r:id="rId7" o:title=""/>
            <o:lock v:ext="edit" aspectratio="t"/>
            <w10:wrap type="none"/>
            <w10:anchorlock/>
          </v:shape>
          <o:OLEObject Type="Embed" ProgID="Visio.Drawing.11" ShapeID="_x0000_i1204" DrawAspect="Content" ObjectID="_1468075904" r:id="rId186">
            <o:LockedField>false</o:LockedField>
          </o:OLEObject>
        </w:object>
      </w:r>
    </w:p>
    <w:p>
      <w:pPr>
        <w:spacing w:after="0"/>
        <w:rPr>
          <w:rFonts w:hint="eastAsia"/>
          <w:b/>
        </w:rPr>
      </w:pPr>
    </w:p>
    <w:p>
      <w:pPr>
        <w:spacing w:after="0"/>
        <w:rPr>
          <w:b/>
        </w:rPr>
      </w:pPr>
      <w:r>
        <w:rPr>
          <w:rFonts w:hint="eastAsia"/>
          <w:b/>
        </w:rPr>
        <w:t>承办机构：偏关县文化市场行政综合执法队</w:t>
      </w:r>
    </w:p>
    <w:p>
      <w:pPr>
        <w:spacing w:after="0"/>
        <w:rPr>
          <w:b/>
        </w:rPr>
      </w:pPr>
      <w:r>
        <w:rPr>
          <w:rFonts w:hint="eastAsia"/>
          <w:b/>
        </w:rPr>
        <w:t>服务电话：0350—7622049  监督电话：0350—7622049</w:t>
      </w:r>
    </w:p>
    <w:p>
      <w:pPr>
        <w:widowControl w:val="0"/>
        <w:jc w:val="both"/>
        <w:rPr>
          <w:rFonts w:ascii="宋体" w:hAnsi="宋体" w:eastAsia="宋体" w:cs="宋体"/>
          <w:b/>
          <w:bCs/>
          <w:sz w:val="24"/>
          <w:szCs w:val="24"/>
        </w:rPr>
      </w:pPr>
    </w:p>
    <w:p>
      <w:pPr>
        <w:widowControl w:val="0"/>
        <w:spacing w:line="360" w:lineRule="auto"/>
        <w:rPr>
          <w:rFonts w:ascii="宋体" w:hAnsi="宋体" w:eastAsia="宋体" w:cs="宋体"/>
          <w:b/>
          <w:bCs/>
          <w:sz w:val="24"/>
          <w:szCs w:val="24"/>
        </w:rPr>
      </w:pPr>
    </w:p>
    <w:p>
      <w:pPr>
        <w:widowControl w:val="0"/>
        <w:spacing w:line="360" w:lineRule="auto"/>
        <w:jc w:val="center"/>
        <w:rPr>
          <w:rFonts w:hint="eastAsia" w:ascii="宋体" w:hAnsi="宋体" w:eastAsia="宋体" w:cs="宋体"/>
          <w:b/>
          <w:bCs/>
          <w:sz w:val="24"/>
          <w:szCs w:val="24"/>
        </w:rPr>
      </w:pPr>
    </w:p>
    <w:p>
      <w:pPr>
        <w:widowControl w:val="0"/>
        <w:spacing w:line="480" w:lineRule="auto"/>
        <w:jc w:val="center"/>
        <w:rPr>
          <w:rFonts w:ascii="宋体" w:hAnsi="宋体" w:eastAsia="宋体" w:cs="宋体"/>
          <w:b/>
          <w:bCs/>
          <w:sz w:val="24"/>
          <w:szCs w:val="24"/>
        </w:rPr>
      </w:pPr>
      <w:r>
        <w:rPr>
          <w:rFonts w:hint="eastAsia" w:ascii="宋体" w:hAnsi="宋体" w:eastAsia="宋体" w:cs="宋体"/>
          <w:b/>
          <w:bCs/>
          <w:sz w:val="24"/>
          <w:szCs w:val="24"/>
          <w:lang w:val="en-US" w:eastAsia="zh-CN"/>
        </w:rPr>
        <w:t>181.</w:t>
      </w:r>
      <w:r>
        <w:rPr>
          <w:rFonts w:hint="eastAsia" w:ascii="宋体" w:hAnsi="宋体" w:eastAsia="宋体" w:cs="宋体"/>
          <w:b/>
          <w:bCs/>
          <w:sz w:val="24"/>
          <w:szCs w:val="24"/>
        </w:rPr>
        <w:t>复制单位未依照本办法的规定验证复制委托书及其他法定文书的处罚流程图</w:t>
      </w:r>
    </w:p>
    <w:p>
      <w:pPr>
        <w:jc w:val="center"/>
      </w:pPr>
      <w:r>
        <w:object>
          <v:shape id="_x0000_i1205" o:spt="75" type="#_x0000_t75" style="height:587.25pt;width:449.25pt;" o:ole="t" filled="f" o:preferrelative="t" stroked="f" coordsize="21600,21600">
            <v:path/>
            <v:fill on="f" focussize="0,0"/>
            <v:stroke on="f" joinstyle="miter"/>
            <v:imagedata r:id="rId7" o:title=""/>
            <o:lock v:ext="edit" aspectratio="t"/>
            <w10:wrap type="none"/>
            <w10:anchorlock/>
          </v:shape>
          <o:OLEObject Type="Embed" ProgID="Visio.Drawing.11" ShapeID="_x0000_i1205" DrawAspect="Content" ObjectID="_1468075905" r:id="rId187">
            <o:LockedField>false</o:LockedField>
          </o:OLEObject>
        </w:object>
      </w:r>
    </w:p>
    <w:p>
      <w:pPr>
        <w:spacing w:after="0"/>
        <w:rPr>
          <w:b/>
        </w:rPr>
      </w:pPr>
      <w:r>
        <w:rPr>
          <w:rFonts w:hint="eastAsia"/>
          <w:b/>
        </w:rPr>
        <w:t>承办机构：偏关县文化市场行政综合执法队</w:t>
      </w:r>
    </w:p>
    <w:p>
      <w:pPr>
        <w:spacing w:after="0"/>
        <w:rPr>
          <w:b/>
        </w:rPr>
      </w:pPr>
      <w:r>
        <w:rPr>
          <w:rFonts w:hint="eastAsia"/>
          <w:b/>
        </w:rPr>
        <w:t>服务电话：0350—7622049  监督电话：0350—7622049</w:t>
      </w:r>
    </w:p>
    <w:p>
      <w:pPr>
        <w:widowControl w:val="0"/>
        <w:jc w:val="both"/>
        <w:rPr>
          <w:rFonts w:ascii="宋体" w:hAnsi="宋体" w:eastAsia="宋体" w:cs="宋体"/>
          <w:b/>
          <w:bCs/>
          <w:sz w:val="24"/>
          <w:szCs w:val="24"/>
        </w:rPr>
      </w:pPr>
    </w:p>
    <w:p>
      <w:pPr>
        <w:widowControl w:val="0"/>
        <w:spacing w:line="360" w:lineRule="auto"/>
        <w:jc w:val="center"/>
        <w:rPr>
          <w:rFonts w:ascii="宋体" w:hAnsi="宋体" w:eastAsia="宋体" w:cs="宋体"/>
          <w:b/>
          <w:bCs/>
          <w:sz w:val="24"/>
          <w:szCs w:val="24"/>
        </w:rPr>
      </w:pPr>
    </w:p>
    <w:p>
      <w:pPr>
        <w:widowControl w:val="0"/>
        <w:spacing w:line="360" w:lineRule="auto"/>
        <w:jc w:val="center"/>
        <w:rPr>
          <w:rFonts w:ascii="宋体" w:hAnsi="宋体" w:eastAsia="宋体" w:cs="宋体"/>
          <w:b/>
          <w:bCs/>
          <w:sz w:val="24"/>
          <w:szCs w:val="24"/>
        </w:rPr>
      </w:pPr>
    </w:p>
    <w:p>
      <w:pPr>
        <w:widowControl w:val="0"/>
        <w:spacing w:line="480" w:lineRule="auto"/>
        <w:jc w:val="center"/>
        <w:rPr>
          <w:rFonts w:ascii="宋体" w:hAnsi="宋体" w:eastAsia="宋体" w:cs="宋体"/>
          <w:b/>
          <w:bCs/>
          <w:sz w:val="28"/>
          <w:szCs w:val="28"/>
        </w:rPr>
      </w:pPr>
      <w:r>
        <w:rPr>
          <w:rFonts w:hint="eastAsia" w:ascii="宋体" w:hAnsi="宋体" w:eastAsia="宋体" w:cs="宋体"/>
          <w:b/>
          <w:bCs/>
          <w:sz w:val="28"/>
          <w:szCs w:val="28"/>
          <w:lang w:val="en-US" w:eastAsia="zh-CN"/>
        </w:rPr>
        <w:t>182.</w:t>
      </w:r>
      <w:r>
        <w:rPr>
          <w:rFonts w:hint="eastAsia" w:ascii="宋体" w:hAnsi="宋体" w:eastAsia="宋体" w:cs="宋体"/>
          <w:b/>
          <w:bCs/>
          <w:sz w:val="28"/>
          <w:szCs w:val="28"/>
        </w:rPr>
        <w:t>复制单位擅自复制他人的只读类光盘和磁带磁盘的处罚流程图</w:t>
      </w:r>
    </w:p>
    <w:p>
      <w:pPr>
        <w:jc w:val="center"/>
      </w:pPr>
      <w:r>
        <w:object>
          <v:shape id="_x0000_i1206" o:spt="75" type="#_x0000_t75" style="height:587.25pt;width:449.25pt;" o:ole="t" filled="f" o:preferrelative="t" stroked="f" coordsize="21600,21600">
            <v:path/>
            <v:fill on="f" focussize="0,0"/>
            <v:stroke on="f" joinstyle="miter"/>
            <v:imagedata r:id="rId7" o:title=""/>
            <o:lock v:ext="edit" aspectratio="t"/>
            <w10:wrap type="none"/>
            <w10:anchorlock/>
          </v:shape>
          <o:OLEObject Type="Embed" ProgID="Visio.Drawing.11" ShapeID="_x0000_i1206" DrawAspect="Content" ObjectID="_1468075906" r:id="rId188">
            <o:LockedField>false</o:LockedField>
          </o:OLEObject>
        </w:object>
      </w:r>
    </w:p>
    <w:p>
      <w:pPr>
        <w:spacing w:after="0"/>
        <w:rPr>
          <w:rFonts w:hint="eastAsia"/>
          <w:b/>
        </w:rPr>
      </w:pPr>
    </w:p>
    <w:p>
      <w:pPr>
        <w:spacing w:after="0"/>
        <w:rPr>
          <w:b/>
        </w:rPr>
      </w:pPr>
      <w:r>
        <w:rPr>
          <w:rFonts w:hint="eastAsia"/>
          <w:b/>
        </w:rPr>
        <w:t>承办机构：偏关县文化市场行政综合执法队</w:t>
      </w:r>
    </w:p>
    <w:p>
      <w:pPr>
        <w:spacing w:after="0"/>
        <w:rPr>
          <w:b/>
        </w:rPr>
      </w:pPr>
      <w:r>
        <w:rPr>
          <w:rFonts w:hint="eastAsia"/>
          <w:b/>
        </w:rPr>
        <w:t>服务电话：0350—7622049  监督电话：0350—7622049</w:t>
      </w:r>
    </w:p>
    <w:p>
      <w:pPr>
        <w:widowControl w:val="0"/>
        <w:spacing w:line="360" w:lineRule="auto"/>
        <w:jc w:val="both"/>
        <w:rPr>
          <w:rFonts w:ascii="宋体" w:hAnsi="宋体" w:eastAsia="宋体" w:cs="宋体"/>
          <w:b/>
          <w:bCs/>
          <w:sz w:val="24"/>
          <w:szCs w:val="24"/>
        </w:rPr>
      </w:pPr>
    </w:p>
    <w:p>
      <w:pPr>
        <w:widowControl w:val="0"/>
        <w:spacing w:line="360" w:lineRule="auto"/>
        <w:jc w:val="center"/>
        <w:rPr>
          <w:rFonts w:ascii="宋体" w:hAnsi="宋体" w:eastAsia="宋体" w:cs="宋体"/>
          <w:b/>
          <w:bCs/>
          <w:sz w:val="24"/>
          <w:szCs w:val="24"/>
        </w:rPr>
      </w:pPr>
    </w:p>
    <w:p>
      <w:pPr>
        <w:widowControl w:val="0"/>
        <w:spacing w:line="360" w:lineRule="auto"/>
        <w:jc w:val="center"/>
        <w:rPr>
          <w:rFonts w:ascii="宋体" w:hAnsi="宋体" w:eastAsia="宋体" w:cs="宋体"/>
          <w:b/>
          <w:bCs/>
          <w:sz w:val="28"/>
          <w:szCs w:val="28"/>
        </w:rPr>
      </w:pPr>
      <w:r>
        <w:rPr>
          <w:rFonts w:hint="eastAsia" w:ascii="宋体" w:hAnsi="宋体" w:eastAsia="宋体" w:cs="宋体"/>
          <w:b/>
          <w:bCs/>
          <w:sz w:val="28"/>
          <w:szCs w:val="28"/>
          <w:lang w:val="en-US" w:eastAsia="zh-CN"/>
        </w:rPr>
        <w:t>183.</w:t>
      </w:r>
      <w:r>
        <w:rPr>
          <w:rFonts w:hint="eastAsia" w:ascii="宋体" w:hAnsi="宋体" w:eastAsia="宋体" w:cs="宋体"/>
          <w:b/>
          <w:bCs/>
          <w:sz w:val="28"/>
          <w:szCs w:val="28"/>
        </w:rPr>
        <w:t>复制单位接受非音像出版单位、电子出版物单位或者个人委托复制经营性的音  像制品、电子出版物或者自行复制音像制品、电子出版物的处罚流程图</w:t>
      </w:r>
    </w:p>
    <w:p>
      <w:pPr>
        <w:jc w:val="center"/>
      </w:pPr>
      <w:r>
        <w:object>
          <v:shape id="_x0000_i1207" o:spt="75" type="#_x0000_t75" style="height:587.25pt;width:449.25pt;" o:ole="t" filled="f" o:preferrelative="t" stroked="f" coordsize="21600,21600">
            <v:path/>
            <v:fill on="f" focussize="0,0"/>
            <v:stroke on="f" joinstyle="miter"/>
            <v:imagedata r:id="rId7" o:title=""/>
            <o:lock v:ext="edit" aspectratio="t"/>
            <w10:wrap type="none"/>
            <w10:anchorlock/>
          </v:shape>
          <o:OLEObject Type="Embed" ProgID="Visio.Drawing.11" ShapeID="_x0000_i1207" DrawAspect="Content" ObjectID="_1468075907" r:id="rId189">
            <o:LockedField>false</o:LockedField>
          </o:OLEObject>
        </w:object>
      </w:r>
    </w:p>
    <w:p>
      <w:pPr>
        <w:spacing w:after="0"/>
        <w:rPr>
          <w:b/>
        </w:rPr>
      </w:pPr>
      <w:r>
        <w:rPr>
          <w:rFonts w:hint="eastAsia"/>
          <w:b/>
        </w:rPr>
        <w:t>承办机构：偏关县文化市场行政综合执法队</w:t>
      </w:r>
    </w:p>
    <w:p>
      <w:pPr>
        <w:spacing w:after="0"/>
        <w:rPr>
          <w:b/>
        </w:rPr>
      </w:pPr>
      <w:r>
        <w:rPr>
          <w:rFonts w:hint="eastAsia"/>
          <w:b/>
        </w:rPr>
        <w:t>服务电话：0350—7622049  监督电话：0350—7622049</w:t>
      </w:r>
    </w:p>
    <w:p>
      <w:pPr>
        <w:widowControl w:val="0"/>
        <w:spacing w:line="360" w:lineRule="auto"/>
        <w:jc w:val="both"/>
        <w:rPr>
          <w:rFonts w:ascii="宋体" w:hAnsi="宋体" w:eastAsia="宋体" w:cs="宋体"/>
          <w:b/>
          <w:bCs/>
          <w:sz w:val="24"/>
          <w:szCs w:val="24"/>
        </w:rPr>
      </w:pPr>
    </w:p>
    <w:p>
      <w:pPr>
        <w:widowControl w:val="0"/>
        <w:spacing w:line="360" w:lineRule="auto"/>
        <w:jc w:val="center"/>
        <w:rPr>
          <w:rFonts w:ascii="宋体" w:hAnsi="宋体" w:eastAsia="宋体" w:cs="宋体"/>
          <w:b/>
          <w:bCs/>
          <w:sz w:val="24"/>
          <w:szCs w:val="24"/>
        </w:rPr>
      </w:pPr>
    </w:p>
    <w:p>
      <w:pPr>
        <w:widowControl w:val="0"/>
        <w:spacing w:line="480" w:lineRule="auto"/>
        <w:jc w:val="center"/>
        <w:rPr>
          <w:rFonts w:ascii="宋体" w:hAnsi="宋体" w:eastAsia="宋体" w:cs="宋体"/>
          <w:b/>
          <w:bCs/>
          <w:sz w:val="28"/>
          <w:szCs w:val="28"/>
        </w:rPr>
      </w:pPr>
      <w:r>
        <w:rPr>
          <w:rFonts w:hint="eastAsia" w:ascii="宋体" w:hAnsi="宋体" w:eastAsia="宋体" w:cs="宋体"/>
          <w:b/>
          <w:bCs/>
          <w:sz w:val="28"/>
          <w:szCs w:val="28"/>
          <w:lang w:val="en-US" w:eastAsia="zh-CN"/>
        </w:rPr>
        <w:t>184.</w:t>
      </w:r>
      <w:r>
        <w:rPr>
          <w:rFonts w:hint="eastAsia" w:ascii="宋体" w:hAnsi="宋体" w:eastAsia="宋体" w:cs="宋体"/>
          <w:b/>
          <w:bCs/>
          <w:sz w:val="28"/>
          <w:szCs w:val="28"/>
        </w:rPr>
        <w:t>复制单位未履行法定手续复制境外产品的，或者复制的境外产品没有全部运输出境的处罚流程图</w:t>
      </w:r>
    </w:p>
    <w:p>
      <w:pPr>
        <w:jc w:val="center"/>
      </w:pPr>
      <w:r>
        <w:object>
          <v:shape id="_x0000_i1208" o:spt="75" type="#_x0000_t75" style="height:587.25pt;width:449.25pt;" o:ole="t" filled="f" o:preferrelative="t" stroked="f" coordsize="21600,21600">
            <v:path/>
            <v:fill on="f" focussize="0,0"/>
            <v:stroke on="f" joinstyle="miter"/>
            <v:imagedata r:id="rId7" o:title=""/>
            <o:lock v:ext="edit" aspectratio="t"/>
            <w10:wrap type="none"/>
            <w10:anchorlock/>
          </v:shape>
          <o:OLEObject Type="Embed" ProgID="Visio.Drawing.11" ShapeID="_x0000_i1208" DrawAspect="Content" ObjectID="_1468075908" r:id="rId190">
            <o:LockedField>false</o:LockedField>
          </o:OLEObject>
        </w:object>
      </w:r>
    </w:p>
    <w:p>
      <w:pPr>
        <w:spacing w:after="0"/>
        <w:rPr>
          <w:b/>
        </w:rPr>
      </w:pPr>
      <w:r>
        <w:rPr>
          <w:rFonts w:hint="eastAsia"/>
          <w:b/>
        </w:rPr>
        <w:t>承办机构：偏关县文化市场行政综合执法队</w:t>
      </w:r>
    </w:p>
    <w:p>
      <w:pPr>
        <w:spacing w:after="0"/>
        <w:rPr>
          <w:b/>
        </w:rPr>
      </w:pPr>
      <w:r>
        <w:rPr>
          <w:rFonts w:hint="eastAsia"/>
          <w:b/>
        </w:rPr>
        <w:t>服务电话：0350—7622049  监督电话：0350—7622049</w:t>
      </w:r>
    </w:p>
    <w:p>
      <w:pPr>
        <w:widowControl w:val="0"/>
        <w:spacing w:line="360" w:lineRule="auto"/>
        <w:jc w:val="both"/>
        <w:rPr>
          <w:rFonts w:ascii="宋体" w:hAnsi="宋体" w:eastAsia="宋体" w:cs="宋体"/>
          <w:b/>
          <w:bCs/>
          <w:sz w:val="24"/>
          <w:szCs w:val="24"/>
        </w:rPr>
      </w:pPr>
    </w:p>
    <w:p>
      <w:pPr>
        <w:widowControl w:val="0"/>
        <w:spacing w:line="360" w:lineRule="auto"/>
        <w:jc w:val="center"/>
        <w:rPr>
          <w:rFonts w:ascii="宋体" w:hAnsi="宋体" w:eastAsia="宋体" w:cs="宋体"/>
          <w:b/>
          <w:bCs/>
          <w:sz w:val="24"/>
          <w:szCs w:val="24"/>
        </w:rPr>
      </w:pPr>
    </w:p>
    <w:p>
      <w:pPr>
        <w:widowControl w:val="0"/>
        <w:spacing w:line="360" w:lineRule="auto"/>
        <w:jc w:val="center"/>
        <w:rPr>
          <w:rFonts w:ascii="宋体" w:hAnsi="宋体" w:eastAsia="宋体" w:cs="宋体"/>
          <w:b/>
          <w:bCs/>
          <w:sz w:val="28"/>
          <w:szCs w:val="28"/>
        </w:rPr>
      </w:pPr>
      <w:r>
        <w:rPr>
          <w:rFonts w:hint="eastAsia" w:ascii="宋体" w:hAnsi="宋体" w:eastAsia="宋体" w:cs="宋体"/>
          <w:b/>
          <w:bCs/>
          <w:sz w:val="28"/>
          <w:szCs w:val="28"/>
          <w:lang w:val="en-US" w:eastAsia="zh-CN"/>
        </w:rPr>
        <w:t>185.</w:t>
      </w:r>
      <w:r>
        <w:rPr>
          <w:rFonts w:hint="eastAsia" w:ascii="宋体" w:hAnsi="宋体" w:eastAsia="宋体" w:cs="宋体"/>
          <w:b/>
          <w:bCs/>
          <w:sz w:val="28"/>
          <w:szCs w:val="28"/>
        </w:rPr>
        <w:t>复制单位变更名称、地址、法定代表人或者主要负责人、业务范围等，未依照《复制管理办法》规定办理审批、备案手续的处罚流程图</w:t>
      </w:r>
    </w:p>
    <w:p>
      <w:pPr>
        <w:jc w:val="center"/>
      </w:pPr>
      <w:r>
        <w:object>
          <v:shape id="_x0000_i1209" o:spt="75" type="#_x0000_t75" style="height:587.25pt;width:449.25pt;" o:ole="t" filled="f" o:preferrelative="t" stroked="f" coordsize="21600,21600">
            <v:path/>
            <v:fill on="f" focussize="0,0"/>
            <v:stroke on="f" joinstyle="miter"/>
            <v:imagedata r:id="rId7" o:title=""/>
            <o:lock v:ext="edit" aspectratio="t"/>
            <w10:wrap type="none"/>
            <w10:anchorlock/>
          </v:shape>
          <o:OLEObject Type="Embed" ProgID="Visio.Drawing.11" ShapeID="_x0000_i1209" DrawAspect="Content" ObjectID="_1468075909" r:id="rId191">
            <o:LockedField>false</o:LockedField>
          </o:OLEObject>
        </w:object>
      </w:r>
    </w:p>
    <w:p>
      <w:pPr>
        <w:spacing w:after="0"/>
        <w:rPr>
          <w:b/>
        </w:rPr>
      </w:pPr>
      <w:r>
        <w:rPr>
          <w:rFonts w:hint="eastAsia"/>
          <w:b/>
        </w:rPr>
        <w:t>承办机构：偏关县文化市场行政综合执法队</w:t>
      </w:r>
    </w:p>
    <w:p>
      <w:pPr>
        <w:spacing w:after="0"/>
        <w:rPr>
          <w:b/>
        </w:rPr>
      </w:pPr>
      <w:r>
        <w:rPr>
          <w:rFonts w:hint="eastAsia"/>
          <w:b/>
        </w:rPr>
        <w:t>服务电话：0350—7622049  监督电话：0350—7622049</w:t>
      </w:r>
    </w:p>
    <w:p>
      <w:pPr>
        <w:widowControl w:val="0"/>
        <w:spacing w:line="360" w:lineRule="auto"/>
        <w:jc w:val="both"/>
        <w:rPr>
          <w:rFonts w:ascii="宋体" w:hAnsi="宋体" w:eastAsia="宋体" w:cs="宋体"/>
          <w:b/>
          <w:bCs/>
          <w:sz w:val="24"/>
          <w:szCs w:val="24"/>
        </w:rPr>
      </w:pPr>
    </w:p>
    <w:p>
      <w:pPr>
        <w:widowControl w:val="0"/>
        <w:spacing w:line="360" w:lineRule="auto"/>
        <w:jc w:val="center"/>
        <w:rPr>
          <w:rFonts w:ascii="宋体" w:hAnsi="宋体" w:eastAsia="宋体" w:cs="宋体"/>
          <w:b/>
          <w:bCs/>
          <w:sz w:val="24"/>
          <w:szCs w:val="24"/>
        </w:rPr>
      </w:pPr>
    </w:p>
    <w:p>
      <w:pPr>
        <w:widowControl w:val="0"/>
        <w:spacing w:line="360" w:lineRule="auto"/>
        <w:jc w:val="center"/>
        <w:rPr>
          <w:rFonts w:ascii="宋体" w:hAnsi="宋体" w:eastAsia="宋体" w:cs="宋体"/>
          <w:b/>
          <w:bCs/>
          <w:sz w:val="28"/>
          <w:szCs w:val="28"/>
        </w:rPr>
      </w:pPr>
      <w:r>
        <w:rPr>
          <w:rFonts w:hint="eastAsia" w:ascii="宋体" w:hAnsi="宋体" w:eastAsia="宋体" w:cs="宋体"/>
          <w:b/>
          <w:bCs/>
          <w:sz w:val="28"/>
          <w:szCs w:val="28"/>
          <w:lang w:val="en-US" w:eastAsia="zh-CN"/>
        </w:rPr>
        <w:t>186.</w:t>
      </w:r>
      <w:r>
        <w:rPr>
          <w:rFonts w:hint="eastAsia" w:ascii="宋体" w:hAnsi="宋体" w:eastAsia="宋体" w:cs="宋体"/>
          <w:b/>
          <w:bCs/>
          <w:sz w:val="28"/>
          <w:szCs w:val="28"/>
        </w:rPr>
        <w:t>复制单位未依照《复制管理办法》的规定留存备查的材料的;复制单位未依照《复制管理办法》的规定留存备查的材料的处罚流程图</w:t>
      </w:r>
    </w:p>
    <w:p>
      <w:pPr>
        <w:jc w:val="center"/>
      </w:pPr>
      <w:r>
        <w:object>
          <v:shape id="_x0000_i1210" o:spt="75" type="#_x0000_t75" style="height:587.25pt;width:449.25pt;" o:ole="t" filled="f" o:preferrelative="t" stroked="f" coordsize="21600,21600">
            <v:path/>
            <v:fill on="f" focussize="0,0"/>
            <v:stroke on="f" joinstyle="miter"/>
            <v:imagedata r:id="rId7" o:title=""/>
            <o:lock v:ext="edit" aspectratio="t"/>
            <w10:wrap type="none"/>
            <w10:anchorlock/>
          </v:shape>
          <o:OLEObject Type="Embed" ProgID="Visio.Drawing.11" ShapeID="_x0000_i1210" DrawAspect="Content" ObjectID="_1468075910" r:id="rId192">
            <o:LockedField>false</o:LockedField>
          </o:OLEObject>
        </w:object>
      </w:r>
    </w:p>
    <w:p>
      <w:pPr>
        <w:spacing w:after="0"/>
        <w:rPr>
          <w:b/>
        </w:rPr>
      </w:pPr>
      <w:r>
        <w:rPr>
          <w:rFonts w:hint="eastAsia"/>
          <w:b/>
        </w:rPr>
        <w:t>承办机构：偏关县文化市场行政综合执法队</w:t>
      </w:r>
    </w:p>
    <w:p>
      <w:pPr>
        <w:spacing w:after="0"/>
        <w:rPr>
          <w:b/>
        </w:rPr>
      </w:pPr>
      <w:r>
        <w:rPr>
          <w:rFonts w:hint="eastAsia"/>
          <w:b/>
        </w:rPr>
        <w:t>服务电话：0350—7622049  监督电话：0350—7622049</w:t>
      </w:r>
    </w:p>
    <w:p>
      <w:pPr>
        <w:widowControl w:val="0"/>
        <w:spacing w:line="360" w:lineRule="auto"/>
        <w:jc w:val="both"/>
        <w:rPr>
          <w:rFonts w:ascii="宋体" w:hAnsi="宋体" w:eastAsia="宋体" w:cs="宋体"/>
          <w:b/>
          <w:bCs/>
          <w:sz w:val="24"/>
          <w:szCs w:val="24"/>
        </w:rPr>
      </w:pPr>
    </w:p>
    <w:p>
      <w:pPr>
        <w:widowControl w:val="0"/>
        <w:spacing w:line="360" w:lineRule="auto"/>
        <w:jc w:val="center"/>
        <w:rPr>
          <w:rFonts w:ascii="宋体" w:hAnsi="宋体" w:eastAsia="宋体" w:cs="宋体"/>
          <w:b/>
          <w:bCs/>
          <w:sz w:val="24"/>
          <w:szCs w:val="24"/>
        </w:rPr>
      </w:pPr>
    </w:p>
    <w:p>
      <w:pPr>
        <w:widowControl w:val="0"/>
        <w:spacing w:line="360" w:lineRule="auto"/>
        <w:jc w:val="center"/>
        <w:rPr>
          <w:rFonts w:ascii="宋体" w:hAnsi="宋体" w:eastAsia="宋体" w:cs="宋体"/>
          <w:b/>
          <w:bCs/>
          <w:sz w:val="28"/>
          <w:szCs w:val="28"/>
        </w:rPr>
      </w:pPr>
      <w:r>
        <w:rPr>
          <w:rFonts w:hint="eastAsia" w:ascii="宋体" w:hAnsi="宋体" w:eastAsia="宋体" w:cs="宋体"/>
          <w:b/>
          <w:bCs/>
          <w:sz w:val="28"/>
          <w:szCs w:val="28"/>
          <w:lang w:val="en-US" w:eastAsia="zh-CN"/>
        </w:rPr>
        <w:t>187.</w:t>
      </w:r>
      <w:r>
        <w:rPr>
          <w:rFonts w:hint="eastAsia" w:ascii="宋体" w:hAnsi="宋体" w:eastAsia="宋体" w:cs="宋体"/>
          <w:b/>
          <w:bCs/>
          <w:sz w:val="28"/>
          <w:szCs w:val="28"/>
        </w:rPr>
        <w:t>光盘复制单位违反《复制管理办法》第十五条的规定，未经审批，擅自增加、进口、购买、变更光盘复制生产设备的处罚流程图</w:t>
      </w:r>
    </w:p>
    <w:p>
      <w:pPr>
        <w:jc w:val="center"/>
      </w:pPr>
      <w:r>
        <w:object>
          <v:shape id="_x0000_i1211" o:spt="75" type="#_x0000_t75" style="height:587.25pt;width:449.25pt;" o:ole="t" filled="f" o:preferrelative="t" stroked="f" coordsize="21600,21600">
            <v:path/>
            <v:fill on="f" focussize="0,0"/>
            <v:stroke on="f" joinstyle="miter"/>
            <v:imagedata r:id="rId7" o:title=""/>
            <o:lock v:ext="edit" aspectratio="t"/>
            <w10:wrap type="none"/>
            <w10:anchorlock/>
          </v:shape>
          <o:OLEObject Type="Embed" ProgID="Visio.Drawing.11" ShapeID="_x0000_i1211" DrawAspect="Content" ObjectID="_1468075911" r:id="rId193">
            <o:LockedField>false</o:LockedField>
          </o:OLEObject>
        </w:object>
      </w:r>
    </w:p>
    <w:p>
      <w:pPr>
        <w:spacing w:after="0"/>
        <w:rPr>
          <w:b/>
        </w:rPr>
      </w:pPr>
      <w:r>
        <w:rPr>
          <w:rFonts w:hint="eastAsia"/>
          <w:b/>
        </w:rPr>
        <w:t>承办机构：偏关县文化市场行政综合执法队</w:t>
      </w:r>
    </w:p>
    <w:p>
      <w:pPr>
        <w:spacing w:after="0"/>
        <w:rPr>
          <w:b/>
        </w:rPr>
      </w:pPr>
      <w:r>
        <w:rPr>
          <w:rFonts w:hint="eastAsia"/>
          <w:b/>
        </w:rPr>
        <w:t>服务电话：0350—7622049  监督电话：0350—7622049</w:t>
      </w:r>
    </w:p>
    <w:p>
      <w:pPr>
        <w:widowControl w:val="0"/>
        <w:spacing w:line="360" w:lineRule="auto"/>
        <w:jc w:val="both"/>
        <w:rPr>
          <w:rFonts w:ascii="宋体" w:hAnsi="宋体" w:eastAsia="宋体" w:cs="宋体"/>
          <w:b/>
          <w:bCs/>
          <w:sz w:val="24"/>
          <w:szCs w:val="24"/>
        </w:rPr>
      </w:pPr>
    </w:p>
    <w:p>
      <w:pPr>
        <w:widowControl w:val="0"/>
        <w:spacing w:line="360" w:lineRule="auto"/>
        <w:jc w:val="center"/>
        <w:rPr>
          <w:rFonts w:ascii="宋体" w:hAnsi="宋体" w:eastAsia="宋体" w:cs="宋体"/>
          <w:b/>
          <w:bCs/>
          <w:sz w:val="24"/>
          <w:szCs w:val="24"/>
        </w:rPr>
      </w:pPr>
    </w:p>
    <w:p>
      <w:pPr>
        <w:widowControl w:val="0"/>
        <w:spacing w:line="480" w:lineRule="auto"/>
        <w:jc w:val="center"/>
        <w:rPr>
          <w:rFonts w:ascii="宋体" w:hAnsi="宋体" w:eastAsia="宋体" w:cs="宋体"/>
          <w:b/>
          <w:bCs/>
          <w:sz w:val="24"/>
          <w:szCs w:val="24"/>
        </w:rPr>
      </w:pPr>
      <w:r>
        <w:rPr>
          <w:rFonts w:hint="eastAsia" w:ascii="宋体" w:hAnsi="宋体" w:eastAsia="宋体" w:cs="宋体"/>
          <w:b/>
          <w:bCs/>
          <w:sz w:val="24"/>
          <w:szCs w:val="24"/>
          <w:lang w:val="en-US" w:eastAsia="zh-CN"/>
        </w:rPr>
        <w:t>188.</w:t>
      </w:r>
      <w:r>
        <w:rPr>
          <w:rFonts w:hint="eastAsia" w:ascii="宋体" w:hAnsi="宋体" w:eastAsia="宋体" w:cs="宋体"/>
          <w:b/>
          <w:bCs/>
          <w:sz w:val="24"/>
          <w:szCs w:val="24"/>
        </w:rPr>
        <w:t>国产光盘复制生产设备的生产商未按本办法第十九条的要求报送备案的处罚流程图</w:t>
      </w:r>
    </w:p>
    <w:p>
      <w:pPr>
        <w:jc w:val="center"/>
      </w:pPr>
      <w:r>
        <w:object>
          <v:shape id="_x0000_i1212" o:spt="75" type="#_x0000_t75" style="height:587.25pt;width:449.25pt;" o:ole="t" filled="f" o:preferrelative="t" stroked="f" coordsize="21600,21600">
            <v:path/>
            <v:fill on="f" focussize="0,0"/>
            <v:stroke on="f" joinstyle="miter"/>
            <v:imagedata r:id="rId7" o:title=""/>
            <o:lock v:ext="edit" aspectratio="t"/>
            <w10:wrap type="none"/>
            <w10:anchorlock/>
          </v:shape>
          <o:OLEObject Type="Embed" ProgID="Visio.Drawing.11" ShapeID="_x0000_i1212" DrawAspect="Content" ObjectID="_1468075912" r:id="rId194">
            <o:LockedField>false</o:LockedField>
          </o:OLEObject>
        </w:object>
      </w:r>
    </w:p>
    <w:p>
      <w:pPr>
        <w:spacing w:after="0"/>
        <w:rPr>
          <w:rFonts w:hint="eastAsia"/>
          <w:b/>
        </w:rPr>
      </w:pPr>
    </w:p>
    <w:p>
      <w:pPr>
        <w:spacing w:after="0"/>
        <w:rPr>
          <w:b/>
        </w:rPr>
      </w:pPr>
      <w:r>
        <w:rPr>
          <w:rFonts w:hint="eastAsia"/>
          <w:b/>
        </w:rPr>
        <w:t>承办机构：偏关县文化市场行政综合执法队</w:t>
      </w:r>
    </w:p>
    <w:p>
      <w:pPr>
        <w:spacing w:after="0"/>
        <w:rPr>
          <w:b/>
        </w:rPr>
      </w:pPr>
      <w:r>
        <w:rPr>
          <w:rFonts w:hint="eastAsia"/>
          <w:b/>
        </w:rPr>
        <w:t>服务电话：0350—7622049  监督电话：0350—7622049</w:t>
      </w:r>
    </w:p>
    <w:p>
      <w:pPr>
        <w:rPr>
          <w:b/>
        </w:rPr>
      </w:pPr>
    </w:p>
    <w:p>
      <w:pPr>
        <w:widowControl w:val="0"/>
        <w:spacing w:line="360" w:lineRule="auto"/>
        <w:rPr>
          <w:rFonts w:ascii="宋体" w:hAnsi="宋体" w:eastAsia="宋体" w:cs="宋体"/>
          <w:b/>
          <w:bCs/>
          <w:sz w:val="24"/>
          <w:szCs w:val="24"/>
        </w:rPr>
      </w:pPr>
    </w:p>
    <w:p>
      <w:pPr>
        <w:widowControl w:val="0"/>
        <w:spacing w:line="360" w:lineRule="auto"/>
        <w:jc w:val="center"/>
        <w:rPr>
          <w:rFonts w:hint="eastAsia" w:ascii="宋体" w:hAnsi="宋体" w:eastAsia="宋体" w:cs="宋体"/>
          <w:b/>
          <w:bCs/>
          <w:sz w:val="24"/>
          <w:szCs w:val="24"/>
        </w:rPr>
      </w:pPr>
    </w:p>
    <w:p>
      <w:pPr>
        <w:widowControl w:val="0"/>
        <w:spacing w:line="360" w:lineRule="auto"/>
        <w:jc w:val="center"/>
        <w:rPr>
          <w:rFonts w:ascii="宋体" w:hAnsi="宋体" w:eastAsia="宋体" w:cs="宋体"/>
          <w:b/>
          <w:bCs/>
          <w:sz w:val="28"/>
          <w:szCs w:val="28"/>
        </w:rPr>
      </w:pPr>
      <w:r>
        <w:rPr>
          <w:rFonts w:hint="eastAsia" w:ascii="宋体" w:hAnsi="宋体" w:eastAsia="宋体" w:cs="宋体"/>
          <w:b/>
          <w:bCs/>
          <w:sz w:val="28"/>
          <w:szCs w:val="28"/>
          <w:lang w:val="en-US" w:eastAsia="zh-CN"/>
        </w:rPr>
        <w:t>189.</w:t>
      </w:r>
      <w:r>
        <w:rPr>
          <w:rFonts w:hint="eastAsia" w:ascii="宋体" w:hAnsi="宋体" w:eastAsia="宋体" w:cs="宋体"/>
          <w:b/>
          <w:bCs/>
          <w:sz w:val="28"/>
          <w:szCs w:val="28"/>
        </w:rPr>
        <w:t>光盘复制单位未按本办法第二十条规定报送样盘的处罚流程图</w:t>
      </w:r>
    </w:p>
    <w:p>
      <w:pPr>
        <w:jc w:val="center"/>
      </w:pPr>
      <w:r>
        <w:object>
          <v:shape id="_x0000_i1213" o:spt="75" type="#_x0000_t75" style="height:587.25pt;width:449.25pt;" o:ole="t" filled="f" o:preferrelative="t" stroked="f" coordsize="21600,21600">
            <v:path/>
            <v:fill on="f" focussize="0,0"/>
            <v:stroke on="f" joinstyle="miter"/>
            <v:imagedata r:id="rId7" o:title=""/>
            <o:lock v:ext="edit" aspectratio="t"/>
            <w10:wrap type="none"/>
            <w10:anchorlock/>
          </v:shape>
          <o:OLEObject Type="Embed" ProgID="Visio.Drawing.11" ShapeID="_x0000_i1213" DrawAspect="Content" ObjectID="_1468075913" r:id="rId195">
            <o:LockedField>false</o:LockedField>
          </o:OLEObject>
        </w:object>
      </w:r>
    </w:p>
    <w:p>
      <w:pPr>
        <w:spacing w:after="0"/>
        <w:rPr>
          <w:rFonts w:hint="eastAsia"/>
          <w:b/>
        </w:rPr>
      </w:pPr>
    </w:p>
    <w:p>
      <w:pPr>
        <w:spacing w:after="0"/>
        <w:rPr>
          <w:b/>
        </w:rPr>
      </w:pPr>
      <w:r>
        <w:rPr>
          <w:rFonts w:hint="eastAsia"/>
          <w:b/>
        </w:rPr>
        <w:t>承办机构：偏关县文化市场行政综合执法队</w:t>
      </w:r>
    </w:p>
    <w:p>
      <w:pPr>
        <w:spacing w:after="0"/>
        <w:rPr>
          <w:b/>
        </w:rPr>
      </w:pPr>
      <w:r>
        <w:rPr>
          <w:rFonts w:hint="eastAsia"/>
          <w:b/>
        </w:rPr>
        <w:t>服务电话：0350—7622049  监督电话：0350—7622049</w:t>
      </w:r>
    </w:p>
    <w:p>
      <w:pPr>
        <w:widowControl w:val="0"/>
        <w:spacing w:line="360" w:lineRule="auto"/>
        <w:jc w:val="both"/>
        <w:rPr>
          <w:rFonts w:ascii="宋体" w:hAnsi="宋体" w:eastAsia="宋体" w:cs="宋体"/>
          <w:b/>
          <w:bCs/>
          <w:sz w:val="24"/>
          <w:szCs w:val="24"/>
        </w:rPr>
      </w:pPr>
    </w:p>
    <w:p>
      <w:pPr>
        <w:widowControl w:val="0"/>
        <w:spacing w:line="360" w:lineRule="auto"/>
        <w:jc w:val="center"/>
        <w:rPr>
          <w:rFonts w:ascii="宋体" w:hAnsi="宋体" w:eastAsia="宋体" w:cs="宋体"/>
          <w:b/>
          <w:bCs/>
          <w:sz w:val="24"/>
          <w:szCs w:val="24"/>
        </w:rPr>
      </w:pPr>
    </w:p>
    <w:p>
      <w:pPr>
        <w:widowControl w:val="0"/>
        <w:spacing w:line="360" w:lineRule="auto"/>
        <w:jc w:val="center"/>
        <w:rPr>
          <w:rFonts w:hint="eastAsia" w:ascii="宋体" w:hAnsi="宋体" w:eastAsia="宋体" w:cs="宋体"/>
          <w:b/>
          <w:bCs/>
          <w:sz w:val="24"/>
          <w:szCs w:val="24"/>
        </w:rPr>
      </w:pPr>
    </w:p>
    <w:p>
      <w:pPr>
        <w:widowControl w:val="0"/>
        <w:spacing w:line="360" w:lineRule="auto"/>
        <w:jc w:val="center"/>
        <w:rPr>
          <w:rFonts w:ascii="宋体" w:hAnsi="宋体" w:eastAsia="宋体" w:cs="宋体"/>
          <w:b/>
          <w:bCs/>
          <w:sz w:val="28"/>
          <w:szCs w:val="28"/>
        </w:rPr>
      </w:pPr>
      <w:r>
        <w:rPr>
          <w:rFonts w:hint="eastAsia" w:ascii="宋体" w:hAnsi="宋体" w:eastAsia="宋体" w:cs="宋体"/>
          <w:b/>
          <w:bCs/>
          <w:sz w:val="28"/>
          <w:szCs w:val="28"/>
          <w:lang w:val="en-US" w:eastAsia="zh-CN"/>
        </w:rPr>
        <w:t>190.</w:t>
      </w:r>
      <w:r>
        <w:rPr>
          <w:rFonts w:hint="eastAsia" w:ascii="宋体" w:hAnsi="宋体" w:eastAsia="宋体" w:cs="宋体"/>
          <w:b/>
          <w:bCs/>
          <w:sz w:val="28"/>
          <w:szCs w:val="28"/>
        </w:rPr>
        <w:t>复制生产设备或复制产品不符合国家或行业标准的处罚流程图</w:t>
      </w:r>
    </w:p>
    <w:p>
      <w:pPr>
        <w:jc w:val="center"/>
      </w:pPr>
      <w:r>
        <w:object>
          <v:shape id="_x0000_i1214" o:spt="75" type="#_x0000_t75" style="height:587.25pt;width:449.25pt;" o:ole="t" filled="f" o:preferrelative="t" stroked="f" coordsize="21600,21600">
            <v:path/>
            <v:fill on="f" focussize="0,0"/>
            <v:stroke on="f" joinstyle="miter"/>
            <v:imagedata r:id="rId7" o:title=""/>
            <o:lock v:ext="edit" aspectratio="t"/>
            <w10:wrap type="none"/>
            <w10:anchorlock/>
          </v:shape>
          <o:OLEObject Type="Embed" ProgID="Visio.Drawing.11" ShapeID="_x0000_i1214" DrawAspect="Content" ObjectID="_1468075914" r:id="rId196">
            <o:LockedField>false</o:LockedField>
          </o:OLEObject>
        </w:object>
      </w:r>
    </w:p>
    <w:p>
      <w:pPr>
        <w:spacing w:after="0"/>
        <w:rPr>
          <w:rFonts w:hint="eastAsia"/>
          <w:b/>
        </w:rPr>
      </w:pPr>
    </w:p>
    <w:p>
      <w:pPr>
        <w:spacing w:after="0"/>
        <w:rPr>
          <w:rFonts w:hint="eastAsia"/>
          <w:b/>
        </w:rPr>
      </w:pPr>
    </w:p>
    <w:p>
      <w:pPr>
        <w:spacing w:after="0"/>
        <w:rPr>
          <w:b/>
        </w:rPr>
      </w:pPr>
      <w:r>
        <w:rPr>
          <w:rFonts w:hint="eastAsia"/>
          <w:b/>
        </w:rPr>
        <w:t>承办机构：偏关县文化市场行政综合执法队</w:t>
      </w:r>
    </w:p>
    <w:p>
      <w:pPr>
        <w:spacing w:after="0"/>
        <w:rPr>
          <w:b/>
        </w:rPr>
      </w:pPr>
      <w:r>
        <w:rPr>
          <w:rFonts w:hint="eastAsia"/>
          <w:b/>
        </w:rPr>
        <w:t>服务电话：0350—7622049  监督电话：0350—7622049</w:t>
      </w:r>
    </w:p>
    <w:p>
      <w:pPr>
        <w:widowControl w:val="0"/>
        <w:jc w:val="both"/>
        <w:rPr>
          <w:rFonts w:hint="eastAsia" w:ascii="宋体" w:hAnsi="宋体" w:eastAsia="宋体" w:cs="宋体"/>
          <w:b/>
          <w:bCs/>
          <w:sz w:val="24"/>
          <w:szCs w:val="24"/>
        </w:rPr>
      </w:pPr>
    </w:p>
    <w:p>
      <w:pPr>
        <w:widowControl w:val="0"/>
        <w:jc w:val="both"/>
        <w:rPr>
          <w:rFonts w:hint="eastAsia" w:ascii="宋体" w:hAnsi="宋体" w:eastAsia="宋体" w:cs="宋体"/>
          <w:b/>
          <w:bCs/>
          <w:sz w:val="24"/>
          <w:szCs w:val="24"/>
        </w:rPr>
      </w:pPr>
    </w:p>
    <w:p>
      <w:pPr>
        <w:widowControl w:val="0"/>
        <w:jc w:val="both"/>
        <w:rPr>
          <w:rFonts w:hint="eastAsia" w:ascii="宋体" w:hAnsi="宋体" w:eastAsia="宋体" w:cs="宋体"/>
          <w:b/>
          <w:bCs/>
          <w:sz w:val="24"/>
          <w:szCs w:val="24"/>
        </w:rPr>
      </w:pPr>
    </w:p>
    <w:p>
      <w:pPr>
        <w:widowControl w:val="0"/>
        <w:spacing w:line="480" w:lineRule="auto"/>
        <w:jc w:val="center"/>
        <w:rPr>
          <w:rFonts w:ascii="仿宋" w:hAnsi="仿宋" w:eastAsia="仿宋" w:cs="仿宋"/>
          <w:sz w:val="28"/>
          <w:szCs w:val="28"/>
        </w:rPr>
      </w:pPr>
      <w:r>
        <w:rPr>
          <w:rFonts w:hint="eastAsia" w:ascii="宋体" w:hAnsi="宋体" w:eastAsia="宋体" w:cs="宋体"/>
          <w:b/>
          <w:bCs/>
          <w:sz w:val="28"/>
          <w:szCs w:val="28"/>
          <w:lang w:val="en-US" w:eastAsia="zh-CN"/>
        </w:rPr>
        <w:t>191.</w:t>
      </w:r>
      <w:r>
        <w:rPr>
          <w:rFonts w:hint="eastAsia" w:ascii="宋体" w:hAnsi="宋体" w:eastAsia="宋体" w:cs="宋体"/>
          <w:b/>
          <w:bCs/>
          <w:sz w:val="28"/>
          <w:szCs w:val="28"/>
        </w:rPr>
        <w:t>复制单位的有关人员未按本办法第三十一条参加岗位培训的处罚流程图</w:t>
      </w:r>
    </w:p>
    <w:p>
      <w:pPr>
        <w:jc w:val="center"/>
      </w:pPr>
      <w:r>
        <w:object>
          <v:shape id="_x0000_i1215" o:spt="75" type="#_x0000_t75" style="height:587.25pt;width:449.25pt;" o:ole="t" filled="f" o:preferrelative="t" stroked="f" coordsize="21600,21600">
            <v:path/>
            <v:fill on="f" focussize="0,0"/>
            <v:stroke on="f" joinstyle="miter"/>
            <v:imagedata r:id="rId7" o:title=""/>
            <o:lock v:ext="edit" aspectratio="t"/>
            <w10:wrap type="none"/>
            <w10:anchorlock/>
          </v:shape>
          <o:OLEObject Type="Embed" ProgID="Visio.Drawing.11" ShapeID="_x0000_i1215" DrawAspect="Content" ObjectID="_1468075915" r:id="rId197">
            <o:LockedField>false</o:LockedField>
          </o:OLEObject>
        </w:object>
      </w:r>
    </w:p>
    <w:p>
      <w:pPr>
        <w:spacing w:after="0"/>
        <w:rPr>
          <w:rFonts w:hint="eastAsia"/>
          <w:b/>
        </w:rPr>
      </w:pPr>
    </w:p>
    <w:p>
      <w:pPr>
        <w:spacing w:after="0"/>
        <w:rPr>
          <w:rFonts w:hint="eastAsia"/>
          <w:b/>
        </w:rPr>
      </w:pPr>
    </w:p>
    <w:p>
      <w:pPr>
        <w:spacing w:after="0"/>
        <w:rPr>
          <w:b/>
        </w:rPr>
      </w:pPr>
      <w:r>
        <w:rPr>
          <w:rFonts w:hint="eastAsia"/>
          <w:b/>
        </w:rPr>
        <w:t>承办机构：偏关县文化市场行政综合执法队</w:t>
      </w:r>
    </w:p>
    <w:p>
      <w:pPr>
        <w:spacing w:after="0"/>
        <w:rPr>
          <w:b/>
        </w:rPr>
      </w:pPr>
      <w:r>
        <w:rPr>
          <w:rFonts w:hint="eastAsia"/>
          <w:b/>
        </w:rPr>
        <w:t>服务电话：0350—7622049  监督电话：0350—7622049</w:t>
      </w:r>
    </w:p>
    <w:p>
      <w:pPr>
        <w:widowControl w:val="0"/>
        <w:spacing w:line="360" w:lineRule="auto"/>
        <w:jc w:val="both"/>
        <w:rPr>
          <w:rFonts w:ascii="宋体" w:hAnsi="宋体" w:eastAsia="宋体" w:cs="宋体"/>
          <w:b/>
          <w:bCs/>
          <w:sz w:val="24"/>
          <w:szCs w:val="24"/>
        </w:rPr>
      </w:pPr>
    </w:p>
    <w:p>
      <w:pPr>
        <w:widowControl w:val="0"/>
        <w:spacing w:line="360" w:lineRule="auto"/>
        <w:jc w:val="center"/>
        <w:rPr>
          <w:rFonts w:hint="eastAsia" w:ascii="宋体" w:hAnsi="宋体" w:eastAsia="宋体" w:cs="宋体"/>
          <w:b/>
          <w:bCs/>
          <w:sz w:val="24"/>
          <w:szCs w:val="24"/>
        </w:rPr>
      </w:pPr>
    </w:p>
    <w:p>
      <w:pPr>
        <w:widowControl w:val="0"/>
        <w:spacing w:line="360" w:lineRule="auto"/>
        <w:jc w:val="center"/>
        <w:rPr>
          <w:rFonts w:ascii="宋体" w:hAnsi="宋体" w:eastAsia="宋体" w:cs="宋体"/>
          <w:b/>
          <w:bCs/>
          <w:sz w:val="28"/>
          <w:szCs w:val="28"/>
        </w:rPr>
      </w:pPr>
      <w:r>
        <w:rPr>
          <w:rFonts w:hint="eastAsia" w:ascii="宋体" w:hAnsi="宋体" w:eastAsia="宋体" w:cs="宋体"/>
          <w:b/>
          <w:bCs/>
          <w:sz w:val="28"/>
          <w:szCs w:val="28"/>
          <w:lang w:val="en-US" w:eastAsia="zh-CN"/>
        </w:rPr>
        <w:t>192.</w:t>
      </w:r>
      <w:r>
        <w:rPr>
          <w:rFonts w:hint="eastAsia" w:ascii="宋体" w:hAnsi="宋体" w:eastAsia="宋体" w:cs="宋体"/>
          <w:b/>
          <w:bCs/>
          <w:sz w:val="28"/>
          <w:szCs w:val="28"/>
        </w:rPr>
        <w:t>各类经济技术贸易展览会、展销会、博览会、交易会、展示会等活动中，侵犯著作权及相关权利的处罚流程图</w:t>
      </w:r>
    </w:p>
    <w:p>
      <w:pPr>
        <w:jc w:val="center"/>
      </w:pPr>
      <w:r>
        <w:object>
          <v:shape id="_x0000_i1216" o:spt="75" type="#_x0000_t75" style="height:587.25pt;width:449.25pt;" o:ole="t" filled="f" o:preferrelative="t" stroked="f" coordsize="21600,21600">
            <v:path/>
            <v:fill on="f" focussize="0,0"/>
            <v:stroke on="f" joinstyle="miter"/>
            <v:imagedata r:id="rId7" o:title=""/>
            <o:lock v:ext="edit" aspectratio="t"/>
            <w10:wrap type="none"/>
            <w10:anchorlock/>
          </v:shape>
          <o:OLEObject Type="Embed" ProgID="Visio.Drawing.11" ShapeID="_x0000_i1216" DrawAspect="Content" ObjectID="_1468075916" r:id="rId198">
            <o:LockedField>false</o:LockedField>
          </o:OLEObject>
        </w:object>
      </w:r>
    </w:p>
    <w:p>
      <w:pPr>
        <w:spacing w:after="0"/>
        <w:rPr>
          <w:b/>
        </w:rPr>
      </w:pPr>
      <w:r>
        <w:rPr>
          <w:rFonts w:hint="eastAsia"/>
          <w:b/>
        </w:rPr>
        <w:t>承办机构：偏关县文化市场行政综合执法队</w:t>
      </w:r>
    </w:p>
    <w:p>
      <w:pPr>
        <w:spacing w:after="0"/>
        <w:rPr>
          <w:b/>
        </w:rPr>
      </w:pPr>
      <w:r>
        <w:rPr>
          <w:rFonts w:hint="eastAsia"/>
          <w:b/>
        </w:rPr>
        <w:t>服务电话：0350—7622049  监督电话：0350—7622049</w:t>
      </w:r>
    </w:p>
    <w:p>
      <w:pPr>
        <w:widowControl w:val="0"/>
        <w:spacing w:line="360" w:lineRule="auto"/>
        <w:jc w:val="both"/>
        <w:rPr>
          <w:rFonts w:ascii="宋体" w:hAnsi="宋体" w:eastAsia="宋体" w:cs="宋体"/>
          <w:b/>
          <w:bCs/>
          <w:sz w:val="24"/>
          <w:szCs w:val="24"/>
        </w:rPr>
      </w:pPr>
    </w:p>
    <w:p>
      <w:pPr>
        <w:widowControl w:val="0"/>
        <w:spacing w:line="360" w:lineRule="auto"/>
        <w:jc w:val="center"/>
        <w:rPr>
          <w:rFonts w:ascii="宋体" w:hAnsi="宋体" w:eastAsia="宋体" w:cs="宋体"/>
          <w:b/>
          <w:bCs/>
          <w:sz w:val="24"/>
          <w:szCs w:val="24"/>
        </w:rPr>
      </w:pPr>
    </w:p>
    <w:p>
      <w:pPr>
        <w:widowControl w:val="0"/>
        <w:spacing w:line="360" w:lineRule="auto"/>
        <w:jc w:val="center"/>
        <w:rPr>
          <w:rFonts w:ascii="宋体" w:hAnsi="宋体" w:eastAsia="宋体" w:cs="宋体"/>
          <w:b/>
          <w:bCs/>
          <w:sz w:val="28"/>
          <w:szCs w:val="28"/>
        </w:rPr>
      </w:pPr>
      <w:r>
        <w:rPr>
          <w:rFonts w:hint="eastAsia" w:ascii="宋体" w:hAnsi="宋体" w:eastAsia="宋体" w:cs="宋体"/>
          <w:b/>
          <w:bCs/>
          <w:sz w:val="28"/>
          <w:szCs w:val="28"/>
          <w:lang w:val="en-US" w:eastAsia="zh-CN"/>
        </w:rPr>
        <w:t>193.</w:t>
      </w:r>
      <w:r>
        <w:rPr>
          <w:rFonts w:hint="eastAsia" w:ascii="宋体" w:hAnsi="宋体" w:eastAsia="宋体" w:cs="宋体"/>
          <w:b/>
          <w:bCs/>
          <w:sz w:val="28"/>
          <w:szCs w:val="28"/>
        </w:rPr>
        <w:t>未经著作权人许可，复制、发行、表演、放映、广播、汇编、通过信息网络向公众传播其作品，同时损害公共利益的处罚流程图</w:t>
      </w:r>
    </w:p>
    <w:p>
      <w:pPr>
        <w:jc w:val="center"/>
      </w:pPr>
      <w:r>
        <w:object>
          <v:shape id="_x0000_i1217" o:spt="75" type="#_x0000_t75" style="height:587.25pt;width:449.25pt;" o:ole="t" filled="f" o:preferrelative="t" stroked="f" coordsize="21600,21600">
            <v:path/>
            <v:fill on="f" focussize="0,0"/>
            <v:stroke on="f" joinstyle="miter"/>
            <v:imagedata r:id="rId7" o:title=""/>
            <o:lock v:ext="edit" aspectratio="t"/>
            <w10:wrap type="none"/>
            <w10:anchorlock/>
          </v:shape>
          <o:OLEObject Type="Embed" ProgID="Visio.Drawing.11" ShapeID="_x0000_i1217" DrawAspect="Content" ObjectID="_1468075917" r:id="rId199">
            <o:LockedField>false</o:LockedField>
          </o:OLEObject>
        </w:object>
      </w:r>
    </w:p>
    <w:p>
      <w:pPr>
        <w:spacing w:after="0"/>
        <w:rPr>
          <w:b/>
        </w:rPr>
      </w:pPr>
      <w:r>
        <w:rPr>
          <w:rFonts w:hint="eastAsia"/>
          <w:b/>
        </w:rPr>
        <w:t>承办机构：偏关县文化市场行政综合执法队</w:t>
      </w:r>
    </w:p>
    <w:p>
      <w:pPr>
        <w:spacing w:after="0"/>
        <w:rPr>
          <w:b/>
        </w:rPr>
      </w:pPr>
      <w:r>
        <w:rPr>
          <w:rFonts w:hint="eastAsia"/>
          <w:b/>
        </w:rPr>
        <w:t>服务电话：0350—7622049  监督电话：0350—7622049</w:t>
      </w:r>
    </w:p>
    <w:p>
      <w:pPr>
        <w:widowControl w:val="0"/>
        <w:spacing w:line="360" w:lineRule="auto"/>
        <w:jc w:val="both"/>
        <w:rPr>
          <w:rFonts w:ascii="宋体" w:hAnsi="宋体" w:eastAsia="宋体" w:cs="宋体"/>
          <w:b/>
          <w:bCs/>
          <w:sz w:val="24"/>
          <w:szCs w:val="24"/>
        </w:rPr>
      </w:pPr>
    </w:p>
    <w:p>
      <w:pPr>
        <w:widowControl w:val="0"/>
        <w:spacing w:line="360" w:lineRule="auto"/>
        <w:jc w:val="center"/>
        <w:rPr>
          <w:rFonts w:ascii="宋体" w:hAnsi="宋体" w:eastAsia="宋体" w:cs="宋体"/>
          <w:b/>
          <w:bCs/>
          <w:sz w:val="24"/>
          <w:szCs w:val="24"/>
        </w:rPr>
      </w:pPr>
    </w:p>
    <w:p>
      <w:pPr>
        <w:widowControl w:val="0"/>
        <w:spacing w:line="480" w:lineRule="auto"/>
        <w:jc w:val="center"/>
        <w:rPr>
          <w:rFonts w:ascii="宋体" w:hAnsi="宋体" w:eastAsia="宋体" w:cs="宋体"/>
          <w:b/>
          <w:bCs/>
          <w:sz w:val="28"/>
          <w:szCs w:val="28"/>
        </w:rPr>
      </w:pPr>
      <w:r>
        <w:rPr>
          <w:rFonts w:hint="eastAsia" w:ascii="宋体" w:hAnsi="宋体" w:eastAsia="宋体" w:cs="宋体"/>
          <w:b/>
          <w:bCs/>
          <w:sz w:val="28"/>
          <w:szCs w:val="28"/>
          <w:lang w:val="en-US" w:eastAsia="zh-CN"/>
        </w:rPr>
        <w:t>194.</w:t>
      </w:r>
      <w:r>
        <w:rPr>
          <w:rFonts w:hint="eastAsia" w:ascii="宋体" w:hAnsi="宋体" w:eastAsia="宋体" w:cs="宋体"/>
          <w:b/>
          <w:bCs/>
          <w:sz w:val="28"/>
          <w:szCs w:val="28"/>
        </w:rPr>
        <w:t>出版他人享有专有出版权的图书，同时损害公共利益的处罚流程图</w:t>
      </w:r>
    </w:p>
    <w:p>
      <w:pPr>
        <w:jc w:val="center"/>
      </w:pPr>
      <w:r>
        <w:object>
          <v:shape id="_x0000_i1218" o:spt="75" type="#_x0000_t75" style="height:587.25pt;width:449.25pt;" o:ole="t" filled="f" o:preferrelative="t" stroked="f" coordsize="21600,21600">
            <v:path/>
            <v:fill on="f" focussize="0,0"/>
            <v:stroke on="f" joinstyle="miter"/>
            <v:imagedata r:id="rId7" o:title=""/>
            <o:lock v:ext="edit" aspectratio="t"/>
            <w10:wrap type="none"/>
            <w10:anchorlock/>
          </v:shape>
          <o:OLEObject Type="Embed" ProgID="Visio.Drawing.11" ShapeID="_x0000_i1218" DrawAspect="Content" ObjectID="_1468075918" r:id="rId200">
            <o:LockedField>false</o:LockedField>
          </o:OLEObject>
        </w:object>
      </w:r>
    </w:p>
    <w:p>
      <w:pPr>
        <w:spacing w:after="0"/>
        <w:rPr>
          <w:rFonts w:hint="eastAsia"/>
          <w:b/>
        </w:rPr>
      </w:pPr>
    </w:p>
    <w:p>
      <w:pPr>
        <w:spacing w:after="0"/>
        <w:rPr>
          <w:rFonts w:hint="eastAsia"/>
          <w:b/>
        </w:rPr>
      </w:pPr>
    </w:p>
    <w:p>
      <w:pPr>
        <w:spacing w:after="0"/>
        <w:rPr>
          <w:b/>
        </w:rPr>
      </w:pPr>
      <w:r>
        <w:rPr>
          <w:rFonts w:hint="eastAsia"/>
          <w:b/>
        </w:rPr>
        <w:t>承办机构：偏关县文化市场行政综合执法队</w:t>
      </w:r>
    </w:p>
    <w:p>
      <w:pPr>
        <w:spacing w:after="0"/>
        <w:rPr>
          <w:b/>
        </w:rPr>
      </w:pPr>
      <w:r>
        <w:rPr>
          <w:rFonts w:hint="eastAsia"/>
          <w:b/>
        </w:rPr>
        <w:t>服务电话：0350—7622049  监督电话：0350—7622049</w:t>
      </w:r>
    </w:p>
    <w:p>
      <w:pPr>
        <w:widowControl w:val="0"/>
        <w:spacing w:line="360" w:lineRule="auto"/>
        <w:jc w:val="center"/>
        <w:rPr>
          <w:rFonts w:hint="eastAsia" w:ascii="宋体" w:hAnsi="宋体" w:eastAsia="宋体" w:cs="宋体"/>
          <w:b/>
          <w:bCs/>
          <w:sz w:val="21"/>
          <w:szCs w:val="24"/>
        </w:rPr>
      </w:pPr>
    </w:p>
    <w:p>
      <w:pPr>
        <w:widowControl w:val="0"/>
        <w:spacing w:line="360" w:lineRule="auto"/>
        <w:jc w:val="center"/>
        <w:rPr>
          <w:rFonts w:hint="eastAsia" w:ascii="宋体" w:hAnsi="宋体" w:eastAsia="宋体" w:cs="宋体"/>
          <w:b/>
          <w:bCs/>
          <w:sz w:val="21"/>
          <w:szCs w:val="24"/>
        </w:rPr>
      </w:pPr>
    </w:p>
    <w:p>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outlineLvl w:val="9"/>
        <w:rPr>
          <w:rFonts w:ascii="宋体" w:hAnsi="宋体" w:eastAsia="宋体" w:cs="宋体"/>
          <w:b/>
          <w:bCs/>
          <w:sz w:val="21"/>
          <w:szCs w:val="24"/>
        </w:rPr>
      </w:pPr>
      <w:r>
        <w:rPr>
          <w:rFonts w:hint="eastAsia" w:ascii="宋体" w:hAnsi="宋体" w:eastAsia="宋体" w:cs="宋体"/>
          <w:b/>
          <w:bCs/>
          <w:sz w:val="21"/>
          <w:szCs w:val="24"/>
          <w:lang w:val="en-US" w:eastAsia="zh-CN"/>
        </w:rPr>
        <w:t>195.</w:t>
      </w:r>
      <w:r>
        <w:rPr>
          <w:rFonts w:hint="eastAsia" w:ascii="宋体" w:hAnsi="宋体" w:eastAsia="宋体" w:cs="宋体"/>
          <w:b/>
          <w:bCs/>
          <w:sz w:val="21"/>
          <w:szCs w:val="24"/>
        </w:rPr>
        <w:t>未经表演者许可，复制、发行录有其表演的录音录象制品，或者通过信息网络向公众传播其表演，同时损害公共利益的;未经录音录象制作者许可，复制、发行的录音录象制品，同时损害公共利益;未经许可，播放或者复制广播、电视，同时损害公共利益的;未经著作权人或者与著作权有关的权利人许可，故意避开或者破坏权利人为其作品、录音录像制品等采取的保护著作权或者与著作权有关的权利的技术措施，同时损害公共利益的;未经著作权人或者与著作权有关的权利人许可，故意删除或者改变作品、录音录象制品等的权利管理电子信息，同时损害公共利益的;制作、出售假冒他人署名的作品，同时损害公共利益的处罚流程图</w:t>
      </w:r>
    </w:p>
    <w:p>
      <w:pPr>
        <w:jc w:val="center"/>
      </w:pPr>
      <w:r>
        <w:object>
          <v:shape id="_x0000_i1219" o:spt="75" type="#_x0000_t75" style="height:587.25pt;width:449.25pt;" o:ole="t" filled="f" o:preferrelative="t" stroked="f" coordsize="21600,21600">
            <v:path/>
            <v:fill on="f" focussize="0,0"/>
            <v:stroke on="f" joinstyle="miter"/>
            <v:imagedata r:id="rId7" o:title=""/>
            <o:lock v:ext="edit" aspectratio="t"/>
            <w10:wrap type="none"/>
            <w10:anchorlock/>
          </v:shape>
          <o:OLEObject Type="Embed" ProgID="Visio.Drawing.11" ShapeID="_x0000_i1219" DrawAspect="Content" ObjectID="_1468075919" r:id="rId201">
            <o:LockedField>false</o:LockedField>
          </o:OLEObject>
        </w:object>
      </w:r>
    </w:p>
    <w:p>
      <w:pPr>
        <w:spacing w:after="0"/>
        <w:rPr>
          <w:b/>
        </w:rPr>
      </w:pPr>
      <w:r>
        <w:rPr>
          <w:rFonts w:hint="eastAsia"/>
          <w:b/>
        </w:rPr>
        <w:t>承办机构：偏关县文化市场行政综合执法队</w:t>
      </w:r>
    </w:p>
    <w:p>
      <w:pPr>
        <w:spacing w:after="0"/>
        <w:rPr>
          <w:b/>
        </w:rPr>
      </w:pPr>
      <w:r>
        <w:rPr>
          <w:rFonts w:hint="eastAsia"/>
          <w:b/>
        </w:rPr>
        <w:t>服务电话：0350—7622049  监督电话：0350—7622049</w:t>
      </w:r>
    </w:p>
    <w:p>
      <w:pPr>
        <w:widowControl w:val="0"/>
        <w:spacing w:line="360" w:lineRule="auto"/>
        <w:jc w:val="center"/>
        <w:rPr>
          <w:rFonts w:hint="eastAsia" w:ascii="宋体" w:hAnsi="宋体" w:eastAsia="宋体" w:cs="宋体"/>
          <w:b/>
          <w:bCs/>
          <w:sz w:val="21"/>
          <w:szCs w:val="21"/>
          <w:lang w:val="en-US" w:eastAsia="zh-CN"/>
        </w:rPr>
      </w:pPr>
      <w:r>
        <w:rPr>
          <w:rFonts w:hint="eastAsia" w:ascii="宋体" w:hAnsi="宋体" w:eastAsia="宋体" w:cs="宋体"/>
          <w:b/>
          <w:bCs/>
          <w:sz w:val="21"/>
          <w:szCs w:val="21"/>
          <w:lang w:val="en-US" w:eastAsia="zh-CN"/>
        </w:rPr>
        <w:br w:type="page"/>
      </w:r>
    </w:p>
    <w:p>
      <w:pPr>
        <w:keepNext w:val="0"/>
        <w:keepLines w:val="0"/>
        <w:pageBreakBefore w:val="0"/>
        <w:widowControl w:val="0"/>
        <w:kinsoku/>
        <w:wordWrap/>
        <w:overflowPunct/>
        <w:topLinePunct w:val="0"/>
        <w:autoSpaceDE/>
        <w:autoSpaceDN/>
        <w:bidi w:val="0"/>
        <w:adjustRightInd/>
        <w:snapToGrid/>
        <w:spacing w:line="340" w:lineRule="exact"/>
        <w:ind w:left="0" w:leftChars="0" w:right="0" w:rightChars="0" w:firstLine="0" w:firstLineChars="0"/>
        <w:jc w:val="center"/>
        <w:textAlignment w:val="auto"/>
        <w:outlineLvl w:val="9"/>
        <w:rPr>
          <w:rFonts w:ascii="宋体" w:hAnsi="宋体" w:eastAsia="宋体" w:cs="宋体"/>
          <w:b/>
          <w:bCs/>
          <w:sz w:val="21"/>
          <w:szCs w:val="21"/>
        </w:rPr>
      </w:pPr>
      <w:r>
        <w:rPr>
          <w:rFonts w:hint="eastAsia" w:ascii="宋体" w:hAnsi="宋体" w:eastAsia="宋体" w:cs="宋体"/>
          <w:b/>
          <w:bCs/>
          <w:sz w:val="21"/>
          <w:szCs w:val="21"/>
          <w:lang w:val="en-US" w:eastAsia="zh-CN"/>
        </w:rPr>
        <w:t>196.</w:t>
      </w:r>
      <w:r>
        <w:rPr>
          <w:rFonts w:hint="eastAsia" w:ascii="宋体" w:hAnsi="宋体" w:eastAsia="宋体" w:cs="宋体"/>
          <w:b/>
          <w:bCs/>
          <w:sz w:val="21"/>
          <w:szCs w:val="21"/>
        </w:rPr>
        <w:t>未经著作权人许可复制或者部分复制著作权人的软件，同时损害公共利益的;未经著作权人许可向公众发行、出租、通过信息网络传播著作权人的软件，同时损害公共利益的;未经著作权人许可故意避开或者破坏著作权人为保护其软件著作权而采取的技术措施，同时损害公共利益的;未经著作权人许可故意删除或者改变软件权利管理电子信息，同时损害公共利益的;未经著作权人许可转让或者许可他人行使著作权人的软件著作权同时损害公共利益的处罚流程图</w:t>
      </w:r>
    </w:p>
    <w:p>
      <w:pPr>
        <w:jc w:val="center"/>
      </w:pPr>
      <w:r>
        <w:object>
          <v:shape id="_x0000_i1220" o:spt="75" type="#_x0000_t75" style="height:587.25pt;width:449.25pt;" o:ole="t" filled="f" o:preferrelative="t" stroked="f" coordsize="21600,21600">
            <v:path/>
            <v:fill on="f" focussize="0,0"/>
            <v:stroke on="f" joinstyle="miter"/>
            <v:imagedata r:id="rId7" o:title=""/>
            <o:lock v:ext="edit" aspectratio="t"/>
            <w10:wrap type="none"/>
            <w10:anchorlock/>
          </v:shape>
          <o:OLEObject Type="Embed" ProgID="Visio.Drawing.11" ShapeID="_x0000_i1220" DrawAspect="Content" ObjectID="_1468075920" r:id="rId202">
            <o:LockedField>false</o:LockedField>
          </o:OLEObject>
        </w:object>
      </w:r>
    </w:p>
    <w:p>
      <w:pPr>
        <w:spacing w:after="0"/>
        <w:rPr>
          <w:b/>
        </w:rPr>
      </w:pPr>
      <w:r>
        <w:rPr>
          <w:rFonts w:hint="eastAsia"/>
          <w:b/>
        </w:rPr>
        <w:t>承办机构：偏关县文化市场行政综合执法队</w:t>
      </w:r>
    </w:p>
    <w:p>
      <w:pPr>
        <w:spacing w:after="0"/>
        <w:rPr>
          <w:b/>
        </w:rPr>
      </w:pPr>
      <w:r>
        <w:rPr>
          <w:rFonts w:hint="eastAsia"/>
          <w:b/>
        </w:rPr>
        <w:t>服务电话：0350—7622049  监督电话：0350—7622049</w:t>
      </w:r>
    </w:p>
    <w:p>
      <w:pPr>
        <w:spacing w:line="300" w:lineRule="exact"/>
        <w:jc w:val="center"/>
        <w:rPr>
          <w:rFonts w:hint="eastAsia" w:ascii="宋体" w:hAnsi="宋体" w:eastAsia="宋体" w:cs="宋体"/>
          <w:b/>
          <w:bCs/>
          <w:sz w:val="21"/>
          <w:szCs w:val="21"/>
          <w:lang w:val="en-US" w:eastAsia="zh-CN"/>
        </w:rPr>
      </w:pPr>
      <w:r>
        <w:rPr>
          <w:rFonts w:hint="eastAsia" w:ascii="宋体" w:hAnsi="宋体" w:eastAsia="宋体" w:cs="宋体"/>
          <w:b/>
          <w:bCs/>
          <w:sz w:val="21"/>
          <w:szCs w:val="21"/>
          <w:lang w:val="en-US" w:eastAsia="zh-CN"/>
        </w:rPr>
        <w:br w:type="page"/>
      </w:r>
    </w:p>
    <w:p>
      <w:pPr>
        <w:spacing w:line="300" w:lineRule="exact"/>
        <w:jc w:val="center"/>
        <w:rPr>
          <w:rFonts w:ascii="宋体" w:hAnsi="宋体" w:eastAsia="宋体" w:cs="宋体"/>
          <w:b/>
          <w:bCs/>
          <w:sz w:val="21"/>
          <w:szCs w:val="21"/>
        </w:rPr>
      </w:pPr>
      <w:r>
        <w:rPr>
          <w:rFonts w:hint="eastAsia" w:ascii="宋体" w:hAnsi="宋体" w:eastAsia="宋体" w:cs="宋体"/>
          <w:b/>
          <w:bCs/>
          <w:sz w:val="21"/>
          <w:szCs w:val="21"/>
          <w:lang w:val="en-US" w:eastAsia="zh-CN"/>
        </w:rPr>
        <w:t>197.</w:t>
      </w:r>
      <w:r>
        <w:rPr>
          <w:rFonts w:hint="eastAsia" w:ascii="宋体" w:hAnsi="宋体" w:eastAsia="宋体" w:cs="宋体"/>
          <w:b/>
          <w:bCs/>
          <w:sz w:val="21"/>
          <w:szCs w:val="21"/>
        </w:rPr>
        <w:t>通过信息网络擅自向公众提供他人的作品、表演、录音录象制品，同时损害公共利益的;故意避开或者破坏技术措施的;故意删除或者改变通过信息网络向公众提供的作品、表演、录音录像制品的权利管理电子信息，或者通过信息网络向公众提供明知或者应知未经权利人许可而被删除或者改变权利管理电子信息的作品、表演、录音录像制品的;为扶助贫困通过信息网络向农村地区提供作品、表演、录音录像制品超过规定范围，或者未按照公告的标准支付报酬，或者在权利人不同意提供其作品、表演、录音录像制品后未立即删除的;通过信息网络提供他人的作品、表演、录音录像制品，未指明作品、表演、录音录像制品的名称或者作者、表演者、录音录像制作者的姓名（名称），或者未支付报酬，或者未依照本条例规定采取技术措施防止服务对象以外的其他人获得他人的作品、表演、录音录像制品，或者未防止服务对象的复制行为对权利人利益造成实质性损害的处罚流程图</w:t>
      </w:r>
    </w:p>
    <w:p>
      <w:pPr>
        <w:jc w:val="center"/>
      </w:pPr>
      <w:r>
        <w:object>
          <v:shape id="_x0000_i1221" o:spt="75" type="#_x0000_t75" style="height:587.25pt;width:449.25pt;" o:ole="t" filled="f" o:preferrelative="t" stroked="f" coordsize="21600,21600">
            <v:path/>
            <v:fill on="f" focussize="0,0"/>
            <v:stroke on="f" joinstyle="miter"/>
            <v:imagedata r:id="rId7" o:title=""/>
            <o:lock v:ext="edit" aspectratio="t"/>
            <w10:wrap type="none"/>
            <w10:anchorlock/>
          </v:shape>
          <o:OLEObject Type="Embed" ProgID="Visio.Drawing.11" ShapeID="_x0000_i1221" DrawAspect="Content" ObjectID="_1468075921" r:id="rId203">
            <o:LockedField>false</o:LockedField>
          </o:OLEObject>
        </w:object>
      </w:r>
    </w:p>
    <w:p>
      <w:pPr>
        <w:spacing w:after="0"/>
        <w:rPr>
          <w:b/>
        </w:rPr>
      </w:pPr>
      <w:r>
        <w:rPr>
          <w:rFonts w:hint="eastAsia"/>
          <w:b/>
        </w:rPr>
        <w:t>承办机构：偏关县文化市场行政综合执法队</w:t>
      </w:r>
    </w:p>
    <w:p>
      <w:pPr>
        <w:spacing w:after="0"/>
        <w:rPr>
          <w:b/>
        </w:rPr>
      </w:pPr>
      <w:r>
        <w:rPr>
          <w:rFonts w:hint="eastAsia"/>
          <w:b/>
        </w:rPr>
        <w:t>服务电话：0350—7622049  监督电话：0350—7622049</w:t>
      </w:r>
    </w:p>
    <w:p>
      <w:pPr>
        <w:spacing w:line="360" w:lineRule="auto"/>
        <w:jc w:val="center"/>
        <w:rPr>
          <w:rFonts w:ascii="宋体" w:hAnsi="宋体" w:eastAsia="宋体" w:cs="宋体"/>
          <w:b/>
          <w:bCs/>
          <w:sz w:val="21"/>
          <w:szCs w:val="21"/>
        </w:rPr>
      </w:pPr>
      <w:r>
        <w:rPr>
          <w:rFonts w:hint="eastAsia" w:ascii="宋体" w:hAnsi="宋体" w:eastAsia="宋体" w:cs="宋体"/>
          <w:b/>
          <w:bCs/>
          <w:sz w:val="21"/>
          <w:szCs w:val="21"/>
          <w:lang w:val="en-US" w:eastAsia="zh-CN"/>
        </w:rPr>
        <w:t>198.</w:t>
      </w:r>
      <w:r>
        <w:rPr>
          <w:rFonts w:hint="eastAsia" w:ascii="宋体" w:hAnsi="宋体" w:eastAsia="宋体" w:cs="宋体"/>
          <w:b/>
          <w:bCs/>
          <w:sz w:val="21"/>
          <w:szCs w:val="21"/>
        </w:rPr>
        <w:t>故意制造、进口或者向他人提供主要用于避开、破坏技术措施的装置或者部件，或者故意为他人避开或者破坏技术措施提供技术服务的;通过信息网络提供他人的作品、表演、录音录像制品，获得经济利益的;为扶助贫困通过信息网络向农村地区提供作品、表演、录音录像制品，未在提供前公告作品、表演、录音录像制品的名称和作者、表演者、录音录像制作者的姓名（名称）以及报酬标准的处罚流程图</w:t>
      </w:r>
    </w:p>
    <w:p>
      <w:pPr>
        <w:jc w:val="center"/>
      </w:pPr>
      <w:r>
        <w:object>
          <v:shape id="_x0000_i1222" o:spt="75" type="#_x0000_t75" style="height:587.25pt;width:449.25pt;" o:ole="t" filled="f" o:preferrelative="t" stroked="f" coordsize="21600,21600">
            <v:path/>
            <v:fill on="f" focussize="0,0"/>
            <v:stroke on="f" joinstyle="miter"/>
            <v:imagedata r:id="rId7" o:title=""/>
            <o:lock v:ext="edit" aspectratio="t"/>
            <w10:wrap type="none"/>
            <w10:anchorlock/>
          </v:shape>
          <o:OLEObject Type="Embed" ProgID="Visio.Drawing.11" ShapeID="_x0000_i1222" DrawAspect="Content" ObjectID="_1468075922" r:id="rId204">
            <o:LockedField>false</o:LockedField>
          </o:OLEObject>
        </w:object>
      </w:r>
    </w:p>
    <w:p>
      <w:pPr>
        <w:spacing w:after="0"/>
        <w:rPr>
          <w:b/>
        </w:rPr>
      </w:pPr>
      <w:r>
        <w:rPr>
          <w:rFonts w:hint="eastAsia"/>
          <w:b/>
        </w:rPr>
        <w:t>承办机构：偏关县文化市场行政综合执法队</w:t>
      </w:r>
    </w:p>
    <w:p>
      <w:pPr>
        <w:spacing w:after="0"/>
        <w:rPr>
          <w:b/>
        </w:rPr>
      </w:pPr>
      <w:r>
        <w:rPr>
          <w:rFonts w:hint="eastAsia"/>
          <w:b/>
        </w:rPr>
        <w:t>服务电话：0350—7622049  监督电话：0350—7622049</w:t>
      </w:r>
    </w:p>
    <w:p>
      <w:pPr>
        <w:widowControl w:val="0"/>
        <w:spacing w:line="360" w:lineRule="auto"/>
        <w:jc w:val="both"/>
        <w:rPr>
          <w:rFonts w:ascii="宋体" w:hAnsi="宋体" w:eastAsia="宋体" w:cs="宋体"/>
          <w:b/>
          <w:bCs/>
          <w:sz w:val="24"/>
          <w:szCs w:val="24"/>
        </w:rPr>
      </w:pPr>
    </w:p>
    <w:p>
      <w:pPr>
        <w:widowControl w:val="0"/>
        <w:spacing w:line="360" w:lineRule="auto"/>
        <w:jc w:val="center"/>
        <w:rPr>
          <w:rFonts w:ascii="宋体" w:hAnsi="宋体" w:eastAsia="宋体" w:cs="宋体"/>
          <w:b/>
          <w:bCs/>
          <w:sz w:val="28"/>
          <w:szCs w:val="28"/>
        </w:rPr>
      </w:pPr>
      <w:r>
        <w:rPr>
          <w:rFonts w:hint="eastAsia" w:ascii="宋体" w:hAnsi="宋体" w:eastAsia="宋体" w:cs="宋体"/>
          <w:b/>
          <w:bCs/>
          <w:sz w:val="28"/>
          <w:szCs w:val="28"/>
          <w:lang w:val="en-US" w:eastAsia="zh-CN"/>
        </w:rPr>
        <w:t>199.</w:t>
      </w:r>
      <w:r>
        <w:rPr>
          <w:rFonts w:hint="eastAsia" w:ascii="宋体" w:hAnsi="宋体" w:eastAsia="宋体" w:cs="宋体"/>
          <w:b/>
          <w:bCs/>
          <w:sz w:val="28"/>
          <w:szCs w:val="28"/>
        </w:rPr>
        <w:t>网络服务提供者无正当理由拒绝提供或者拖延提供涉嫌侵权的服务对象的姓名（名称）、联系方式、网络地址等资料的处罚流程图</w:t>
      </w:r>
    </w:p>
    <w:p>
      <w:pPr>
        <w:jc w:val="center"/>
      </w:pPr>
      <w:r>
        <w:object>
          <v:shape id="_x0000_i1223" o:spt="75" type="#_x0000_t75" style="height:587.25pt;width:449.25pt;" o:ole="t" filled="f" o:preferrelative="t" stroked="f" coordsize="21600,21600">
            <v:path/>
            <v:fill on="f" focussize="0,0"/>
            <v:stroke on="f" joinstyle="miter"/>
            <v:imagedata r:id="rId7" o:title=""/>
            <o:lock v:ext="edit" aspectratio="t"/>
            <w10:wrap type="none"/>
            <w10:anchorlock/>
          </v:shape>
          <o:OLEObject Type="Embed" ProgID="Visio.Drawing.11" ShapeID="_x0000_i1223" DrawAspect="Content" ObjectID="_1468075923" r:id="rId205">
            <o:LockedField>false</o:LockedField>
          </o:OLEObject>
        </w:object>
      </w:r>
    </w:p>
    <w:p>
      <w:pPr>
        <w:spacing w:after="0"/>
        <w:rPr>
          <w:b/>
        </w:rPr>
      </w:pPr>
      <w:r>
        <w:rPr>
          <w:rFonts w:hint="eastAsia"/>
          <w:b/>
        </w:rPr>
        <w:t>承办机构：偏关县文化市场行政综合执法队</w:t>
      </w:r>
    </w:p>
    <w:p>
      <w:pPr>
        <w:spacing w:after="0"/>
        <w:rPr>
          <w:b/>
        </w:rPr>
      </w:pPr>
      <w:r>
        <w:rPr>
          <w:rFonts w:hint="eastAsia"/>
          <w:b/>
        </w:rPr>
        <w:t>服务电话：0350—7622049  监督电话：0350—7622049</w:t>
      </w:r>
    </w:p>
    <w:p>
      <w:pPr>
        <w:widowControl w:val="0"/>
        <w:spacing w:line="360" w:lineRule="auto"/>
        <w:jc w:val="both"/>
        <w:rPr>
          <w:rFonts w:ascii="宋体" w:hAnsi="宋体" w:eastAsia="宋体" w:cs="宋体"/>
          <w:b/>
          <w:bCs/>
          <w:sz w:val="24"/>
          <w:szCs w:val="24"/>
        </w:rPr>
      </w:pPr>
    </w:p>
    <w:p>
      <w:pPr>
        <w:widowControl w:val="0"/>
        <w:spacing w:line="360" w:lineRule="auto"/>
        <w:jc w:val="center"/>
        <w:rPr>
          <w:rFonts w:ascii="宋体" w:hAnsi="宋体" w:eastAsia="宋体" w:cs="宋体"/>
          <w:b/>
          <w:bCs/>
          <w:sz w:val="24"/>
          <w:szCs w:val="24"/>
        </w:rPr>
      </w:pPr>
    </w:p>
    <w:p>
      <w:pPr>
        <w:widowControl w:val="0"/>
        <w:spacing w:line="360" w:lineRule="auto"/>
        <w:ind w:left="551" w:hanging="551" w:hangingChars="196"/>
        <w:jc w:val="center"/>
        <w:rPr>
          <w:rFonts w:ascii="宋体" w:hAnsi="宋体" w:eastAsia="宋体" w:cs="宋体"/>
          <w:b/>
          <w:bCs/>
          <w:sz w:val="28"/>
          <w:szCs w:val="28"/>
        </w:rPr>
      </w:pPr>
      <w:r>
        <w:rPr>
          <w:rFonts w:hint="eastAsia" w:ascii="宋体" w:hAnsi="宋体" w:eastAsia="宋体" w:cs="宋体"/>
          <w:b/>
          <w:bCs/>
          <w:sz w:val="28"/>
          <w:szCs w:val="28"/>
          <w:lang w:val="en-US" w:eastAsia="zh-CN"/>
        </w:rPr>
        <w:t>200.</w:t>
      </w:r>
      <w:r>
        <w:rPr>
          <w:rFonts w:hint="eastAsia" w:ascii="宋体" w:hAnsi="宋体" w:eastAsia="宋体" w:cs="宋体"/>
          <w:b/>
          <w:bCs/>
          <w:sz w:val="28"/>
          <w:szCs w:val="28"/>
        </w:rPr>
        <w:t>互联网信息服务提供者明知互联网内容提供者通过互联网实施侵犯他人著作权的行为，同时损害社会公共利益的;互联网信息服务提供者接到著作权人通知后未采取措施移除相关内容，同时损害社会公共利益的处罚流程图</w:t>
      </w:r>
    </w:p>
    <w:p>
      <w:pPr>
        <w:jc w:val="center"/>
      </w:pPr>
      <w:r>
        <w:object>
          <v:shape id="_x0000_i1224" o:spt="75" type="#_x0000_t75" style="height:587.25pt;width:449.25pt;" o:ole="t" filled="f" o:preferrelative="t" stroked="f" coordsize="21600,21600">
            <v:path/>
            <v:fill on="f" focussize="0,0"/>
            <v:stroke on="f" joinstyle="miter"/>
            <v:imagedata r:id="rId7" o:title=""/>
            <o:lock v:ext="edit" aspectratio="t"/>
            <w10:wrap type="none"/>
            <w10:anchorlock/>
          </v:shape>
          <o:OLEObject Type="Embed" ProgID="Visio.Drawing.11" ShapeID="_x0000_i1224" DrawAspect="Content" ObjectID="_1468075924" r:id="rId206">
            <o:LockedField>false</o:LockedField>
          </o:OLEObject>
        </w:object>
      </w:r>
    </w:p>
    <w:p>
      <w:pPr>
        <w:spacing w:after="0"/>
        <w:rPr>
          <w:b/>
        </w:rPr>
      </w:pPr>
      <w:r>
        <w:rPr>
          <w:rFonts w:hint="eastAsia"/>
          <w:b/>
        </w:rPr>
        <w:t>承办机构：偏关县文化市场行政综合执法队</w:t>
      </w:r>
    </w:p>
    <w:p>
      <w:pPr>
        <w:spacing w:after="0"/>
        <w:rPr>
          <w:b/>
        </w:rPr>
      </w:pPr>
      <w:r>
        <w:rPr>
          <w:rFonts w:hint="eastAsia"/>
          <w:b/>
        </w:rPr>
        <w:t>服务电话：0350—7622049  监督电话：0350—7622049</w:t>
      </w:r>
    </w:p>
    <w:p>
      <w:pPr>
        <w:widowControl w:val="0"/>
        <w:spacing w:line="360" w:lineRule="auto"/>
        <w:jc w:val="center"/>
        <w:rPr>
          <w:rFonts w:ascii="宋体" w:hAnsi="宋体" w:eastAsia="宋体" w:cs="宋体"/>
          <w:b/>
          <w:bCs/>
          <w:sz w:val="24"/>
          <w:szCs w:val="24"/>
        </w:rPr>
      </w:pPr>
    </w:p>
    <w:p>
      <w:pPr>
        <w:widowControl w:val="0"/>
        <w:spacing w:line="360" w:lineRule="auto"/>
        <w:ind w:left="472" w:hanging="472" w:hangingChars="196"/>
        <w:jc w:val="center"/>
        <w:rPr>
          <w:rFonts w:ascii="仿宋" w:hAnsi="仿宋" w:eastAsia="仿宋" w:cs="仿宋"/>
          <w:szCs w:val="21"/>
        </w:rPr>
      </w:pPr>
      <w:r>
        <w:rPr>
          <w:rFonts w:hint="eastAsia" w:ascii="宋体" w:hAnsi="宋体" w:eastAsia="宋体" w:cs="宋体"/>
          <w:b/>
          <w:bCs/>
          <w:sz w:val="24"/>
          <w:szCs w:val="24"/>
          <w:lang w:val="en-US" w:eastAsia="zh-CN"/>
        </w:rPr>
        <w:t>201.</w:t>
      </w:r>
      <w:r>
        <w:rPr>
          <w:rFonts w:hint="eastAsia" w:ascii="宋体" w:hAnsi="宋体" w:eastAsia="宋体" w:cs="宋体"/>
          <w:b/>
          <w:bCs/>
          <w:sz w:val="24"/>
          <w:szCs w:val="24"/>
        </w:rPr>
        <w:t>印刷业经营者未取得出版行政部门的许可，擅自兼营或者变更从事出版物、包装装潢印刷品或者其他印刷品印刷经营活动，或者擅自兼并其他印刷业经营者的;印刷业经营者因合并、分立而设立新的印刷业经营者，未依照《印刷业管理条例》的规定办理手续的;印刷业经营者出售、出租、出借或者以其他形式转让印刷经营许可证的处罚流程图</w:t>
      </w:r>
    </w:p>
    <w:p>
      <w:pPr>
        <w:jc w:val="center"/>
      </w:pPr>
      <w:r>
        <w:object>
          <v:shape id="_x0000_i1225" o:spt="75" type="#_x0000_t75" style="height:587.25pt;width:449.25pt;" o:ole="t" filled="f" o:preferrelative="t" stroked="f" coordsize="21600,21600">
            <v:path/>
            <v:fill on="f" focussize="0,0"/>
            <v:stroke on="f" joinstyle="miter"/>
            <v:imagedata r:id="rId7" o:title=""/>
            <o:lock v:ext="edit" aspectratio="t"/>
            <w10:wrap type="none"/>
            <w10:anchorlock/>
          </v:shape>
          <o:OLEObject Type="Embed" ProgID="Visio.Drawing.11" ShapeID="_x0000_i1225" DrawAspect="Content" ObjectID="_1468075925" r:id="rId207">
            <o:LockedField>false</o:LockedField>
          </o:OLEObject>
        </w:object>
      </w:r>
    </w:p>
    <w:p>
      <w:pPr>
        <w:spacing w:after="0"/>
        <w:rPr>
          <w:b/>
        </w:rPr>
      </w:pPr>
      <w:r>
        <w:rPr>
          <w:rFonts w:hint="eastAsia"/>
          <w:b/>
        </w:rPr>
        <w:t>承办机构：偏关县文化市场行政综合执法队</w:t>
      </w:r>
    </w:p>
    <w:p>
      <w:pPr>
        <w:spacing w:after="0"/>
        <w:rPr>
          <w:b/>
        </w:rPr>
      </w:pPr>
      <w:r>
        <w:rPr>
          <w:rFonts w:hint="eastAsia"/>
          <w:b/>
        </w:rPr>
        <w:t>服务电话：0350—7622049  监督电话：0350—7622049</w:t>
      </w:r>
    </w:p>
    <w:p>
      <w:pPr>
        <w:widowControl w:val="0"/>
        <w:spacing w:line="360" w:lineRule="auto"/>
        <w:jc w:val="center"/>
        <w:rPr>
          <w:rFonts w:hint="eastAsia" w:ascii="宋体" w:hAnsi="宋体" w:eastAsia="宋体" w:cs="宋体"/>
          <w:b/>
          <w:bCs/>
          <w:sz w:val="24"/>
          <w:szCs w:val="24"/>
        </w:rPr>
      </w:pPr>
    </w:p>
    <w:p>
      <w:pPr>
        <w:widowControl w:val="0"/>
        <w:spacing w:line="360" w:lineRule="auto"/>
        <w:ind w:left="551" w:hanging="551" w:hangingChars="196"/>
        <w:jc w:val="center"/>
        <w:rPr>
          <w:rFonts w:ascii="宋体" w:hAnsi="宋体" w:eastAsia="宋体" w:cs="宋体"/>
          <w:b/>
          <w:bCs/>
          <w:sz w:val="28"/>
          <w:szCs w:val="28"/>
        </w:rPr>
      </w:pPr>
      <w:r>
        <w:rPr>
          <w:rFonts w:hint="eastAsia" w:ascii="宋体" w:hAnsi="宋体" w:eastAsia="宋体" w:cs="宋体"/>
          <w:b/>
          <w:bCs/>
          <w:sz w:val="28"/>
          <w:szCs w:val="28"/>
          <w:lang w:val="en-US" w:eastAsia="zh-CN"/>
        </w:rPr>
        <w:t>202.</w:t>
      </w:r>
      <w:r>
        <w:rPr>
          <w:rFonts w:hint="eastAsia" w:ascii="宋体" w:hAnsi="宋体" w:eastAsia="宋体" w:cs="宋体"/>
          <w:b/>
          <w:bCs/>
          <w:sz w:val="28"/>
          <w:szCs w:val="28"/>
        </w:rPr>
        <w:t>印刷业经营者印刷明知或者应知含有《印刷业管理条例》第三条规定禁止印刷内容的出版物、包装装潢印刷品或者其他印刷品的，或者印刷国家明令禁止出版的出版物或者非出版单位出版的出版物的处罚流程图</w:t>
      </w:r>
    </w:p>
    <w:p>
      <w:pPr>
        <w:jc w:val="center"/>
      </w:pPr>
      <w:r>
        <w:object>
          <v:shape id="_x0000_i1226" o:spt="75" type="#_x0000_t75" style="height:587.25pt;width:449.25pt;" o:ole="t" filled="f" o:preferrelative="t" stroked="f" coordsize="21600,21600">
            <v:path/>
            <v:fill on="f" focussize="0,0"/>
            <v:stroke on="f" joinstyle="miter"/>
            <v:imagedata r:id="rId7" o:title=""/>
            <o:lock v:ext="edit" aspectratio="t"/>
            <w10:wrap type="none"/>
            <w10:anchorlock/>
          </v:shape>
          <o:OLEObject Type="Embed" ProgID="Visio.Drawing.11" ShapeID="_x0000_i1226" DrawAspect="Content" ObjectID="_1468075926" r:id="rId208">
            <o:LockedField>false</o:LockedField>
          </o:OLEObject>
        </w:object>
      </w:r>
    </w:p>
    <w:p>
      <w:pPr>
        <w:spacing w:after="0"/>
        <w:rPr>
          <w:b/>
        </w:rPr>
      </w:pPr>
      <w:r>
        <w:rPr>
          <w:rFonts w:hint="eastAsia"/>
          <w:b/>
        </w:rPr>
        <w:t>承办机构：偏关县文化市场行政综合执法队</w:t>
      </w:r>
    </w:p>
    <w:p>
      <w:pPr>
        <w:spacing w:after="0"/>
        <w:rPr>
          <w:b/>
        </w:rPr>
      </w:pPr>
      <w:r>
        <w:rPr>
          <w:rFonts w:hint="eastAsia"/>
          <w:b/>
        </w:rPr>
        <w:t>服务电话：0350—7622049  监督电话：0350—7622049</w:t>
      </w:r>
    </w:p>
    <w:p>
      <w:pPr>
        <w:widowControl w:val="0"/>
        <w:spacing w:line="360" w:lineRule="auto"/>
        <w:rPr>
          <w:rFonts w:hint="eastAsia" w:ascii="宋体" w:hAnsi="宋体" w:eastAsia="宋体" w:cs="宋体"/>
          <w:b/>
          <w:bCs/>
          <w:sz w:val="24"/>
          <w:szCs w:val="24"/>
        </w:rPr>
      </w:pPr>
    </w:p>
    <w:p>
      <w:pPr>
        <w:widowControl w:val="0"/>
        <w:spacing w:line="360" w:lineRule="auto"/>
        <w:ind w:left="689" w:hanging="689" w:hangingChars="245"/>
        <w:jc w:val="center"/>
        <w:rPr>
          <w:rFonts w:ascii="宋体" w:hAnsi="宋体" w:eastAsia="宋体" w:cs="宋体"/>
          <w:b/>
          <w:bCs/>
          <w:sz w:val="28"/>
          <w:szCs w:val="28"/>
        </w:rPr>
      </w:pPr>
      <w:r>
        <w:rPr>
          <w:rFonts w:hint="eastAsia" w:ascii="宋体" w:hAnsi="宋体" w:eastAsia="宋体" w:cs="宋体"/>
          <w:b/>
          <w:bCs/>
          <w:sz w:val="28"/>
          <w:szCs w:val="28"/>
          <w:lang w:val="en-US" w:eastAsia="zh-CN"/>
        </w:rPr>
        <w:t>203.</w:t>
      </w:r>
      <w:r>
        <w:rPr>
          <w:rFonts w:hint="eastAsia" w:ascii="宋体" w:hAnsi="宋体" w:eastAsia="宋体" w:cs="宋体"/>
          <w:b/>
          <w:bCs/>
          <w:sz w:val="28"/>
          <w:szCs w:val="28"/>
        </w:rPr>
        <w:t>印刷业经营者没有建立承印验证制度、承印登记制度、印刷品保管制度、印刷品交付制度、 印刷活动残次品销毁制度等的;印刷业经营者在印刷经营活动中发现违法犯罪行为没有及时向公安部门或者出版行政部门报告的处罚流程图</w:t>
      </w:r>
    </w:p>
    <w:p>
      <w:pPr>
        <w:widowControl w:val="0"/>
        <w:jc w:val="center"/>
      </w:pPr>
      <w:r>
        <w:object>
          <v:shape id="_x0000_i1227" o:spt="75" type="#_x0000_t75" style="height:587.25pt;width:449.25pt;" o:ole="t" filled="f" o:preferrelative="t" stroked="f" coordsize="21600,21600">
            <v:path/>
            <v:fill on="f" focussize="0,0"/>
            <v:stroke on="f" joinstyle="miter"/>
            <v:imagedata r:id="rId7" o:title=""/>
            <o:lock v:ext="edit" aspectratio="t"/>
            <w10:wrap type="none"/>
            <w10:anchorlock/>
          </v:shape>
          <o:OLEObject Type="Embed" ProgID="Visio.Drawing.11" ShapeID="_x0000_i1227" DrawAspect="Content" ObjectID="_1468075927" r:id="rId209">
            <o:LockedField>false</o:LockedField>
          </o:OLEObject>
        </w:object>
      </w:r>
    </w:p>
    <w:p>
      <w:pPr>
        <w:spacing w:after="0"/>
        <w:rPr>
          <w:b/>
        </w:rPr>
      </w:pPr>
      <w:r>
        <w:rPr>
          <w:rFonts w:hint="eastAsia"/>
          <w:b/>
        </w:rPr>
        <w:t>承办机构：偏关县文化市场行政综合执法队</w:t>
      </w:r>
    </w:p>
    <w:p>
      <w:pPr>
        <w:spacing w:after="0"/>
        <w:rPr>
          <w:b/>
        </w:rPr>
      </w:pPr>
      <w:r>
        <w:rPr>
          <w:rFonts w:hint="eastAsia"/>
          <w:b/>
        </w:rPr>
        <w:t>服务电话：0350—7622049  监督电话：0350—7622049</w:t>
      </w:r>
    </w:p>
    <w:p>
      <w:pPr>
        <w:spacing w:line="360" w:lineRule="auto"/>
        <w:ind w:left="551" w:hanging="551" w:hangingChars="196"/>
        <w:jc w:val="center"/>
        <w:rPr>
          <w:rFonts w:ascii="宋体" w:hAnsi="宋体" w:eastAsia="宋体" w:cs="宋体"/>
          <w:b/>
          <w:bCs/>
          <w:sz w:val="28"/>
          <w:szCs w:val="28"/>
        </w:rPr>
      </w:pPr>
      <w:r>
        <w:rPr>
          <w:rFonts w:hint="eastAsia" w:ascii="宋体" w:hAnsi="宋体" w:eastAsia="宋体" w:cs="宋体"/>
          <w:b/>
          <w:bCs/>
          <w:sz w:val="28"/>
          <w:szCs w:val="28"/>
          <w:lang w:val="en-US" w:eastAsia="zh-CN"/>
        </w:rPr>
        <w:t>204.</w:t>
      </w:r>
      <w:r>
        <w:rPr>
          <w:rFonts w:hint="eastAsia" w:ascii="宋体" w:hAnsi="宋体" w:eastAsia="宋体" w:cs="宋体"/>
          <w:b/>
          <w:bCs/>
          <w:sz w:val="28"/>
          <w:szCs w:val="28"/>
        </w:rPr>
        <w:t>印刷业经营者变更名称、法定代表人或者负责人、住所或者经营场所等主要登记事项，或者终止印刷经营活动，不向原批准设立的出版行政部门备案的;印刷业经营者未依照《印刷业管理条例》的规定留存备查的材料的处罚流程图</w:t>
      </w:r>
    </w:p>
    <w:p>
      <w:pPr>
        <w:jc w:val="center"/>
      </w:pPr>
      <w:r>
        <w:object>
          <v:shape id="_x0000_i1228" o:spt="75" type="#_x0000_t75" style="height:587.25pt;width:449.25pt;" o:ole="t" filled="f" o:preferrelative="t" stroked="f" coordsize="21600,21600">
            <v:path/>
            <v:fill on="f" focussize="0,0"/>
            <v:stroke on="f" joinstyle="miter"/>
            <v:imagedata r:id="rId7" o:title=""/>
            <o:lock v:ext="edit" aspectratio="t"/>
            <w10:wrap type="none"/>
            <w10:anchorlock/>
          </v:shape>
          <o:OLEObject Type="Embed" ProgID="Visio.Drawing.11" ShapeID="_x0000_i1228" DrawAspect="Content" ObjectID="_1468075928" r:id="rId210">
            <o:LockedField>false</o:LockedField>
          </o:OLEObject>
        </w:object>
      </w:r>
    </w:p>
    <w:p>
      <w:pPr>
        <w:spacing w:after="0"/>
        <w:rPr>
          <w:b/>
        </w:rPr>
      </w:pPr>
      <w:r>
        <w:rPr>
          <w:rFonts w:hint="eastAsia"/>
          <w:b/>
        </w:rPr>
        <w:t>承办机构：偏关县文化市场行政综合执法队</w:t>
      </w:r>
    </w:p>
    <w:p>
      <w:pPr>
        <w:spacing w:after="0"/>
        <w:rPr>
          <w:b/>
        </w:rPr>
      </w:pPr>
      <w:r>
        <w:rPr>
          <w:rFonts w:hint="eastAsia"/>
          <w:b/>
        </w:rPr>
        <w:t>服务电话：0350—7622049  监督电话：0350—7622049</w:t>
      </w:r>
    </w:p>
    <w:p>
      <w:pPr>
        <w:widowControl w:val="0"/>
        <w:spacing w:line="360" w:lineRule="auto"/>
        <w:rPr>
          <w:rFonts w:hint="eastAsia" w:ascii="宋体" w:hAnsi="宋体" w:eastAsia="宋体" w:cs="宋体"/>
          <w:b/>
          <w:bCs/>
          <w:sz w:val="24"/>
          <w:szCs w:val="24"/>
        </w:rPr>
      </w:pPr>
    </w:p>
    <w:p>
      <w:pPr>
        <w:widowControl w:val="0"/>
        <w:spacing w:line="360" w:lineRule="auto"/>
        <w:jc w:val="center"/>
        <w:rPr>
          <w:rFonts w:ascii="宋体" w:hAnsi="宋体" w:eastAsia="宋体" w:cs="宋体"/>
          <w:b/>
          <w:bCs/>
          <w:sz w:val="28"/>
          <w:szCs w:val="28"/>
        </w:rPr>
      </w:pPr>
      <w:r>
        <w:rPr>
          <w:rFonts w:hint="eastAsia" w:ascii="宋体" w:hAnsi="宋体" w:eastAsia="宋体" w:cs="宋体"/>
          <w:b/>
          <w:bCs/>
          <w:sz w:val="28"/>
          <w:szCs w:val="28"/>
          <w:lang w:val="en-US" w:eastAsia="zh-CN"/>
        </w:rPr>
        <w:t>205.</w:t>
      </w:r>
      <w:r>
        <w:rPr>
          <w:rFonts w:hint="eastAsia" w:ascii="宋体" w:hAnsi="宋体" w:eastAsia="宋体" w:cs="宋体"/>
          <w:b/>
          <w:bCs/>
          <w:sz w:val="28"/>
          <w:szCs w:val="28"/>
        </w:rPr>
        <w:t>单位内部设立印刷厂（所）违反《印刷业管理条例》的规定，没有向所在地县级以上地方人民政府出版行政部门办理登记手续的处罚流程图</w:t>
      </w:r>
    </w:p>
    <w:p>
      <w:pPr>
        <w:jc w:val="center"/>
      </w:pPr>
      <w:r>
        <w:object>
          <v:shape id="_x0000_i1229" o:spt="75" type="#_x0000_t75" style="height:587.25pt;width:449.25pt;" o:ole="t" filled="f" o:preferrelative="t" stroked="f" coordsize="21600,21600">
            <v:path/>
            <v:fill on="f" focussize="0,0"/>
            <v:stroke on="f" joinstyle="miter"/>
            <v:imagedata r:id="rId7" o:title=""/>
            <o:lock v:ext="edit" aspectratio="t"/>
            <w10:wrap type="none"/>
            <w10:anchorlock/>
          </v:shape>
          <o:OLEObject Type="Embed" ProgID="Visio.Drawing.11" ShapeID="_x0000_i1229" DrawAspect="Content" ObjectID="_1468075929" r:id="rId211">
            <o:LockedField>false</o:LockedField>
          </o:OLEObject>
        </w:object>
      </w:r>
    </w:p>
    <w:p>
      <w:pPr>
        <w:spacing w:after="0"/>
        <w:rPr>
          <w:b/>
        </w:rPr>
      </w:pPr>
      <w:r>
        <w:rPr>
          <w:rFonts w:hint="eastAsia"/>
          <w:b/>
        </w:rPr>
        <w:t>承办机构：偏关县文化市场行政综合执法队</w:t>
      </w:r>
    </w:p>
    <w:p>
      <w:pPr>
        <w:spacing w:after="0"/>
        <w:rPr>
          <w:b/>
        </w:rPr>
      </w:pPr>
      <w:r>
        <w:rPr>
          <w:rFonts w:hint="eastAsia"/>
          <w:b/>
        </w:rPr>
        <w:t>服务电话：0350—7622049  监督电话：0350—7622049</w:t>
      </w:r>
    </w:p>
    <w:p>
      <w:pPr>
        <w:widowControl w:val="0"/>
        <w:spacing w:line="360" w:lineRule="auto"/>
        <w:jc w:val="both"/>
        <w:rPr>
          <w:rFonts w:ascii="宋体" w:hAnsi="宋体" w:eastAsia="宋体" w:cs="宋体"/>
          <w:b/>
          <w:bCs/>
          <w:sz w:val="24"/>
          <w:szCs w:val="24"/>
        </w:rPr>
      </w:pPr>
    </w:p>
    <w:p>
      <w:pPr>
        <w:widowControl w:val="0"/>
        <w:spacing w:line="360" w:lineRule="auto"/>
        <w:jc w:val="center"/>
        <w:rPr>
          <w:rFonts w:ascii="宋体" w:hAnsi="宋体" w:eastAsia="宋体" w:cs="宋体"/>
          <w:b/>
          <w:bCs/>
          <w:sz w:val="24"/>
          <w:szCs w:val="24"/>
        </w:rPr>
      </w:pPr>
    </w:p>
    <w:p>
      <w:pPr>
        <w:widowControl w:val="0"/>
        <w:spacing w:line="360" w:lineRule="auto"/>
        <w:jc w:val="center"/>
        <w:rPr>
          <w:rFonts w:ascii="宋体" w:hAnsi="宋体" w:eastAsia="宋体" w:cs="宋体"/>
          <w:b/>
          <w:bCs/>
          <w:sz w:val="28"/>
          <w:szCs w:val="28"/>
        </w:rPr>
      </w:pPr>
      <w:r>
        <w:rPr>
          <w:rFonts w:hint="eastAsia" w:ascii="宋体" w:hAnsi="宋体" w:eastAsia="宋体" w:cs="宋体"/>
          <w:b/>
          <w:bCs/>
          <w:sz w:val="28"/>
          <w:szCs w:val="28"/>
          <w:lang w:val="en-US" w:eastAsia="zh-CN"/>
        </w:rPr>
        <w:t>206.</w:t>
      </w:r>
      <w:r>
        <w:rPr>
          <w:rFonts w:hint="eastAsia" w:ascii="宋体" w:hAnsi="宋体" w:eastAsia="宋体" w:cs="宋体"/>
          <w:b/>
          <w:bCs/>
          <w:sz w:val="28"/>
          <w:szCs w:val="28"/>
        </w:rPr>
        <w:t>出版物印刷经营活动的企业接受他人委托印刷出版物，未依照《条例》的规定验证印刷委托书或者未将印刷委托书报出版行政部门备案的处罚流程图</w:t>
      </w:r>
    </w:p>
    <w:p>
      <w:pPr>
        <w:jc w:val="center"/>
      </w:pPr>
      <w:r>
        <w:object>
          <v:shape id="_x0000_i1230" o:spt="75" type="#_x0000_t75" style="height:587.25pt;width:449.25pt;" o:ole="t" filled="f" o:preferrelative="t" stroked="f" coordsize="21600,21600">
            <v:path/>
            <v:fill on="f" focussize="0,0"/>
            <v:stroke on="f" joinstyle="miter"/>
            <v:imagedata r:id="rId7" o:title=""/>
            <o:lock v:ext="edit" aspectratio="t"/>
            <w10:wrap type="none"/>
            <w10:anchorlock/>
          </v:shape>
          <o:OLEObject Type="Embed" ProgID="Visio.Drawing.11" ShapeID="_x0000_i1230" DrawAspect="Content" ObjectID="_1468075930" r:id="rId212">
            <o:LockedField>false</o:LockedField>
          </o:OLEObject>
        </w:object>
      </w:r>
    </w:p>
    <w:p>
      <w:pPr>
        <w:spacing w:after="0"/>
        <w:rPr>
          <w:b/>
        </w:rPr>
      </w:pPr>
      <w:r>
        <w:rPr>
          <w:rFonts w:hint="eastAsia"/>
          <w:b/>
        </w:rPr>
        <w:t>承办机构：偏关县文化市场行政综合执法队</w:t>
      </w:r>
    </w:p>
    <w:p>
      <w:pPr>
        <w:spacing w:after="0"/>
        <w:rPr>
          <w:b/>
        </w:rPr>
      </w:pPr>
      <w:r>
        <w:rPr>
          <w:rFonts w:hint="eastAsia"/>
          <w:b/>
        </w:rPr>
        <w:t>服务电话：0350—7622049  监督电话：0350—7622049</w:t>
      </w:r>
    </w:p>
    <w:p>
      <w:pPr>
        <w:widowControl w:val="0"/>
        <w:spacing w:line="360" w:lineRule="auto"/>
        <w:jc w:val="both"/>
        <w:rPr>
          <w:rFonts w:ascii="宋体" w:hAnsi="宋体" w:eastAsia="宋体" w:cs="宋体"/>
          <w:b/>
          <w:bCs/>
          <w:sz w:val="24"/>
          <w:szCs w:val="24"/>
        </w:rPr>
      </w:pPr>
    </w:p>
    <w:p>
      <w:pPr>
        <w:widowControl w:val="0"/>
        <w:spacing w:line="360" w:lineRule="auto"/>
        <w:jc w:val="center"/>
        <w:rPr>
          <w:rFonts w:ascii="宋体" w:hAnsi="宋体" w:eastAsia="宋体" w:cs="宋体"/>
          <w:b/>
          <w:bCs/>
          <w:sz w:val="24"/>
          <w:szCs w:val="24"/>
        </w:rPr>
      </w:pPr>
    </w:p>
    <w:p>
      <w:pPr>
        <w:widowControl w:val="0"/>
        <w:spacing w:line="480" w:lineRule="auto"/>
        <w:jc w:val="center"/>
        <w:rPr>
          <w:rFonts w:ascii="宋体" w:hAnsi="宋体" w:eastAsia="宋体" w:cs="宋体"/>
          <w:b/>
          <w:bCs/>
          <w:sz w:val="24"/>
          <w:szCs w:val="24"/>
        </w:rPr>
      </w:pPr>
      <w:r>
        <w:rPr>
          <w:rFonts w:hint="eastAsia" w:ascii="宋体" w:hAnsi="宋体" w:eastAsia="宋体" w:cs="宋体"/>
          <w:b/>
          <w:bCs/>
          <w:sz w:val="24"/>
          <w:szCs w:val="24"/>
          <w:lang w:val="en-US" w:eastAsia="zh-CN"/>
        </w:rPr>
        <w:t>207.</w:t>
      </w:r>
      <w:r>
        <w:rPr>
          <w:rFonts w:hint="eastAsia" w:ascii="宋体" w:hAnsi="宋体" w:eastAsia="宋体" w:cs="宋体"/>
          <w:b/>
          <w:bCs/>
          <w:sz w:val="24"/>
          <w:szCs w:val="24"/>
        </w:rPr>
        <w:t>从事出版物印刷经营活动的企业假冒或者盗用他人名义印刷出版物的处罚流程图</w:t>
      </w:r>
    </w:p>
    <w:p>
      <w:pPr>
        <w:jc w:val="center"/>
      </w:pPr>
      <w:r>
        <w:object>
          <v:shape id="_x0000_i1231" o:spt="75" type="#_x0000_t75" style="height:587.25pt;width:449.25pt;" o:ole="t" filled="f" o:preferrelative="t" stroked="f" coordsize="21600,21600">
            <v:path/>
            <v:fill on="f" focussize="0,0"/>
            <v:stroke on="f" joinstyle="miter"/>
            <v:imagedata r:id="rId7" o:title=""/>
            <o:lock v:ext="edit" aspectratio="t"/>
            <w10:wrap type="none"/>
            <w10:anchorlock/>
          </v:shape>
          <o:OLEObject Type="Embed" ProgID="Visio.Drawing.11" ShapeID="_x0000_i1231" DrawAspect="Content" ObjectID="_1468075931" r:id="rId213">
            <o:LockedField>false</o:LockedField>
          </o:OLEObject>
        </w:object>
      </w:r>
    </w:p>
    <w:p>
      <w:pPr>
        <w:spacing w:after="0"/>
        <w:rPr>
          <w:b/>
        </w:rPr>
      </w:pPr>
      <w:r>
        <w:rPr>
          <w:rFonts w:hint="eastAsia"/>
          <w:b/>
        </w:rPr>
        <w:t>承办机构：偏关县文化市场行政综合执法队</w:t>
      </w:r>
    </w:p>
    <w:p>
      <w:pPr>
        <w:spacing w:after="0"/>
        <w:rPr>
          <w:b/>
        </w:rPr>
      </w:pPr>
      <w:r>
        <w:rPr>
          <w:rFonts w:hint="eastAsia"/>
          <w:b/>
        </w:rPr>
        <w:t>服务电话：0350—7622049  监督电话：0350—7622049</w:t>
      </w:r>
    </w:p>
    <w:p>
      <w:pPr>
        <w:widowControl w:val="0"/>
        <w:jc w:val="both"/>
        <w:rPr>
          <w:rFonts w:ascii="仿宋" w:hAnsi="仿宋" w:eastAsia="仿宋" w:cs="仿宋"/>
          <w:szCs w:val="21"/>
        </w:rPr>
      </w:pPr>
    </w:p>
    <w:p>
      <w:pPr>
        <w:widowControl w:val="0"/>
        <w:spacing w:line="360" w:lineRule="auto"/>
        <w:jc w:val="center"/>
        <w:rPr>
          <w:rFonts w:ascii="宋体" w:hAnsi="宋体" w:eastAsia="宋体" w:cs="宋体"/>
          <w:b/>
          <w:bCs/>
          <w:sz w:val="24"/>
          <w:szCs w:val="24"/>
        </w:rPr>
      </w:pPr>
    </w:p>
    <w:p>
      <w:pPr>
        <w:widowControl w:val="0"/>
        <w:spacing w:line="360" w:lineRule="auto"/>
        <w:jc w:val="center"/>
        <w:rPr>
          <w:rFonts w:ascii="宋体" w:hAnsi="宋体" w:eastAsia="宋体" w:cs="宋体"/>
          <w:b/>
          <w:bCs/>
          <w:sz w:val="24"/>
          <w:szCs w:val="24"/>
        </w:rPr>
      </w:pPr>
    </w:p>
    <w:p>
      <w:pPr>
        <w:widowControl w:val="0"/>
        <w:spacing w:line="360" w:lineRule="auto"/>
        <w:jc w:val="center"/>
        <w:rPr>
          <w:rFonts w:ascii="宋体" w:hAnsi="宋体" w:eastAsia="宋体" w:cs="宋体"/>
          <w:b/>
          <w:bCs/>
          <w:sz w:val="28"/>
          <w:szCs w:val="28"/>
        </w:rPr>
      </w:pPr>
      <w:r>
        <w:rPr>
          <w:rFonts w:hint="eastAsia" w:ascii="宋体" w:hAnsi="宋体" w:eastAsia="宋体" w:cs="宋体"/>
          <w:b/>
          <w:bCs/>
          <w:sz w:val="28"/>
          <w:szCs w:val="28"/>
          <w:lang w:val="en-US" w:eastAsia="zh-CN"/>
        </w:rPr>
        <w:t>208.</w:t>
      </w:r>
      <w:r>
        <w:rPr>
          <w:rFonts w:hint="eastAsia" w:ascii="宋体" w:hAnsi="宋体" w:eastAsia="宋体" w:cs="宋体"/>
          <w:b/>
          <w:bCs/>
          <w:sz w:val="28"/>
          <w:szCs w:val="28"/>
        </w:rPr>
        <w:t>从事出版物印刷经营活动的企业盗印他人出版物的;从事出版物印刷经营活动的企业非法加印或者销售受委托印刷的出版物的处罚流程图</w:t>
      </w:r>
    </w:p>
    <w:p>
      <w:pPr>
        <w:jc w:val="center"/>
      </w:pPr>
      <w:r>
        <w:object>
          <v:shape id="_x0000_i1232" o:spt="75" type="#_x0000_t75" style="height:587.25pt;width:449.25pt;" o:ole="t" filled="f" o:preferrelative="t" stroked="f" coordsize="21600,21600">
            <v:path/>
            <v:fill on="f" focussize="0,0"/>
            <v:stroke on="f" joinstyle="miter"/>
            <v:imagedata r:id="rId7" o:title=""/>
            <o:lock v:ext="edit" aspectratio="t"/>
            <w10:wrap type="none"/>
            <w10:anchorlock/>
          </v:shape>
          <o:OLEObject Type="Embed" ProgID="Visio.Drawing.11" ShapeID="_x0000_i1232" DrawAspect="Content" ObjectID="_1468075932" r:id="rId214">
            <o:LockedField>false</o:LockedField>
          </o:OLEObject>
        </w:object>
      </w:r>
    </w:p>
    <w:p>
      <w:pPr>
        <w:spacing w:after="0"/>
        <w:rPr>
          <w:rFonts w:hint="eastAsia"/>
          <w:b/>
        </w:rPr>
      </w:pPr>
    </w:p>
    <w:p>
      <w:pPr>
        <w:spacing w:after="0"/>
        <w:rPr>
          <w:b/>
        </w:rPr>
      </w:pPr>
      <w:r>
        <w:rPr>
          <w:rFonts w:hint="eastAsia"/>
          <w:b/>
        </w:rPr>
        <w:t>承办机构：偏关县文化市场行政综合执法队</w:t>
      </w:r>
    </w:p>
    <w:p>
      <w:pPr>
        <w:spacing w:after="0"/>
        <w:rPr>
          <w:b/>
        </w:rPr>
      </w:pPr>
      <w:r>
        <w:rPr>
          <w:rFonts w:hint="eastAsia"/>
          <w:b/>
        </w:rPr>
        <w:t>服务电话：0350—7622049  监督电话：0350—7622049</w:t>
      </w:r>
    </w:p>
    <w:p>
      <w:pPr>
        <w:widowControl w:val="0"/>
        <w:spacing w:line="360" w:lineRule="auto"/>
        <w:jc w:val="center"/>
        <w:rPr>
          <w:rFonts w:ascii="宋体" w:hAnsi="宋体" w:eastAsia="宋体" w:cs="宋体"/>
          <w:b/>
          <w:bCs/>
          <w:sz w:val="24"/>
          <w:szCs w:val="24"/>
        </w:rPr>
      </w:pPr>
    </w:p>
    <w:p>
      <w:pPr>
        <w:widowControl w:val="0"/>
        <w:spacing w:line="480" w:lineRule="auto"/>
        <w:jc w:val="both"/>
        <w:rPr>
          <w:rFonts w:ascii="宋体" w:hAnsi="宋体" w:eastAsia="宋体" w:cs="宋体"/>
          <w:b/>
          <w:bCs/>
          <w:sz w:val="28"/>
          <w:szCs w:val="28"/>
        </w:rPr>
      </w:pPr>
      <w:r>
        <w:rPr>
          <w:rFonts w:hint="eastAsia" w:ascii="宋体" w:hAnsi="宋体" w:eastAsia="宋体" w:cs="宋体"/>
          <w:b/>
          <w:bCs/>
          <w:sz w:val="28"/>
          <w:szCs w:val="28"/>
          <w:lang w:val="en-US" w:eastAsia="zh-CN"/>
        </w:rPr>
        <w:t>209.</w:t>
      </w:r>
      <w:r>
        <w:rPr>
          <w:rFonts w:hint="eastAsia" w:ascii="宋体" w:hAnsi="宋体" w:eastAsia="宋体" w:cs="宋体"/>
          <w:b/>
          <w:bCs/>
          <w:sz w:val="28"/>
          <w:szCs w:val="28"/>
        </w:rPr>
        <w:t>从事出版物印刷经营活动的企业征订、销售出版物的处罚流程图</w:t>
      </w:r>
    </w:p>
    <w:p>
      <w:pPr>
        <w:jc w:val="center"/>
      </w:pPr>
      <w:r>
        <w:object>
          <v:shape id="_x0000_i1233" o:spt="75" type="#_x0000_t75" style="height:587.25pt;width:449.25pt;" o:ole="t" filled="f" o:preferrelative="t" stroked="f" coordsize="21600,21600">
            <v:path/>
            <v:fill on="f" focussize="0,0"/>
            <v:stroke on="f" joinstyle="miter"/>
            <v:imagedata r:id="rId7" o:title=""/>
            <o:lock v:ext="edit" aspectratio="t"/>
            <w10:wrap type="none"/>
            <w10:anchorlock/>
          </v:shape>
          <o:OLEObject Type="Embed" ProgID="Visio.Drawing.11" ShapeID="_x0000_i1233" DrawAspect="Content" ObjectID="_1468075933" r:id="rId215">
            <o:LockedField>false</o:LockedField>
          </o:OLEObject>
        </w:object>
      </w:r>
    </w:p>
    <w:p>
      <w:pPr>
        <w:spacing w:after="0"/>
        <w:rPr>
          <w:rFonts w:hint="eastAsia"/>
          <w:b/>
        </w:rPr>
      </w:pPr>
    </w:p>
    <w:p>
      <w:pPr>
        <w:spacing w:after="0"/>
        <w:rPr>
          <w:b/>
        </w:rPr>
      </w:pPr>
      <w:r>
        <w:rPr>
          <w:rFonts w:hint="eastAsia"/>
          <w:b/>
        </w:rPr>
        <w:t>承办机构：偏关县文化市场行政综合执法队</w:t>
      </w:r>
    </w:p>
    <w:p>
      <w:pPr>
        <w:spacing w:after="0"/>
        <w:rPr>
          <w:b/>
        </w:rPr>
      </w:pPr>
      <w:r>
        <w:rPr>
          <w:rFonts w:hint="eastAsia"/>
          <w:b/>
        </w:rPr>
        <w:t>服务电话：0350—7622049  监督电话：0350—7622049</w:t>
      </w:r>
    </w:p>
    <w:p>
      <w:pPr>
        <w:widowControl w:val="0"/>
        <w:spacing w:line="360" w:lineRule="auto"/>
        <w:jc w:val="center"/>
        <w:rPr>
          <w:rFonts w:ascii="宋体" w:hAnsi="宋体" w:eastAsia="宋体" w:cs="宋体"/>
          <w:b/>
          <w:bCs/>
          <w:sz w:val="24"/>
          <w:szCs w:val="24"/>
        </w:rPr>
      </w:pPr>
    </w:p>
    <w:p>
      <w:pPr>
        <w:widowControl w:val="0"/>
        <w:spacing w:line="360" w:lineRule="auto"/>
        <w:jc w:val="center"/>
        <w:rPr>
          <w:rFonts w:hint="eastAsia" w:ascii="宋体" w:hAnsi="宋体" w:eastAsia="宋体" w:cs="宋体"/>
          <w:b/>
          <w:bCs/>
          <w:sz w:val="24"/>
          <w:szCs w:val="24"/>
        </w:rPr>
      </w:pPr>
    </w:p>
    <w:p>
      <w:pPr>
        <w:widowControl w:val="0"/>
        <w:spacing w:line="360" w:lineRule="auto"/>
        <w:jc w:val="center"/>
        <w:rPr>
          <w:rFonts w:ascii="宋体" w:hAnsi="宋体" w:eastAsia="宋体" w:cs="宋体"/>
          <w:b/>
          <w:bCs/>
          <w:sz w:val="28"/>
          <w:szCs w:val="28"/>
        </w:rPr>
      </w:pPr>
      <w:r>
        <w:rPr>
          <w:rFonts w:hint="eastAsia" w:ascii="宋体" w:hAnsi="宋体" w:eastAsia="宋体" w:cs="宋体"/>
          <w:b/>
          <w:bCs/>
          <w:sz w:val="28"/>
          <w:szCs w:val="28"/>
          <w:lang w:val="en-US" w:eastAsia="zh-CN"/>
        </w:rPr>
        <w:t>210.</w:t>
      </w:r>
      <w:r>
        <w:rPr>
          <w:rFonts w:hint="eastAsia" w:ascii="宋体" w:hAnsi="宋体" w:eastAsia="宋体" w:cs="宋体"/>
          <w:b/>
          <w:bCs/>
          <w:sz w:val="28"/>
          <w:szCs w:val="28"/>
        </w:rPr>
        <w:t>擅自将出版单位委托印刷的出版物纸型及印刷底片等出售、出租、出借或者以其他形式转让的处罚流程图</w:t>
      </w:r>
    </w:p>
    <w:p>
      <w:pPr>
        <w:jc w:val="center"/>
      </w:pPr>
      <w:r>
        <w:object>
          <v:shape id="_x0000_i1234" o:spt="75" type="#_x0000_t75" style="height:587.25pt;width:449.25pt;" o:ole="t" filled="f" o:preferrelative="t" stroked="f" coordsize="21600,21600">
            <v:path/>
            <v:fill on="f" focussize="0,0"/>
            <v:stroke on="f" joinstyle="miter"/>
            <v:imagedata r:id="rId7" o:title=""/>
            <o:lock v:ext="edit" aspectratio="t"/>
            <w10:wrap type="none"/>
            <w10:anchorlock/>
          </v:shape>
          <o:OLEObject Type="Embed" ProgID="Visio.Drawing.11" ShapeID="_x0000_i1234" DrawAspect="Content" ObjectID="_1468075934" r:id="rId216">
            <o:LockedField>false</o:LockedField>
          </o:OLEObject>
        </w:object>
      </w:r>
    </w:p>
    <w:p>
      <w:pPr>
        <w:spacing w:after="0"/>
        <w:rPr>
          <w:b/>
        </w:rPr>
      </w:pPr>
      <w:r>
        <w:rPr>
          <w:rFonts w:hint="eastAsia"/>
          <w:b/>
        </w:rPr>
        <w:t>承办机构：偏关县文化市场行政综合执法队</w:t>
      </w:r>
    </w:p>
    <w:p>
      <w:pPr>
        <w:spacing w:after="0"/>
        <w:rPr>
          <w:b/>
        </w:rPr>
      </w:pPr>
      <w:r>
        <w:rPr>
          <w:rFonts w:hint="eastAsia"/>
          <w:b/>
        </w:rPr>
        <w:t>服务电话：0350—7622049  监督电话：0350—7622049</w:t>
      </w:r>
    </w:p>
    <w:p>
      <w:pPr>
        <w:widowControl w:val="0"/>
        <w:jc w:val="both"/>
        <w:rPr>
          <w:rFonts w:ascii="仿宋" w:hAnsi="仿宋" w:eastAsia="仿宋" w:cs="仿宋"/>
          <w:szCs w:val="21"/>
        </w:rPr>
      </w:pPr>
    </w:p>
    <w:p>
      <w:pPr>
        <w:widowControl w:val="0"/>
        <w:spacing w:line="360" w:lineRule="auto"/>
        <w:jc w:val="center"/>
        <w:rPr>
          <w:rFonts w:ascii="宋体" w:hAnsi="宋体" w:eastAsia="宋体" w:cs="宋体"/>
          <w:b/>
          <w:bCs/>
          <w:sz w:val="24"/>
          <w:szCs w:val="24"/>
        </w:rPr>
      </w:pPr>
    </w:p>
    <w:p>
      <w:pPr>
        <w:widowControl w:val="0"/>
        <w:spacing w:line="360" w:lineRule="auto"/>
        <w:jc w:val="center"/>
        <w:rPr>
          <w:rFonts w:ascii="宋体" w:hAnsi="宋体" w:eastAsia="宋体" w:cs="宋体"/>
          <w:b/>
          <w:bCs/>
          <w:sz w:val="28"/>
          <w:szCs w:val="28"/>
        </w:rPr>
      </w:pPr>
      <w:r>
        <w:rPr>
          <w:rFonts w:hint="eastAsia" w:ascii="宋体" w:hAnsi="宋体" w:eastAsia="宋体" w:cs="宋体"/>
          <w:b/>
          <w:bCs/>
          <w:sz w:val="28"/>
          <w:szCs w:val="28"/>
          <w:lang w:val="en-US" w:eastAsia="zh-CN"/>
        </w:rPr>
        <w:t>211.</w:t>
      </w:r>
      <w:r>
        <w:rPr>
          <w:rFonts w:hint="eastAsia" w:ascii="宋体" w:hAnsi="宋体" w:eastAsia="宋体" w:cs="宋体"/>
          <w:b/>
          <w:bCs/>
          <w:sz w:val="28"/>
          <w:szCs w:val="28"/>
        </w:rPr>
        <w:t>未经批准，接受委托印刷境外出版物的，或者未将印刷的境外出版物全部运输出境的处罚流程图</w:t>
      </w:r>
    </w:p>
    <w:p>
      <w:pPr>
        <w:jc w:val="center"/>
      </w:pPr>
      <w:r>
        <w:object>
          <v:shape id="_x0000_i1235" o:spt="75" type="#_x0000_t75" style="height:587.25pt;width:449.25pt;" o:ole="t" filled="f" o:preferrelative="t" stroked="f" coordsize="21600,21600">
            <v:path/>
            <v:fill on="f" focussize="0,0"/>
            <v:stroke on="f" joinstyle="miter"/>
            <v:imagedata r:id="rId7" o:title=""/>
            <o:lock v:ext="edit" aspectratio="t"/>
            <w10:wrap type="none"/>
            <w10:anchorlock/>
          </v:shape>
          <o:OLEObject Type="Embed" ProgID="Visio.Drawing.11" ShapeID="_x0000_i1235" DrawAspect="Content" ObjectID="_1468075935" r:id="rId217">
            <o:LockedField>false</o:LockedField>
          </o:OLEObject>
        </w:object>
      </w:r>
    </w:p>
    <w:p>
      <w:pPr>
        <w:spacing w:after="0"/>
        <w:rPr>
          <w:b/>
        </w:rPr>
      </w:pPr>
      <w:r>
        <w:rPr>
          <w:rFonts w:hint="eastAsia"/>
          <w:b/>
        </w:rPr>
        <w:t>承办机构：偏关县文化市场行政综合执法队</w:t>
      </w:r>
    </w:p>
    <w:p>
      <w:pPr>
        <w:spacing w:after="0"/>
        <w:rPr>
          <w:b/>
        </w:rPr>
      </w:pPr>
      <w:r>
        <w:rPr>
          <w:rFonts w:hint="eastAsia"/>
          <w:b/>
        </w:rPr>
        <w:t>服务电话：0350—7622049  监督电话：0350—7622049</w:t>
      </w:r>
    </w:p>
    <w:p>
      <w:pPr>
        <w:widowControl w:val="0"/>
        <w:jc w:val="both"/>
        <w:rPr>
          <w:rFonts w:ascii="仿宋" w:hAnsi="仿宋" w:eastAsia="仿宋" w:cs="仿宋"/>
          <w:szCs w:val="21"/>
        </w:rPr>
      </w:pPr>
    </w:p>
    <w:p>
      <w:pPr>
        <w:widowControl w:val="0"/>
        <w:spacing w:line="360" w:lineRule="auto"/>
        <w:jc w:val="center"/>
        <w:rPr>
          <w:rFonts w:ascii="宋体" w:hAnsi="宋体" w:eastAsia="宋体" w:cs="宋体"/>
          <w:b/>
          <w:bCs/>
          <w:sz w:val="24"/>
          <w:szCs w:val="24"/>
        </w:rPr>
      </w:pPr>
    </w:p>
    <w:p>
      <w:pPr>
        <w:widowControl w:val="0"/>
        <w:spacing w:line="360" w:lineRule="auto"/>
        <w:ind w:left="551" w:hanging="551" w:hangingChars="196"/>
        <w:jc w:val="center"/>
        <w:rPr>
          <w:rFonts w:ascii="宋体" w:hAnsi="宋体" w:eastAsia="宋体" w:cs="宋体"/>
          <w:b/>
          <w:bCs/>
          <w:sz w:val="28"/>
          <w:szCs w:val="28"/>
        </w:rPr>
      </w:pPr>
      <w:r>
        <w:rPr>
          <w:rFonts w:hint="eastAsia" w:ascii="宋体" w:hAnsi="宋体" w:eastAsia="宋体" w:cs="宋体"/>
          <w:b/>
          <w:bCs/>
          <w:sz w:val="28"/>
          <w:szCs w:val="28"/>
          <w:lang w:val="en-US" w:eastAsia="zh-CN"/>
        </w:rPr>
        <w:t>212.</w:t>
      </w:r>
      <w:r>
        <w:rPr>
          <w:rFonts w:hint="eastAsia" w:ascii="宋体" w:hAnsi="宋体" w:eastAsia="宋体" w:cs="宋体"/>
          <w:b/>
          <w:bCs/>
          <w:sz w:val="28"/>
          <w:szCs w:val="28"/>
        </w:rPr>
        <w:t>接受委托印刷注册商标标识，未依照本条例的规定验证、核查工商行政管理部门签章的《商标注册证》复印件、注册商标图样或者注册商标使用许可合同复印件的处罚流程图</w:t>
      </w:r>
    </w:p>
    <w:p>
      <w:pPr>
        <w:jc w:val="center"/>
      </w:pPr>
      <w:r>
        <w:object>
          <v:shape id="_x0000_i1236" o:spt="75" type="#_x0000_t75" style="height:587.25pt;width:449.25pt;" o:ole="t" filled="f" o:preferrelative="t" stroked="f" coordsize="21600,21600">
            <v:path/>
            <v:fill on="f" focussize="0,0"/>
            <v:stroke on="f" joinstyle="miter"/>
            <v:imagedata r:id="rId7" o:title=""/>
            <o:lock v:ext="edit" aspectratio="t"/>
            <w10:wrap type="none"/>
            <w10:anchorlock/>
          </v:shape>
          <o:OLEObject Type="Embed" ProgID="Visio.Drawing.11" ShapeID="_x0000_i1236" DrawAspect="Content" ObjectID="_1468075936" r:id="rId218">
            <o:LockedField>false</o:LockedField>
          </o:OLEObject>
        </w:object>
      </w:r>
    </w:p>
    <w:p>
      <w:pPr>
        <w:spacing w:after="0"/>
        <w:rPr>
          <w:b/>
        </w:rPr>
      </w:pPr>
      <w:r>
        <w:rPr>
          <w:rFonts w:hint="eastAsia"/>
          <w:b/>
        </w:rPr>
        <w:t>承办机构：偏关县文化市场行政综合执法队</w:t>
      </w:r>
    </w:p>
    <w:p>
      <w:pPr>
        <w:spacing w:after="0"/>
        <w:rPr>
          <w:b/>
        </w:rPr>
      </w:pPr>
      <w:r>
        <w:rPr>
          <w:rFonts w:hint="eastAsia"/>
          <w:b/>
        </w:rPr>
        <w:t>服务电话：0350—7622049  监督电话：0350—7622049</w:t>
      </w:r>
    </w:p>
    <w:p>
      <w:pPr>
        <w:widowControl w:val="0"/>
        <w:spacing w:line="360" w:lineRule="auto"/>
        <w:rPr>
          <w:rFonts w:ascii="宋体" w:hAnsi="宋体" w:eastAsia="宋体" w:cs="宋体"/>
          <w:b/>
          <w:bCs/>
          <w:sz w:val="24"/>
          <w:szCs w:val="24"/>
        </w:rPr>
      </w:pPr>
    </w:p>
    <w:p>
      <w:pPr>
        <w:widowControl w:val="0"/>
        <w:spacing w:line="360" w:lineRule="auto"/>
        <w:ind w:left="689" w:hanging="689" w:hangingChars="245"/>
        <w:jc w:val="center"/>
        <w:rPr>
          <w:rFonts w:ascii="宋体" w:hAnsi="宋体" w:eastAsia="宋体" w:cs="宋体"/>
          <w:b/>
          <w:bCs/>
          <w:sz w:val="28"/>
          <w:szCs w:val="28"/>
        </w:rPr>
      </w:pPr>
      <w:r>
        <w:rPr>
          <w:rFonts w:hint="eastAsia" w:ascii="宋体" w:hAnsi="宋体" w:eastAsia="宋体" w:cs="宋体"/>
          <w:b/>
          <w:bCs/>
          <w:sz w:val="28"/>
          <w:szCs w:val="28"/>
          <w:lang w:val="en-US" w:eastAsia="zh-CN"/>
        </w:rPr>
        <w:t>213.</w:t>
      </w:r>
      <w:r>
        <w:rPr>
          <w:rFonts w:hint="eastAsia" w:ascii="宋体" w:hAnsi="宋体" w:eastAsia="宋体" w:cs="宋体"/>
          <w:b/>
          <w:bCs/>
          <w:sz w:val="28"/>
          <w:szCs w:val="28"/>
        </w:rPr>
        <w:t>接受委托印刷广告宣传品、作为产品包装装潢的印刷品，未依照本条例的规定验证委托印刷单位的营业执照或者个人的居民身份证的，或者接受广告经营者的委托印刷广告宣传品，未验证广告经营资格证明的处罚流程图</w:t>
      </w:r>
    </w:p>
    <w:p>
      <w:pPr>
        <w:widowControl w:val="0"/>
        <w:jc w:val="center"/>
      </w:pPr>
      <w:r>
        <w:object>
          <v:shape id="_x0000_i1237" o:spt="75" type="#_x0000_t75" style="height:587.25pt;width:449.25pt;" o:ole="t" filled="f" o:preferrelative="t" stroked="f" coordsize="21600,21600">
            <v:path/>
            <v:fill on="f" focussize="0,0"/>
            <v:stroke on="f" joinstyle="miter"/>
            <v:imagedata r:id="rId7" o:title=""/>
            <o:lock v:ext="edit" aspectratio="t"/>
            <w10:wrap type="none"/>
            <w10:anchorlock/>
          </v:shape>
          <o:OLEObject Type="Embed" ProgID="Visio.Drawing.11" ShapeID="_x0000_i1237" DrawAspect="Content" ObjectID="_1468075937" r:id="rId219">
            <o:LockedField>false</o:LockedField>
          </o:OLEObject>
        </w:object>
      </w:r>
    </w:p>
    <w:p>
      <w:pPr>
        <w:spacing w:after="0"/>
        <w:rPr>
          <w:b/>
        </w:rPr>
      </w:pPr>
      <w:r>
        <w:rPr>
          <w:rFonts w:hint="eastAsia"/>
          <w:b/>
        </w:rPr>
        <w:t>承办机构：偏关县文化市场行政综合执法队</w:t>
      </w:r>
    </w:p>
    <w:p>
      <w:pPr>
        <w:spacing w:after="0"/>
        <w:rPr>
          <w:b/>
        </w:rPr>
      </w:pPr>
      <w:r>
        <w:rPr>
          <w:rFonts w:hint="eastAsia"/>
          <w:b/>
        </w:rPr>
        <w:t>服务电话：0350—7622049  监督电话：0350—7622049</w:t>
      </w:r>
    </w:p>
    <w:p>
      <w:pPr>
        <w:widowControl w:val="0"/>
        <w:spacing w:line="360" w:lineRule="auto"/>
        <w:jc w:val="center"/>
        <w:rPr>
          <w:rFonts w:ascii="宋体" w:hAnsi="宋体" w:eastAsia="宋体" w:cs="宋体"/>
          <w:b/>
          <w:bCs/>
          <w:sz w:val="24"/>
          <w:szCs w:val="24"/>
        </w:rPr>
      </w:pPr>
    </w:p>
    <w:p>
      <w:pPr>
        <w:widowControl w:val="0"/>
        <w:spacing w:line="360" w:lineRule="auto"/>
        <w:jc w:val="center"/>
        <w:rPr>
          <w:rFonts w:ascii="宋体" w:hAnsi="宋体" w:eastAsia="宋体" w:cs="宋体"/>
          <w:b/>
          <w:bCs/>
          <w:sz w:val="28"/>
          <w:szCs w:val="28"/>
        </w:rPr>
      </w:pPr>
      <w:r>
        <w:rPr>
          <w:rFonts w:hint="eastAsia" w:ascii="宋体" w:hAnsi="宋体" w:eastAsia="宋体" w:cs="宋体"/>
          <w:b/>
          <w:bCs/>
          <w:sz w:val="28"/>
          <w:szCs w:val="28"/>
          <w:lang w:val="en-US" w:eastAsia="zh-CN"/>
        </w:rPr>
        <w:t>214.</w:t>
      </w:r>
      <w:r>
        <w:rPr>
          <w:rFonts w:hint="eastAsia" w:ascii="宋体" w:hAnsi="宋体" w:eastAsia="宋体" w:cs="宋体"/>
          <w:b/>
          <w:bCs/>
          <w:sz w:val="28"/>
          <w:szCs w:val="28"/>
        </w:rPr>
        <w:t>从事包装装潢印刷品印刷经营活动的企业盗印他人包装装潢印刷品的处罚流程图</w:t>
      </w:r>
    </w:p>
    <w:p>
      <w:pPr>
        <w:jc w:val="center"/>
      </w:pPr>
      <w:r>
        <w:object>
          <v:shape id="_x0000_i1238" o:spt="75" type="#_x0000_t75" style="height:587.25pt;width:449.25pt;" o:ole="t" filled="f" o:preferrelative="t" stroked="f" coordsize="21600,21600">
            <v:path/>
            <v:fill on="f" focussize="0,0"/>
            <v:stroke on="f" joinstyle="miter"/>
            <v:imagedata r:id="rId7" o:title=""/>
            <o:lock v:ext="edit" aspectratio="t"/>
            <w10:wrap type="none"/>
            <w10:anchorlock/>
          </v:shape>
          <o:OLEObject Type="Embed" ProgID="Visio.Drawing.11" ShapeID="_x0000_i1238" DrawAspect="Content" ObjectID="_1468075938" r:id="rId220">
            <o:LockedField>false</o:LockedField>
          </o:OLEObject>
        </w:object>
      </w:r>
    </w:p>
    <w:p>
      <w:pPr>
        <w:spacing w:after="0"/>
        <w:rPr>
          <w:rFonts w:hint="eastAsia"/>
          <w:b/>
        </w:rPr>
      </w:pPr>
    </w:p>
    <w:p>
      <w:pPr>
        <w:spacing w:after="0"/>
        <w:rPr>
          <w:rFonts w:hint="eastAsia"/>
          <w:b/>
        </w:rPr>
      </w:pPr>
    </w:p>
    <w:p>
      <w:pPr>
        <w:spacing w:after="0"/>
        <w:rPr>
          <w:b/>
        </w:rPr>
      </w:pPr>
      <w:r>
        <w:rPr>
          <w:rFonts w:hint="eastAsia"/>
          <w:b/>
        </w:rPr>
        <w:t>承办机构：偏关县文化市场行政综合执法队</w:t>
      </w:r>
    </w:p>
    <w:p>
      <w:pPr>
        <w:spacing w:after="0"/>
        <w:rPr>
          <w:b/>
        </w:rPr>
      </w:pPr>
      <w:r>
        <w:rPr>
          <w:rFonts w:hint="eastAsia"/>
          <w:b/>
        </w:rPr>
        <w:t>服务电话：0350—7622049  监督电话：0350—7622049</w:t>
      </w:r>
    </w:p>
    <w:p>
      <w:pPr>
        <w:widowControl w:val="0"/>
        <w:spacing w:line="360" w:lineRule="auto"/>
        <w:jc w:val="center"/>
        <w:rPr>
          <w:rFonts w:hint="eastAsia" w:ascii="宋体" w:hAnsi="宋体" w:eastAsia="宋体" w:cs="宋体"/>
          <w:b/>
          <w:bCs/>
          <w:sz w:val="24"/>
          <w:szCs w:val="24"/>
        </w:rPr>
      </w:pPr>
    </w:p>
    <w:p>
      <w:pPr>
        <w:widowControl w:val="0"/>
        <w:spacing w:line="360" w:lineRule="auto"/>
        <w:jc w:val="center"/>
        <w:rPr>
          <w:rFonts w:hint="eastAsia" w:ascii="宋体" w:hAnsi="宋体" w:eastAsia="宋体" w:cs="宋体"/>
          <w:b/>
          <w:bCs/>
          <w:sz w:val="24"/>
          <w:szCs w:val="24"/>
        </w:rPr>
      </w:pPr>
    </w:p>
    <w:p>
      <w:pPr>
        <w:widowControl w:val="0"/>
        <w:spacing w:line="360" w:lineRule="auto"/>
        <w:jc w:val="center"/>
        <w:rPr>
          <w:rFonts w:ascii="宋体" w:hAnsi="宋体" w:eastAsia="宋体" w:cs="宋体"/>
          <w:b/>
          <w:bCs/>
          <w:sz w:val="28"/>
          <w:szCs w:val="28"/>
        </w:rPr>
      </w:pPr>
      <w:r>
        <w:rPr>
          <w:rFonts w:hint="eastAsia" w:ascii="宋体" w:hAnsi="宋体" w:eastAsia="宋体" w:cs="宋体"/>
          <w:b/>
          <w:bCs/>
          <w:sz w:val="28"/>
          <w:szCs w:val="28"/>
          <w:lang w:val="en-US" w:eastAsia="zh-CN"/>
        </w:rPr>
        <w:t>215.</w:t>
      </w:r>
      <w:r>
        <w:rPr>
          <w:rFonts w:hint="eastAsia" w:ascii="宋体" w:hAnsi="宋体" w:eastAsia="宋体" w:cs="宋体"/>
          <w:b/>
          <w:bCs/>
          <w:sz w:val="28"/>
          <w:szCs w:val="28"/>
        </w:rPr>
        <w:t>包装装潢印刷品印刷经营活动的企业接受委托印刷境外包装装潢印刷品未依照《条例》的规定未将印刷的境外包装装潢印刷品全部运输出境的处罚流程图</w:t>
      </w:r>
    </w:p>
    <w:p>
      <w:pPr>
        <w:jc w:val="center"/>
      </w:pPr>
      <w:r>
        <w:object>
          <v:shape id="_x0000_i1239" o:spt="75" type="#_x0000_t75" style="height:587.25pt;width:449.25pt;" o:ole="t" filled="f" o:preferrelative="t" stroked="f" coordsize="21600,21600">
            <v:path/>
            <v:fill on="f" focussize="0,0"/>
            <v:stroke on="f" joinstyle="miter"/>
            <v:imagedata r:id="rId7" o:title=""/>
            <o:lock v:ext="edit" aspectratio="t"/>
            <w10:wrap type="none"/>
            <w10:anchorlock/>
          </v:shape>
          <o:OLEObject Type="Embed" ProgID="Visio.Drawing.11" ShapeID="_x0000_i1239" DrawAspect="Content" ObjectID="_1468075939" r:id="rId221">
            <o:LockedField>false</o:LockedField>
          </o:OLEObject>
        </w:object>
      </w:r>
    </w:p>
    <w:p>
      <w:pPr>
        <w:spacing w:after="0"/>
        <w:rPr>
          <w:b/>
        </w:rPr>
      </w:pPr>
      <w:r>
        <w:rPr>
          <w:rFonts w:hint="eastAsia"/>
          <w:b/>
        </w:rPr>
        <w:t>承办机构：偏关县文化市场行政综合执法队</w:t>
      </w:r>
    </w:p>
    <w:p>
      <w:pPr>
        <w:spacing w:after="0"/>
        <w:rPr>
          <w:b/>
        </w:rPr>
      </w:pPr>
      <w:r>
        <w:rPr>
          <w:rFonts w:hint="eastAsia"/>
          <w:b/>
        </w:rPr>
        <w:t>服务电话：0350—7622049  监督电话：0350—7622049</w:t>
      </w:r>
    </w:p>
    <w:p>
      <w:pPr>
        <w:widowControl w:val="0"/>
        <w:spacing w:line="360" w:lineRule="auto"/>
        <w:jc w:val="center"/>
        <w:rPr>
          <w:rFonts w:ascii="宋体" w:hAnsi="宋体" w:eastAsia="宋体" w:cs="宋体"/>
          <w:b/>
          <w:bCs/>
          <w:sz w:val="24"/>
          <w:szCs w:val="24"/>
        </w:rPr>
      </w:pPr>
    </w:p>
    <w:p>
      <w:pPr>
        <w:widowControl w:val="0"/>
        <w:spacing w:line="360" w:lineRule="auto"/>
        <w:jc w:val="center"/>
        <w:rPr>
          <w:rFonts w:ascii="宋体" w:hAnsi="宋体" w:eastAsia="宋体" w:cs="宋体"/>
          <w:b/>
          <w:bCs/>
          <w:sz w:val="24"/>
          <w:szCs w:val="24"/>
        </w:rPr>
      </w:pPr>
    </w:p>
    <w:p>
      <w:pPr>
        <w:widowControl w:val="0"/>
        <w:spacing w:line="360" w:lineRule="auto"/>
        <w:jc w:val="center"/>
        <w:rPr>
          <w:rFonts w:ascii="宋体" w:hAnsi="宋体" w:eastAsia="宋体" w:cs="宋体"/>
          <w:b/>
          <w:bCs/>
          <w:sz w:val="28"/>
          <w:szCs w:val="28"/>
        </w:rPr>
      </w:pPr>
      <w:r>
        <w:rPr>
          <w:rFonts w:hint="eastAsia" w:ascii="宋体" w:hAnsi="宋体" w:eastAsia="宋体" w:cs="宋体"/>
          <w:b/>
          <w:bCs/>
          <w:sz w:val="28"/>
          <w:szCs w:val="28"/>
          <w:lang w:val="en-US" w:eastAsia="zh-CN"/>
        </w:rPr>
        <w:t>216.</w:t>
      </w:r>
      <w:r>
        <w:rPr>
          <w:rFonts w:hint="eastAsia" w:ascii="宋体" w:hAnsi="宋体" w:eastAsia="宋体" w:cs="宋体"/>
          <w:b/>
          <w:bCs/>
          <w:sz w:val="28"/>
          <w:szCs w:val="28"/>
        </w:rPr>
        <w:t>从事其他印刷品印刷经营活动的企业和个人接受委托印刷其他印刷品未依照《印刷业管理条例》的规定验证有关证明的处罚流程图</w:t>
      </w:r>
    </w:p>
    <w:p>
      <w:pPr>
        <w:jc w:val="center"/>
      </w:pPr>
      <w:r>
        <w:object>
          <v:shape id="_x0000_i1240" o:spt="75" type="#_x0000_t75" style="height:587.25pt;width:449.25pt;" o:ole="t" filled="f" o:preferrelative="t" stroked="f" coordsize="21600,21600">
            <v:path/>
            <v:fill on="f" focussize="0,0"/>
            <v:stroke on="f" joinstyle="miter"/>
            <v:imagedata r:id="rId7" o:title=""/>
            <o:lock v:ext="edit" aspectratio="t"/>
            <w10:wrap type="none"/>
            <w10:anchorlock/>
          </v:shape>
          <o:OLEObject Type="Embed" ProgID="Visio.Drawing.11" ShapeID="_x0000_i1240" DrawAspect="Content" ObjectID="_1468075940" r:id="rId222">
            <o:LockedField>false</o:LockedField>
          </o:OLEObject>
        </w:object>
      </w:r>
    </w:p>
    <w:p>
      <w:pPr>
        <w:spacing w:after="0"/>
        <w:rPr>
          <w:b/>
        </w:rPr>
      </w:pPr>
      <w:r>
        <w:rPr>
          <w:rFonts w:hint="eastAsia"/>
          <w:b/>
        </w:rPr>
        <w:t>承办机构：偏关县文化市场行政综合执法队</w:t>
      </w:r>
    </w:p>
    <w:p>
      <w:pPr>
        <w:spacing w:after="0"/>
        <w:rPr>
          <w:b/>
        </w:rPr>
      </w:pPr>
      <w:r>
        <w:rPr>
          <w:rFonts w:hint="eastAsia"/>
          <w:b/>
        </w:rPr>
        <w:t>服务电话：0350—7622049  监督电话：0350—7622049</w:t>
      </w:r>
    </w:p>
    <w:p>
      <w:pPr>
        <w:widowControl w:val="0"/>
        <w:spacing w:line="360" w:lineRule="auto"/>
        <w:jc w:val="both"/>
        <w:rPr>
          <w:rFonts w:ascii="宋体" w:hAnsi="宋体" w:eastAsia="宋体" w:cs="宋体"/>
          <w:b/>
          <w:bCs/>
          <w:sz w:val="24"/>
          <w:szCs w:val="24"/>
        </w:rPr>
      </w:pPr>
    </w:p>
    <w:p>
      <w:pPr>
        <w:widowControl w:val="0"/>
        <w:spacing w:line="360" w:lineRule="auto"/>
        <w:jc w:val="center"/>
        <w:rPr>
          <w:rFonts w:ascii="宋体" w:hAnsi="宋体" w:eastAsia="宋体" w:cs="宋体"/>
          <w:b/>
          <w:bCs/>
          <w:sz w:val="21"/>
          <w:szCs w:val="21"/>
        </w:rPr>
      </w:pPr>
    </w:p>
    <w:p>
      <w:pPr>
        <w:widowControl w:val="0"/>
        <w:spacing w:line="360" w:lineRule="auto"/>
        <w:ind w:left="551" w:hanging="551" w:hangingChars="196"/>
        <w:jc w:val="center"/>
        <w:rPr>
          <w:rFonts w:ascii="仿宋" w:hAnsi="仿宋" w:eastAsia="仿宋" w:cs="仿宋"/>
          <w:sz w:val="28"/>
          <w:szCs w:val="28"/>
        </w:rPr>
      </w:pPr>
      <w:r>
        <w:rPr>
          <w:rFonts w:hint="eastAsia" w:ascii="宋体" w:hAnsi="宋体" w:eastAsia="宋体" w:cs="宋体"/>
          <w:b/>
          <w:bCs/>
          <w:sz w:val="28"/>
          <w:szCs w:val="28"/>
          <w:lang w:val="en-US" w:eastAsia="zh-CN"/>
        </w:rPr>
        <w:t>217.</w:t>
      </w:r>
      <w:r>
        <w:rPr>
          <w:rFonts w:hint="eastAsia" w:ascii="宋体" w:hAnsi="宋体" w:eastAsia="宋体" w:cs="宋体"/>
          <w:b/>
          <w:bCs/>
          <w:sz w:val="28"/>
          <w:szCs w:val="28"/>
        </w:rPr>
        <w:t>从事其他印刷品印刷经营活动的企业和个人擅自将接受委托印刷的其他印刷品再委托他人印刷的;从事其他印 刷品印刷经营活动的；企业和个人将委托印刷的其他印刷品的纸型及印刷底片出售、出租、出借或者以其他形式转让的处罚流程图</w:t>
      </w:r>
    </w:p>
    <w:p>
      <w:pPr>
        <w:jc w:val="center"/>
      </w:pPr>
      <w:r>
        <w:object>
          <v:shape id="_x0000_i1241" o:spt="75" type="#_x0000_t75" style="height:587.25pt;width:449.25pt;" o:ole="t" filled="f" o:preferrelative="t" stroked="f" coordsize="21600,21600">
            <v:path/>
            <v:fill on="f" focussize="0,0"/>
            <v:stroke on="f" joinstyle="miter"/>
            <v:imagedata r:id="rId7" o:title=""/>
            <o:lock v:ext="edit" aspectratio="t"/>
            <w10:wrap type="none"/>
            <w10:anchorlock/>
          </v:shape>
          <o:OLEObject Type="Embed" ProgID="Visio.Drawing.11" ShapeID="_x0000_i1241" DrawAspect="Content" ObjectID="_1468075941" r:id="rId223">
            <o:LockedField>false</o:LockedField>
          </o:OLEObject>
        </w:object>
      </w:r>
    </w:p>
    <w:p>
      <w:pPr>
        <w:spacing w:after="0"/>
        <w:rPr>
          <w:b/>
        </w:rPr>
      </w:pPr>
      <w:r>
        <w:rPr>
          <w:rFonts w:hint="eastAsia"/>
          <w:b/>
        </w:rPr>
        <w:t>承办机构：偏关县文化市场行政综合执法队</w:t>
      </w:r>
    </w:p>
    <w:p>
      <w:pPr>
        <w:spacing w:after="0"/>
        <w:rPr>
          <w:b/>
        </w:rPr>
      </w:pPr>
      <w:r>
        <w:rPr>
          <w:rFonts w:hint="eastAsia"/>
          <w:b/>
        </w:rPr>
        <w:t>服务电话：0350—7622049  监督电话：0350—7622049</w:t>
      </w:r>
    </w:p>
    <w:p>
      <w:pPr>
        <w:widowControl w:val="0"/>
        <w:spacing w:line="360" w:lineRule="auto"/>
        <w:jc w:val="center"/>
        <w:rPr>
          <w:rFonts w:ascii="宋体" w:hAnsi="宋体" w:eastAsia="宋体" w:cs="宋体"/>
          <w:b/>
          <w:bCs/>
          <w:sz w:val="24"/>
          <w:szCs w:val="24"/>
        </w:rPr>
      </w:pPr>
    </w:p>
    <w:p>
      <w:pPr>
        <w:widowControl w:val="0"/>
        <w:spacing w:line="360" w:lineRule="auto"/>
        <w:ind w:left="551" w:hanging="551" w:hangingChars="196"/>
        <w:jc w:val="center"/>
        <w:rPr>
          <w:rFonts w:ascii="宋体" w:hAnsi="宋体" w:eastAsia="宋体" w:cs="宋体"/>
          <w:b/>
          <w:bCs/>
          <w:sz w:val="28"/>
          <w:szCs w:val="28"/>
        </w:rPr>
      </w:pPr>
      <w:r>
        <w:rPr>
          <w:rFonts w:hint="eastAsia" w:ascii="宋体" w:hAnsi="宋体" w:eastAsia="宋体" w:cs="宋体"/>
          <w:b/>
          <w:bCs/>
          <w:sz w:val="28"/>
          <w:szCs w:val="28"/>
          <w:lang w:val="en-US" w:eastAsia="zh-CN"/>
        </w:rPr>
        <w:t>218.</w:t>
      </w:r>
      <w:r>
        <w:rPr>
          <w:rFonts w:hint="eastAsia" w:ascii="宋体" w:hAnsi="宋体" w:eastAsia="宋体" w:cs="宋体"/>
          <w:b/>
          <w:bCs/>
          <w:sz w:val="28"/>
          <w:szCs w:val="28"/>
        </w:rPr>
        <w:t>从事其他印刷品印刷经营活动的企业和个人伪造、变造学位证书、学历证书等国家机关公文、 证件或者企业事业单位、人民团体公文、证件的，或者盗印他人的其他印刷品的处罚流程图</w:t>
      </w:r>
    </w:p>
    <w:p>
      <w:pPr>
        <w:jc w:val="center"/>
      </w:pPr>
      <w:r>
        <w:object>
          <v:shape id="_x0000_i1242" o:spt="75" type="#_x0000_t75" style="height:587.25pt;width:449.25pt;" o:ole="t" filled="f" o:preferrelative="t" stroked="f" coordsize="21600,21600">
            <v:path/>
            <v:fill on="f" focussize="0,0"/>
            <v:stroke on="f" joinstyle="miter"/>
            <v:imagedata r:id="rId7" o:title=""/>
            <o:lock v:ext="edit" aspectratio="t"/>
            <w10:wrap type="none"/>
            <w10:anchorlock/>
          </v:shape>
          <o:OLEObject Type="Embed" ProgID="Visio.Drawing.11" ShapeID="_x0000_i1242" DrawAspect="Content" ObjectID="_1468075942" r:id="rId224">
            <o:LockedField>false</o:LockedField>
          </o:OLEObject>
        </w:object>
      </w:r>
    </w:p>
    <w:p>
      <w:pPr>
        <w:spacing w:after="0"/>
        <w:rPr>
          <w:b/>
        </w:rPr>
      </w:pPr>
      <w:r>
        <w:rPr>
          <w:rFonts w:hint="eastAsia"/>
          <w:b/>
        </w:rPr>
        <w:t>承办机构：偏关县文化市场行政综合执法队</w:t>
      </w:r>
    </w:p>
    <w:p>
      <w:pPr>
        <w:spacing w:after="0"/>
        <w:rPr>
          <w:b/>
        </w:rPr>
      </w:pPr>
      <w:r>
        <w:rPr>
          <w:rFonts w:hint="eastAsia"/>
          <w:b/>
        </w:rPr>
        <w:t>服务电话：0350—7622049  监督电话：0350—7622049</w:t>
      </w:r>
    </w:p>
    <w:p>
      <w:pPr>
        <w:widowControl w:val="0"/>
        <w:spacing w:line="360" w:lineRule="auto"/>
        <w:rPr>
          <w:rFonts w:ascii="宋体" w:hAnsi="宋体" w:eastAsia="宋体" w:cs="宋体"/>
          <w:b/>
          <w:bCs/>
          <w:sz w:val="24"/>
          <w:szCs w:val="24"/>
        </w:rPr>
      </w:pPr>
    </w:p>
    <w:p>
      <w:pPr>
        <w:widowControl w:val="0"/>
        <w:spacing w:line="360" w:lineRule="auto"/>
        <w:jc w:val="center"/>
        <w:rPr>
          <w:rFonts w:ascii="宋体" w:hAnsi="宋体" w:eastAsia="宋体" w:cs="宋体"/>
          <w:b/>
          <w:bCs/>
          <w:sz w:val="28"/>
          <w:szCs w:val="28"/>
        </w:rPr>
      </w:pPr>
      <w:r>
        <w:rPr>
          <w:rFonts w:hint="eastAsia" w:ascii="宋体" w:hAnsi="宋体" w:eastAsia="宋体" w:cs="宋体"/>
          <w:b/>
          <w:bCs/>
          <w:sz w:val="28"/>
          <w:szCs w:val="28"/>
          <w:lang w:val="en-US" w:eastAsia="zh-CN"/>
        </w:rPr>
        <w:t>219.</w:t>
      </w:r>
      <w:r>
        <w:rPr>
          <w:rFonts w:hint="eastAsia" w:ascii="宋体" w:hAnsi="宋体" w:eastAsia="宋体" w:cs="宋体"/>
          <w:b/>
          <w:bCs/>
          <w:sz w:val="28"/>
          <w:szCs w:val="28"/>
        </w:rPr>
        <w:t>从事其他印刷品印刷经营活动的企业和个人非法加印或者销售委托印刷的其他印刷品的处罚流程图</w:t>
      </w:r>
    </w:p>
    <w:p>
      <w:pPr>
        <w:jc w:val="center"/>
      </w:pPr>
      <w:r>
        <w:object>
          <v:shape id="_x0000_i1243" o:spt="75" type="#_x0000_t75" style="height:587.25pt;width:449.25pt;" o:ole="t" filled="f" o:preferrelative="t" stroked="f" coordsize="21600,21600">
            <v:path/>
            <v:fill on="f" focussize="0,0"/>
            <v:stroke on="f" joinstyle="miter"/>
            <v:imagedata r:id="rId7" o:title=""/>
            <o:lock v:ext="edit" aspectratio="t"/>
            <w10:wrap type="none"/>
            <w10:anchorlock/>
          </v:shape>
          <o:OLEObject Type="Embed" ProgID="Visio.Drawing.11" ShapeID="_x0000_i1243" DrawAspect="Content" ObjectID="_1468075943" r:id="rId225">
            <o:LockedField>false</o:LockedField>
          </o:OLEObject>
        </w:object>
      </w:r>
    </w:p>
    <w:p>
      <w:pPr>
        <w:spacing w:after="0"/>
        <w:rPr>
          <w:b/>
        </w:rPr>
      </w:pPr>
      <w:r>
        <w:rPr>
          <w:rFonts w:hint="eastAsia"/>
          <w:b/>
        </w:rPr>
        <w:t>承办机构：偏关县文化市场行政综合执法队</w:t>
      </w:r>
    </w:p>
    <w:p>
      <w:pPr>
        <w:spacing w:after="0"/>
        <w:rPr>
          <w:b/>
        </w:rPr>
      </w:pPr>
      <w:r>
        <w:rPr>
          <w:rFonts w:hint="eastAsia"/>
          <w:b/>
        </w:rPr>
        <w:t>服务电话：0350—7622049  监督电话：0350—7622049</w:t>
      </w:r>
    </w:p>
    <w:p>
      <w:pPr>
        <w:widowControl w:val="0"/>
        <w:spacing w:line="360" w:lineRule="auto"/>
        <w:jc w:val="both"/>
        <w:rPr>
          <w:rFonts w:ascii="宋体" w:hAnsi="宋体" w:eastAsia="宋体" w:cs="宋体"/>
          <w:b/>
          <w:bCs/>
          <w:sz w:val="24"/>
          <w:szCs w:val="24"/>
        </w:rPr>
      </w:pPr>
    </w:p>
    <w:p>
      <w:pPr>
        <w:widowControl w:val="0"/>
        <w:spacing w:line="360" w:lineRule="auto"/>
        <w:jc w:val="center"/>
        <w:rPr>
          <w:rFonts w:ascii="宋体" w:hAnsi="宋体" w:eastAsia="宋体" w:cs="宋体"/>
          <w:b/>
          <w:bCs/>
          <w:sz w:val="24"/>
          <w:szCs w:val="24"/>
        </w:rPr>
      </w:pPr>
    </w:p>
    <w:p>
      <w:pPr>
        <w:widowControl w:val="0"/>
        <w:spacing w:line="360" w:lineRule="auto"/>
        <w:jc w:val="center"/>
        <w:rPr>
          <w:rFonts w:ascii="宋体" w:hAnsi="宋体" w:eastAsia="宋体" w:cs="宋体"/>
          <w:b/>
          <w:bCs/>
          <w:sz w:val="28"/>
          <w:szCs w:val="28"/>
        </w:rPr>
      </w:pPr>
      <w:r>
        <w:rPr>
          <w:rFonts w:hint="eastAsia" w:ascii="宋体" w:hAnsi="宋体" w:eastAsia="宋体" w:cs="宋体"/>
          <w:b/>
          <w:bCs/>
          <w:sz w:val="28"/>
          <w:szCs w:val="28"/>
          <w:lang w:val="en-US" w:eastAsia="zh-CN"/>
        </w:rPr>
        <w:t>220.</w:t>
      </w:r>
      <w:r>
        <w:rPr>
          <w:rFonts w:hint="eastAsia" w:ascii="宋体" w:hAnsi="宋体" w:eastAsia="宋体" w:cs="宋体"/>
          <w:b/>
          <w:bCs/>
          <w:sz w:val="28"/>
          <w:szCs w:val="28"/>
        </w:rPr>
        <w:t>从事其他印刷品印刷经营活动的企业和个人接受委托印刷境外其他印刷品未依照《条例》的规定向出版行政部门备案或者未将印刷的境外其他印刷品全部运输出境的处罚流程图</w:t>
      </w:r>
    </w:p>
    <w:p>
      <w:pPr>
        <w:jc w:val="center"/>
      </w:pPr>
      <w:r>
        <w:object>
          <v:shape id="_x0000_i1244" o:spt="75" type="#_x0000_t75" style="height:587.25pt;width:449.25pt;" o:ole="t" filled="f" o:preferrelative="t" stroked="f" coordsize="21600,21600">
            <v:path/>
            <v:fill on="f" focussize="0,0"/>
            <v:stroke on="f" joinstyle="miter"/>
            <v:imagedata r:id="rId7" o:title=""/>
            <o:lock v:ext="edit" aspectratio="t"/>
            <w10:wrap type="none"/>
            <w10:anchorlock/>
          </v:shape>
          <o:OLEObject Type="Embed" ProgID="Visio.Drawing.11" ShapeID="_x0000_i1244" DrawAspect="Content" ObjectID="_1468075944" r:id="rId226">
            <o:LockedField>false</o:LockedField>
          </o:OLEObject>
        </w:object>
      </w:r>
    </w:p>
    <w:p>
      <w:pPr>
        <w:spacing w:after="0"/>
        <w:rPr>
          <w:b/>
        </w:rPr>
      </w:pPr>
      <w:r>
        <w:rPr>
          <w:rFonts w:hint="eastAsia"/>
          <w:b/>
        </w:rPr>
        <w:t>承办机构：偏关县文化市场行政综合执法队</w:t>
      </w:r>
    </w:p>
    <w:p>
      <w:pPr>
        <w:spacing w:after="0"/>
        <w:rPr>
          <w:b/>
        </w:rPr>
      </w:pPr>
      <w:r>
        <w:rPr>
          <w:rFonts w:hint="eastAsia"/>
          <w:b/>
        </w:rPr>
        <w:t>服务电话：0350—7622049  监督电话：0350—7622049</w:t>
      </w:r>
    </w:p>
    <w:p>
      <w:pPr>
        <w:widowControl w:val="0"/>
        <w:spacing w:line="360" w:lineRule="auto"/>
        <w:rPr>
          <w:rFonts w:ascii="宋体" w:hAnsi="宋体" w:eastAsia="宋体" w:cs="宋体"/>
          <w:b/>
          <w:bCs/>
          <w:sz w:val="24"/>
          <w:szCs w:val="24"/>
        </w:rPr>
      </w:pPr>
    </w:p>
    <w:p>
      <w:pPr>
        <w:widowControl w:val="0"/>
        <w:spacing w:line="360" w:lineRule="auto"/>
        <w:jc w:val="center"/>
        <w:rPr>
          <w:rFonts w:ascii="宋体" w:hAnsi="宋体" w:eastAsia="宋体" w:cs="宋体"/>
          <w:b/>
          <w:bCs/>
          <w:sz w:val="28"/>
          <w:szCs w:val="28"/>
        </w:rPr>
      </w:pPr>
      <w:r>
        <w:rPr>
          <w:rFonts w:hint="eastAsia" w:ascii="宋体" w:hAnsi="宋体" w:eastAsia="宋体" w:cs="宋体"/>
          <w:b/>
          <w:bCs/>
          <w:sz w:val="28"/>
          <w:szCs w:val="28"/>
          <w:lang w:val="en-US" w:eastAsia="zh-CN"/>
        </w:rPr>
        <w:t>221.</w:t>
      </w:r>
      <w:r>
        <w:rPr>
          <w:rFonts w:hint="eastAsia" w:ascii="宋体" w:hAnsi="宋体" w:eastAsia="宋体" w:cs="宋体"/>
          <w:b/>
          <w:bCs/>
          <w:sz w:val="28"/>
          <w:szCs w:val="28"/>
        </w:rPr>
        <w:t>从事其他印刷品印刷经营活动的个人超范围经营的处罚流程图</w:t>
      </w:r>
    </w:p>
    <w:p>
      <w:pPr>
        <w:jc w:val="center"/>
      </w:pPr>
      <w:r>
        <w:object>
          <v:shape id="_x0000_i1245" o:spt="75" type="#_x0000_t75" style="height:587.25pt;width:449.25pt;" o:ole="t" filled="f" o:preferrelative="t" stroked="f" coordsize="21600,21600">
            <v:path/>
            <v:fill on="f" focussize="0,0"/>
            <v:stroke on="f" joinstyle="miter"/>
            <v:imagedata r:id="rId7" o:title=""/>
            <o:lock v:ext="edit" aspectratio="t"/>
            <w10:wrap type="none"/>
            <w10:anchorlock/>
          </v:shape>
          <o:OLEObject Type="Embed" ProgID="Visio.Drawing.11" ShapeID="_x0000_i1245" DrawAspect="Content" ObjectID="_1468075945" r:id="rId227">
            <o:LockedField>false</o:LockedField>
          </o:OLEObject>
        </w:object>
      </w:r>
    </w:p>
    <w:p>
      <w:pPr>
        <w:spacing w:after="0"/>
        <w:rPr>
          <w:b/>
        </w:rPr>
      </w:pPr>
      <w:r>
        <w:rPr>
          <w:rFonts w:hint="eastAsia"/>
          <w:b/>
        </w:rPr>
        <w:t>承办机构：偏关县文化市场行政综合执法队</w:t>
      </w:r>
    </w:p>
    <w:p>
      <w:pPr>
        <w:spacing w:after="0"/>
        <w:rPr>
          <w:b/>
        </w:rPr>
      </w:pPr>
      <w:r>
        <w:rPr>
          <w:rFonts w:hint="eastAsia"/>
          <w:b/>
        </w:rPr>
        <w:t>服务电话：0350—7622049  监督电话：0350—7622049</w:t>
      </w:r>
    </w:p>
    <w:p>
      <w:pPr>
        <w:widowControl w:val="0"/>
        <w:jc w:val="both"/>
        <w:rPr>
          <w:rFonts w:ascii="仿宋" w:hAnsi="仿宋" w:eastAsia="仿宋" w:cs="仿宋"/>
          <w:szCs w:val="21"/>
        </w:rPr>
      </w:pPr>
    </w:p>
    <w:p>
      <w:pPr>
        <w:widowControl w:val="0"/>
        <w:spacing w:line="360" w:lineRule="auto"/>
        <w:jc w:val="both"/>
        <w:rPr>
          <w:rFonts w:ascii="宋体" w:hAnsi="宋体" w:eastAsia="宋体" w:cs="宋体"/>
          <w:b/>
          <w:bCs/>
          <w:sz w:val="24"/>
          <w:szCs w:val="24"/>
        </w:rPr>
      </w:pPr>
    </w:p>
    <w:p>
      <w:pPr>
        <w:widowControl w:val="0"/>
        <w:spacing w:line="360" w:lineRule="auto"/>
        <w:jc w:val="center"/>
        <w:rPr>
          <w:rFonts w:ascii="宋体" w:hAnsi="宋体" w:eastAsia="宋体" w:cs="宋体"/>
          <w:b/>
          <w:bCs/>
          <w:sz w:val="24"/>
          <w:szCs w:val="24"/>
        </w:rPr>
      </w:pPr>
    </w:p>
    <w:p>
      <w:pPr>
        <w:widowControl w:val="0"/>
        <w:spacing w:line="360" w:lineRule="auto"/>
        <w:jc w:val="center"/>
        <w:rPr>
          <w:rFonts w:ascii="宋体" w:hAnsi="宋体" w:eastAsia="宋体" w:cs="宋体"/>
          <w:b/>
          <w:bCs/>
          <w:sz w:val="28"/>
          <w:szCs w:val="28"/>
        </w:rPr>
      </w:pPr>
      <w:r>
        <w:rPr>
          <w:rFonts w:hint="eastAsia" w:ascii="宋体" w:hAnsi="宋体" w:eastAsia="宋体" w:cs="宋体"/>
          <w:b/>
          <w:bCs/>
          <w:sz w:val="28"/>
          <w:szCs w:val="28"/>
          <w:lang w:val="en-US" w:eastAsia="zh-CN"/>
        </w:rPr>
        <w:t>222.</w:t>
      </w:r>
      <w:r>
        <w:rPr>
          <w:rFonts w:hint="eastAsia" w:ascii="宋体" w:hAnsi="宋体" w:eastAsia="宋体" w:cs="宋体"/>
          <w:b/>
          <w:bCs/>
          <w:sz w:val="28"/>
          <w:szCs w:val="28"/>
        </w:rPr>
        <w:t>从事包装装潢印刷品印刷经营活动的企业擅自留存委托印刷的包装装潢印刷品的成品、半成品、废品和印板、纸型、印刷底片、原稿等的处罚流程图</w:t>
      </w:r>
    </w:p>
    <w:p>
      <w:pPr>
        <w:jc w:val="center"/>
      </w:pPr>
      <w:r>
        <w:object>
          <v:shape id="_x0000_i1246" o:spt="75" type="#_x0000_t75" style="height:587.25pt;width:449.25pt;" o:ole="t" filled="f" o:preferrelative="t" stroked="f" coordsize="21600,21600">
            <v:path/>
            <v:fill on="f" focussize="0,0"/>
            <v:stroke on="f" joinstyle="miter"/>
            <v:imagedata r:id="rId7" o:title=""/>
            <o:lock v:ext="edit" aspectratio="t"/>
            <w10:wrap type="none"/>
            <w10:anchorlock/>
          </v:shape>
          <o:OLEObject Type="Embed" ProgID="Visio.Drawing.11" ShapeID="_x0000_i1246" DrawAspect="Content" ObjectID="_1468075946" r:id="rId228">
            <o:LockedField>false</o:LockedField>
          </o:OLEObject>
        </w:object>
      </w:r>
    </w:p>
    <w:p>
      <w:pPr>
        <w:spacing w:after="0"/>
        <w:rPr>
          <w:b/>
        </w:rPr>
      </w:pPr>
      <w:r>
        <w:rPr>
          <w:rFonts w:hint="eastAsia"/>
          <w:b/>
        </w:rPr>
        <w:t>承办机构：偏关县文化市场行政综合执法队</w:t>
      </w:r>
    </w:p>
    <w:p>
      <w:pPr>
        <w:spacing w:after="0"/>
        <w:rPr>
          <w:b/>
        </w:rPr>
      </w:pPr>
      <w:r>
        <w:rPr>
          <w:rFonts w:hint="eastAsia"/>
          <w:b/>
        </w:rPr>
        <w:t>服务电话：0350—7622049  监督电话：0350—7622049</w:t>
      </w:r>
    </w:p>
    <w:p>
      <w:pPr>
        <w:widowControl w:val="0"/>
        <w:spacing w:line="360" w:lineRule="auto"/>
        <w:jc w:val="both"/>
        <w:rPr>
          <w:rFonts w:ascii="宋体" w:hAnsi="宋体" w:eastAsia="宋体" w:cs="宋体"/>
          <w:b/>
          <w:bCs/>
          <w:sz w:val="24"/>
          <w:szCs w:val="24"/>
        </w:rPr>
      </w:pPr>
    </w:p>
    <w:p>
      <w:pPr>
        <w:widowControl w:val="0"/>
        <w:spacing w:line="360" w:lineRule="auto"/>
        <w:jc w:val="center"/>
        <w:rPr>
          <w:rFonts w:ascii="宋体" w:hAnsi="宋体" w:eastAsia="宋体" w:cs="宋体"/>
          <w:b/>
          <w:bCs/>
          <w:sz w:val="24"/>
          <w:szCs w:val="24"/>
        </w:rPr>
      </w:pPr>
    </w:p>
    <w:p>
      <w:pPr>
        <w:widowControl w:val="0"/>
        <w:spacing w:line="360" w:lineRule="auto"/>
        <w:jc w:val="center"/>
        <w:rPr>
          <w:rFonts w:ascii="宋体" w:hAnsi="宋体" w:eastAsia="宋体" w:cs="宋体"/>
          <w:b/>
          <w:bCs/>
          <w:sz w:val="28"/>
          <w:szCs w:val="28"/>
        </w:rPr>
      </w:pPr>
      <w:r>
        <w:rPr>
          <w:rFonts w:hint="eastAsia" w:ascii="宋体" w:hAnsi="宋体" w:eastAsia="宋体" w:cs="宋体"/>
          <w:b/>
          <w:bCs/>
          <w:sz w:val="28"/>
          <w:szCs w:val="28"/>
          <w:lang w:val="en-US" w:eastAsia="zh-CN"/>
        </w:rPr>
        <w:t>223.</w:t>
      </w:r>
      <w:r>
        <w:rPr>
          <w:rFonts w:hint="eastAsia" w:ascii="宋体" w:hAnsi="宋体" w:eastAsia="宋体" w:cs="宋体"/>
          <w:b/>
          <w:bCs/>
          <w:sz w:val="28"/>
          <w:szCs w:val="28"/>
        </w:rPr>
        <w:t>从事其他印刷品印刷经营活动的企业和个人擅自保留其他印刷品的样本、样张的，或者在所保留的样本、样张上未加盖“样本”、“样张”戳记的处罚流程图</w:t>
      </w:r>
    </w:p>
    <w:p>
      <w:pPr>
        <w:jc w:val="center"/>
      </w:pPr>
      <w:r>
        <w:object>
          <v:shape id="_x0000_i1247" o:spt="75" type="#_x0000_t75" style="height:587.25pt;width:449.25pt;" o:ole="t" filled="f" o:preferrelative="t" stroked="f" coordsize="21600,21600">
            <v:path/>
            <v:fill on="f" focussize="0,0"/>
            <v:stroke on="f" joinstyle="miter"/>
            <v:imagedata r:id="rId7" o:title=""/>
            <o:lock v:ext="edit" aspectratio="t"/>
            <w10:wrap type="none"/>
            <w10:anchorlock/>
          </v:shape>
          <o:OLEObject Type="Embed" ProgID="Visio.Drawing.11" ShapeID="_x0000_i1247" DrawAspect="Content" ObjectID="_1468075947" r:id="rId229">
            <o:LockedField>false</o:LockedField>
          </o:OLEObject>
        </w:object>
      </w:r>
    </w:p>
    <w:p>
      <w:pPr>
        <w:spacing w:after="0"/>
        <w:rPr>
          <w:b/>
        </w:rPr>
      </w:pPr>
      <w:r>
        <w:rPr>
          <w:rFonts w:hint="eastAsia"/>
          <w:b/>
        </w:rPr>
        <w:t>承办机构：偏关县文化市场行政综合执法队</w:t>
      </w:r>
    </w:p>
    <w:p>
      <w:pPr>
        <w:spacing w:after="0"/>
        <w:rPr>
          <w:b/>
        </w:rPr>
      </w:pPr>
      <w:r>
        <w:rPr>
          <w:rFonts w:hint="eastAsia"/>
          <w:b/>
        </w:rPr>
        <w:t>服务电话：0350—7622049  监督电话：0350—7622049</w:t>
      </w:r>
    </w:p>
    <w:p>
      <w:pPr>
        <w:widowControl w:val="0"/>
        <w:spacing w:line="360" w:lineRule="auto"/>
        <w:jc w:val="center"/>
        <w:rPr>
          <w:rFonts w:ascii="宋体" w:hAnsi="宋体" w:eastAsia="宋体" w:cs="宋体"/>
          <w:b/>
          <w:bCs/>
          <w:sz w:val="24"/>
          <w:szCs w:val="24"/>
        </w:rPr>
      </w:pPr>
    </w:p>
    <w:p>
      <w:pPr>
        <w:widowControl w:val="0"/>
        <w:spacing w:line="360" w:lineRule="auto"/>
        <w:jc w:val="center"/>
        <w:rPr>
          <w:rFonts w:ascii="宋体" w:hAnsi="宋体" w:eastAsia="宋体" w:cs="宋体"/>
          <w:b/>
          <w:bCs/>
          <w:sz w:val="24"/>
          <w:szCs w:val="24"/>
        </w:rPr>
      </w:pPr>
    </w:p>
    <w:p>
      <w:pPr>
        <w:widowControl w:val="0"/>
        <w:spacing w:line="360" w:lineRule="auto"/>
        <w:jc w:val="center"/>
        <w:rPr>
          <w:rFonts w:ascii="宋体" w:hAnsi="宋体" w:eastAsia="宋体" w:cs="宋体"/>
          <w:b/>
          <w:bCs/>
          <w:sz w:val="24"/>
          <w:szCs w:val="24"/>
        </w:rPr>
      </w:pPr>
      <w:r>
        <w:rPr>
          <w:rFonts w:hint="eastAsia" w:ascii="宋体" w:hAnsi="宋体" w:eastAsia="宋体" w:cs="宋体"/>
          <w:b/>
          <w:bCs/>
          <w:sz w:val="24"/>
          <w:szCs w:val="24"/>
          <w:lang w:val="en-US" w:eastAsia="zh-CN"/>
        </w:rPr>
        <w:t>224.</w:t>
      </w:r>
      <w:r>
        <w:rPr>
          <w:rFonts w:hint="eastAsia" w:ascii="宋体" w:hAnsi="宋体" w:eastAsia="宋体" w:cs="宋体"/>
          <w:b/>
          <w:bCs/>
          <w:sz w:val="24"/>
          <w:szCs w:val="24"/>
        </w:rPr>
        <w:t>擅自设立文艺表演团体、演出经纪机构或者擅自从事营业性演出经营活动的处罚流程图</w:t>
      </w:r>
    </w:p>
    <w:p>
      <w:pPr>
        <w:jc w:val="center"/>
      </w:pPr>
      <w:r>
        <w:object>
          <v:shape id="_x0000_i1248" o:spt="75" type="#_x0000_t75" style="height:587.25pt;width:449.25pt;" o:ole="t" filled="f" o:preferrelative="t" stroked="f" coordsize="21600,21600">
            <v:path/>
            <v:fill on="f" focussize="0,0"/>
            <v:stroke on="f" joinstyle="miter"/>
            <v:imagedata r:id="rId7" o:title=""/>
            <o:lock v:ext="edit" aspectratio="t"/>
            <w10:wrap type="none"/>
            <w10:anchorlock/>
          </v:shape>
          <o:OLEObject Type="Embed" ProgID="Visio.Drawing.11" ShapeID="_x0000_i1248" DrawAspect="Content" ObjectID="_1468075948" r:id="rId230">
            <o:LockedField>false</o:LockedField>
          </o:OLEObject>
        </w:object>
      </w:r>
    </w:p>
    <w:p>
      <w:pPr>
        <w:spacing w:after="0"/>
        <w:rPr>
          <w:rFonts w:hint="eastAsia"/>
          <w:b/>
        </w:rPr>
      </w:pPr>
    </w:p>
    <w:p>
      <w:pPr>
        <w:spacing w:after="0"/>
        <w:rPr>
          <w:b/>
        </w:rPr>
      </w:pPr>
      <w:r>
        <w:rPr>
          <w:rFonts w:hint="eastAsia"/>
          <w:b/>
        </w:rPr>
        <w:t>承办机构：偏关县文化市场行政综合执法队</w:t>
      </w:r>
    </w:p>
    <w:p>
      <w:pPr>
        <w:spacing w:after="0"/>
        <w:rPr>
          <w:b/>
        </w:rPr>
      </w:pPr>
      <w:r>
        <w:rPr>
          <w:rFonts w:hint="eastAsia"/>
          <w:b/>
        </w:rPr>
        <w:t>服务电话：0350—7622049  监督电话：0350—7622049</w:t>
      </w:r>
    </w:p>
    <w:p>
      <w:pPr>
        <w:widowControl w:val="0"/>
        <w:spacing w:line="360" w:lineRule="auto"/>
        <w:rPr>
          <w:rFonts w:hint="eastAsia" w:ascii="宋体" w:hAnsi="宋体" w:eastAsia="宋体" w:cs="宋体"/>
          <w:b/>
          <w:bCs/>
          <w:sz w:val="24"/>
          <w:szCs w:val="24"/>
        </w:rPr>
      </w:pPr>
    </w:p>
    <w:p>
      <w:pPr>
        <w:widowControl w:val="0"/>
        <w:spacing w:line="360" w:lineRule="auto"/>
        <w:jc w:val="center"/>
        <w:rPr>
          <w:rFonts w:hint="eastAsia" w:ascii="宋体" w:hAnsi="宋体" w:eastAsia="宋体" w:cs="宋体"/>
          <w:b/>
          <w:bCs/>
          <w:sz w:val="28"/>
          <w:szCs w:val="28"/>
        </w:rPr>
      </w:pPr>
    </w:p>
    <w:p>
      <w:pPr>
        <w:widowControl w:val="0"/>
        <w:spacing w:line="360" w:lineRule="auto"/>
        <w:jc w:val="center"/>
        <w:rPr>
          <w:rFonts w:ascii="宋体" w:hAnsi="宋体" w:eastAsia="宋体" w:cs="宋体"/>
          <w:b/>
          <w:bCs/>
          <w:sz w:val="28"/>
          <w:szCs w:val="28"/>
        </w:rPr>
      </w:pPr>
      <w:r>
        <w:rPr>
          <w:rFonts w:hint="eastAsia" w:ascii="宋体" w:hAnsi="宋体" w:eastAsia="宋体" w:cs="宋体"/>
          <w:b/>
          <w:bCs/>
          <w:sz w:val="28"/>
          <w:szCs w:val="28"/>
          <w:lang w:val="en-US" w:eastAsia="zh-CN"/>
        </w:rPr>
        <w:t>225.</w:t>
      </w:r>
      <w:r>
        <w:rPr>
          <w:rFonts w:hint="eastAsia" w:ascii="宋体" w:hAnsi="宋体" w:eastAsia="宋体" w:cs="宋体"/>
          <w:b/>
          <w:bCs/>
          <w:sz w:val="28"/>
          <w:szCs w:val="28"/>
        </w:rPr>
        <w:t>超范围从事营业性演出经营活动的处罚流程图</w:t>
      </w:r>
    </w:p>
    <w:p>
      <w:pPr>
        <w:jc w:val="center"/>
      </w:pPr>
      <w:r>
        <w:object>
          <v:shape id="_x0000_i1249" o:spt="75" type="#_x0000_t75" style="height:587.25pt;width:449.25pt;" o:ole="t" filled="f" o:preferrelative="t" stroked="f" coordsize="21600,21600">
            <v:path/>
            <v:fill on="f" focussize="0,0"/>
            <v:stroke on="f" joinstyle="miter"/>
            <v:imagedata r:id="rId7" o:title=""/>
            <o:lock v:ext="edit" aspectratio="t"/>
            <w10:wrap type="none"/>
            <w10:anchorlock/>
          </v:shape>
          <o:OLEObject Type="Embed" ProgID="Visio.Drawing.11" ShapeID="_x0000_i1249" DrawAspect="Content" ObjectID="_1468075949" r:id="rId231">
            <o:LockedField>false</o:LockedField>
          </o:OLEObject>
        </w:object>
      </w:r>
    </w:p>
    <w:p>
      <w:pPr>
        <w:spacing w:after="0"/>
        <w:rPr>
          <w:rFonts w:hint="eastAsia"/>
          <w:b/>
        </w:rPr>
      </w:pPr>
    </w:p>
    <w:p>
      <w:pPr>
        <w:spacing w:after="0"/>
        <w:rPr>
          <w:b/>
        </w:rPr>
      </w:pPr>
      <w:r>
        <w:rPr>
          <w:rFonts w:hint="eastAsia"/>
          <w:b/>
        </w:rPr>
        <w:t>承办机构：偏关县文化市场行政综合执法队</w:t>
      </w:r>
    </w:p>
    <w:p>
      <w:pPr>
        <w:spacing w:after="0"/>
        <w:rPr>
          <w:b/>
        </w:rPr>
      </w:pPr>
      <w:r>
        <w:rPr>
          <w:rFonts w:hint="eastAsia"/>
          <w:b/>
        </w:rPr>
        <w:t>服务电话：0350—7622049  监督电话：0350—7622049</w:t>
      </w:r>
    </w:p>
    <w:p>
      <w:pPr>
        <w:widowControl w:val="0"/>
        <w:spacing w:line="360" w:lineRule="auto"/>
        <w:jc w:val="center"/>
        <w:rPr>
          <w:rFonts w:ascii="宋体" w:hAnsi="宋体" w:eastAsia="宋体" w:cs="宋体"/>
          <w:b/>
          <w:bCs/>
          <w:sz w:val="24"/>
          <w:szCs w:val="24"/>
        </w:rPr>
      </w:pPr>
    </w:p>
    <w:p>
      <w:pPr>
        <w:widowControl w:val="0"/>
        <w:spacing w:line="360" w:lineRule="auto"/>
        <w:jc w:val="center"/>
        <w:rPr>
          <w:rFonts w:hint="eastAsia" w:ascii="宋体" w:hAnsi="宋体" w:eastAsia="宋体" w:cs="宋体"/>
          <w:b/>
          <w:bCs/>
          <w:sz w:val="24"/>
          <w:szCs w:val="24"/>
        </w:rPr>
      </w:pPr>
    </w:p>
    <w:p>
      <w:pPr>
        <w:widowControl w:val="0"/>
        <w:spacing w:line="360" w:lineRule="auto"/>
        <w:jc w:val="center"/>
        <w:rPr>
          <w:rFonts w:hint="eastAsia" w:ascii="宋体" w:hAnsi="宋体" w:eastAsia="宋体" w:cs="宋体"/>
          <w:b/>
          <w:bCs/>
          <w:sz w:val="24"/>
          <w:szCs w:val="24"/>
        </w:rPr>
      </w:pPr>
    </w:p>
    <w:p>
      <w:pPr>
        <w:widowControl w:val="0"/>
        <w:spacing w:line="360" w:lineRule="auto"/>
        <w:jc w:val="center"/>
        <w:rPr>
          <w:rFonts w:ascii="宋体" w:hAnsi="宋体" w:eastAsia="宋体" w:cs="宋体"/>
          <w:b/>
          <w:bCs/>
          <w:sz w:val="24"/>
          <w:szCs w:val="24"/>
        </w:rPr>
      </w:pPr>
      <w:r>
        <w:rPr>
          <w:rFonts w:hint="eastAsia" w:ascii="宋体" w:hAnsi="宋体" w:eastAsia="宋体" w:cs="宋体"/>
          <w:b/>
          <w:bCs/>
          <w:sz w:val="24"/>
          <w:szCs w:val="24"/>
          <w:lang w:val="en-US" w:eastAsia="zh-CN"/>
        </w:rPr>
        <w:t>226.</w:t>
      </w:r>
      <w:r>
        <w:rPr>
          <w:rFonts w:hint="eastAsia" w:ascii="宋体" w:hAnsi="宋体" w:eastAsia="宋体" w:cs="宋体"/>
          <w:b/>
          <w:bCs/>
          <w:sz w:val="24"/>
          <w:szCs w:val="24"/>
        </w:rPr>
        <w:t>变更营业性演出经营项目未向原发证机关申请换发营业性演出许可证的处罚流程图</w:t>
      </w:r>
    </w:p>
    <w:p>
      <w:pPr>
        <w:jc w:val="center"/>
      </w:pPr>
      <w:r>
        <w:object>
          <v:shape id="_x0000_i1250" o:spt="75" type="#_x0000_t75" style="height:587.25pt;width:449.25pt;" o:ole="t" filled="f" o:preferrelative="t" stroked="f" coordsize="21600,21600">
            <v:path/>
            <v:fill on="f" focussize="0,0"/>
            <v:stroke on="f" joinstyle="miter"/>
            <v:imagedata r:id="rId7" o:title=""/>
            <o:lock v:ext="edit" aspectratio="t"/>
            <w10:wrap type="none"/>
            <w10:anchorlock/>
          </v:shape>
          <o:OLEObject Type="Embed" ProgID="Visio.Drawing.11" ShapeID="_x0000_i1250" DrawAspect="Content" ObjectID="_1468075950" r:id="rId232">
            <o:LockedField>false</o:LockedField>
          </o:OLEObject>
        </w:object>
      </w:r>
    </w:p>
    <w:p>
      <w:pPr>
        <w:spacing w:after="0"/>
        <w:rPr>
          <w:b/>
        </w:rPr>
      </w:pPr>
      <w:r>
        <w:rPr>
          <w:rFonts w:hint="eastAsia"/>
          <w:b/>
        </w:rPr>
        <w:t>承办机构：偏关县文化市场行政综合执法队</w:t>
      </w:r>
    </w:p>
    <w:p>
      <w:pPr>
        <w:spacing w:after="0"/>
        <w:rPr>
          <w:b/>
        </w:rPr>
      </w:pPr>
      <w:r>
        <w:rPr>
          <w:rFonts w:hint="eastAsia"/>
          <w:b/>
        </w:rPr>
        <w:t>服务电话：0350—7622049  监督电话：0350—7622049</w:t>
      </w:r>
    </w:p>
    <w:p>
      <w:pPr>
        <w:widowControl w:val="0"/>
        <w:spacing w:line="360" w:lineRule="auto"/>
        <w:jc w:val="both"/>
        <w:rPr>
          <w:rFonts w:ascii="宋体" w:hAnsi="宋体" w:eastAsia="宋体" w:cs="宋体"/>
          <w:b/>
          <w:bCs/>
          <w:sz w:val="24"/>
          <w:szCs w:val="24"/>
        </w:rPr>
      </w:pPr>
    </w:p>
    <w:p>
      <w:pPr>
        <w:widowControl w:val="0"/>
        <w:spacing w:line="360" w:lineRule="auto"/>
        <w:jc w:val="center"/>
        <w:rPr>
          <w:rFonts w:ascii="宋体" w:hAnsi="宋体" w:eastAsia="宋体" w:cs="宋体"/>
          <w:b/>
          <w:bCs/>
          <w:sz w:val="24"/>
          <w:szCs w:val="24"/>
        </w:rPr>
      </w:pPr>
    </w:p>
    <w:p>
      <w:pPr>
        <w:widowControl w:val="0"/>
        <w:spacing w:line="360" w:lineRule="auto"/>
        <w:jc w:val="center"/>
        <w:rPr>
          <w:rFonts w:hint="eastAsia" w:ascii="宋体" w:hAnsi="宋体" w:eastAsia="宋体" w:cs="宋体"/>
          <w:b/>
          <w:bCs/>
          <w:sz w:val="24"/>
          <w:szCs w:val="24"/>
        </w:rPr>
      </w:pPr>
    </w:p>
    <w:p>
      <w:pPr>
        <w:widowControl w:val="0"/>
        <w:spacing w:line="360" w:lineRule="auto"/>
        <w:jc w:val="center"/>
        <w:rPr>
          <w:rFonts w:ascii="宋体" w:hAnsi="宋体" w:eastAsia="宋体" w:cs="宋体"/>
          <w:b/>
          <w:bCs/>
          <w:sz w:val="28"/>
          <w:szCs w:val="28"/>
        </w:rPr>
      </w:pPr>
      <w:r>
        <w:rPr>
          <w:rFonts w:hint="eastAsia" w:ascii="宋体" w:hAnsi="宋体" w:eastAsia="宋体" w:cs="宋体"/>
          <w:b/>
          <w:bCs/>
          <w:sz w:val="28"/>
          <w:szCs w:val="28"/>
          <w:lang w:val="en-US" w:eastAsia="zh-CN"/>
        </w:rPr>
        <w:t>227.</w:t>
      </w:r>
      <w:r>
        <w:rPr>
          <w:rFonts w:hint="eastAsia" w:ascii="宋体" w:hAnsi="宋体" w:eastAsia="宋体" w:cs="宋体"/>
          <w:b/>
          <w:bCs/>
          <w:sz w:val="28"/>
          <w:szCs w:val="28"/>
        </w:rPr>
        <w:t>未经批准举办营业性演出的处罚流程图</w:t>
      </w:r>
    </w:p>
    <w:p>
      <w:pPr>
        <w:jc w:val="center"/>
      </w:pPr>
      <w:r>
        <w:object>
          <v:shape id="_x0000_i1251" o:spt="75" type="#_x0000_t75" style="height:587.25pt;width:449.25pt;" o:ole="t" filled="f" o:preferrelative="t" stroked="f" coordsize="21600,21600">
            <v:path/>
            <v:fill on="f" focussize="0,0"/>
            <v:stroke on="f" joinstyle="miter"/>
            <v:imagedata r:id="rId7" o:title=""/>
            <o:lock v:ext="edit" aspectratio="t"/>
            <w10:wrap type="none"/>
            <w10:anchorlock/>
          </v:shape>
          <o:OLEObject Type="Embed" ProgID="Visio.Drawing.11" ShapeID="_x0000_i1251" DrawAspect="Content" ObjectID="_1468075951" r:id="rId233">
            <o:LockedField>false</o:LockedField>
          </o:OLEObject>
        </w:object>
      </w:r>
    </w:p>
    <w:p>
      <w:pPr>
        <w:spacing w:after="0"/>
        <w:rPr>
          <w:b/>
        </w:rPr>
      </w:pPr>
      <w:r>
        <w:rPr>
          <w:rFonts w:hint="eastAsia"/>
          <w:b/>
        </w:rPr>
        <w:t>承办机构：偏关县文化市场行政综合执法队</w:t>
      </w:r>
    </w:p>
    <w:p>
      <w:pPr>
        <w:spacing w:after="0"/>
        <w:rPr>
          <w:b/>
        </w:rPr>
      </w:pPr>
      <w:r>
        <w:rPr>
          <w:rFonts w:hint="eastAsia"/>
          <w:b/>
        </w:rPr>
        <w:t>服务电话：0350—7622049  监督电话：0350—7622049</w:t>
      </w:r>
    </w:p>
    <w:p>
      <w:pPr>
        <w:widowControl w:val="0"/>
        <w:jc w:val="both"/>
        <w:rPr>
          <w:rFonts w:ascii="仿宋" w:hAnsi="仿宋" w:eastAsia="仿宋" w:cs="仿宋"/>
          <w:szCs w:val="21"/>
        </w:rPr>
      </w:pPr>
    </w:p>
    <w:p>
      <w:pPr>
        <w:widowControl w:val="0"/>
        <w:spacing w:line="360" w:lineRule="auto"/>
        <w:jc w:val="both"/>
        <w:rPr>
          <w:rFonts w:ascii="宋体" w:hAnsi="宋体" w:eastAsia="宋体" w:cs="宋体"/>
          <w:b/>
          <w:bCs/>
          <w:sz w:val="24"/>
          <w:szCs w:val="24"/>
        </w:rPr>
      </w:pPr>
    </w:p>
    <w:p>
      <w:pPr>
        <w:widowControl w:val="0"/>
        <w:spacing w:line="360" w:lineRule="auto"/>
        <w:jc w:val="center"/>
        <w:rPr>
          <w:rFonts w:ascii="宋体" w:hAnsi="宋体" w:eastAsia="宋体" w:cs="宋体"/>
          <w:b/>
          <w:bCs/>
          <w:sz w:val="24"/>
          <w:szCs w:val="24"/>
        </w:rPr>
      </w:pPr>
    </w:p>
    <w:p>
      <w:pPr>
        <w:widowControl w:val="0"/>
        <w:spacing w:line="360" w:lineRule="auto"/>
        <w:jc w:val="center"/>
        <w:rPr>
          <w:rFonts w:ascii="宋体" w:hAnsi="宋体" w:eastAsia="宋体" w:cs="宋体"/>
          <w:b/>
          <w:bCs/>
          <w:sz w:val="28"/>
          <w:szCs w:val="28"/>
        </w:rPr>
      </w:pPr>
      <w:r>
        <w:rPr>
          <w:rFonts w:hint="eastAsia" w:ascii="宋体" w:hAnsi="宋体" w:eastAsia="宋体" w:cs="宋体"/>
          <w:b/>
          <w:bCs/>
          <w:sz w:val="28"/>
          <w:szCs w:val="28"/>
          <w:lang w:val="en-US" w:eastAsia="zh-CN"/>
        </w:rPr>
        <w:t>228.</w:t>
      </w:r>
      <w:r>
        <w:rPr>
          <w:rFonts w:hint="eastAsia" w:ascii="宋体" w:hAnsi="宋体" w:eastAsia="宋体" w:cs="宋体"/>
          <w:b/>
          <w:bCs/>
          <w:sz w:val="28"/>
          <w:szCs w:val="28"/>
        </w:rPr>
        <w:t>变更演出的名称、时间、地点、场次未重新报批的处罚流程图</w:t>
      </w:r>
    </w:p>
    <w:p>
      <w:pPr>
        <w:jc w:val="center"/>
      </w:pPr>
      <w:r>
        <w:object>
          <v:shape id="_x0000_i1252" o:spt="75" type="#_x0000_t75" style="height:587.25pt;width:449.25pt;" o:ole="t" filled="f" o:preferrelative="t" stroked="f" coordsize="21600,21600">
            <v:path/>
            <v:fill on="f" focussize="0,0"/>
            <v:stroke on="f" joinstyle="miter"/>
            <v:imagedata r:id="rId7" o:title=""/>
            <o:lock v:ext="edit" aspectratio="t"/>
            <w10:wrap type="none"/>
            <w10:anchorlock/>
          </v:shape>
          <o:OLEObject Type="Embed" ProgID="Visio.Drawing.11" ShapeID="_x0000_i1252" DrawAspect="Content" ObjectID="_1468075952" r:id="rId234">
            <o:LockedField>false</o:LockedField>
          </o:OLEObject>
        </w:object>
      </w:r>
    </w:p>
    <w:p>
      <w:pPr>
        <w:spacing w:after="0"/>
        <w:rPr>
          <w:b/>
        </w:rPr>
      </w:pPr>
      <w:r>
        <w:rPr>
          <w:rFonts w:hint="eastAsia"/>
          <w:b/>
        </w:rPr>
        <w:t>承办机构：偏关县文化市场行政综合执法队</w:t>
      </w:r>
    </w:p>
    <w:p>
      <w:pPr>
        <w:spacing w:after="0"/>
        <w:rPr>
          <w:b/>
        </w:rPr>
      </w:pPr>
      <w:r>
        <w:rPr>
          <w:rFonts w:hint="eastAsia"/>
          <w:b/>
        </w:rPr>
        <w:t>服务电话：0350—7622049  监督电话：0350—7622049</w:t>
      </w:r>
    </w:p>
    <w:p>
      <w:pPr>
        <w:widowControl w:val="0"/>
        <w:jc w:val="both"/>
        <w:rPr>
          <w:rFonts w:ascii="仿宋" w:hAnsi="仿宋" w:eastAsia="仿宋" w:cs="仿宋"/>
          <w:szCs w:val="21"/>
        </w:rPr>
      </w:pPr>
    </w:p>
    <w:p>
      <w:pPr>
        <w:widowControl w:val="0"/>
        <w:spacing w:line="360" w:lineRule="auto"/>
        <w:jc w:val="both"/>
        <w:rPr>
          <w:rFonts w:ascii="宋体" w:hAnsi="宋体" w:eastAsia="宋体" w:cs="宋体"/>
          <w:b/>
          <w:bCs/>
          <w:sz w:val="24"/>
          <w:szCs w:val="24"/>
        </w:rPr>
      </w:pPr>
    </w:p>
    <w:p>
      <w:pPr>
        <w:widowControl w:val="0"/>
        <w:spacing w:line="360" w:lineRule="auto"/>
        <w:jc w:val="center"/>
        <w:rPr>
          <w:rFonts w:ascii="宋体" w:hAnsi="宋体" w:eastAsia="宋体" w:cs="宋体"/>
          <w:b/>
          <w:bCs/>
          <w:sz w:val="24"/>
          <w:szCs w:val="24"/>
        </w:rPr>
      </w:pPr>
    </w:p>
    <w:p>
      <w:pPr>
        <w:widowControl w:val="0"/>
        <w:spacing w:line="360" w:lineRule="auto"/>
        <w:jc w:val="center"/>
        <w:rPr>
          <w:rFonts w:ascii="宋体" w:hAnsi="宋体" w:eastAsia="宋体" w:cs="宋体"/>
          <w:b/>
          <w:bCs/>
          <w:sz w:val="28"/>
          <w:szCs w:val="28"/>
        </w:rPr>
      </w:pPr>
      <w:r>
        <w:rPr>
          <w:rFonts w:hint="eastAsia" w:ascii="宋体" w:hAnsi="宋体" w:eastAsia="宋体" w:cs="宋体"/>
          <w:b/>
          <w:bCs/>
          <w:sz w:val="28"/>
          <w:szCs w:val="28"/>
          <w:lang w:val="en-US" w:eastAsia="zh-CN"/>
        </w:rPr>
        <w:t>229.</w:t>
      </w:r>
      <w:r>
        <w:rPr>
          <w:rFonts w:hint="eastAsia" w:ascii="宋体" w:hAnsi="宋体" w:eastAsia="宋体" w:cs="宋体"/>
          <w:b/>
          <w:bCs/>
          <w:sz w:val="28"/>
          <w:szCs w:val="28"/>
        </w:rPr>
        <w:t>演出场所经营单位为未经批准的营业性演出提供场地的处罚流程图</w:t>
      </w:r>
    </w:p>
    <w:p>
      <w:pPr>
        <w:jc w:val="center"/>
      </w:pPr>
      <w:r>
        <w:object>
          <v:shape id="_x0000_i1253" o:spt="75" type="#_x0000_t75" style="height:587.25pt;width:449.25pt;" o:ole="t" filled="f" o:preferrelative="t" stroked="f" coordsize="21600,21600">
            <v:path/>
            <v:fill on="f" focussize="0,0"/>
            <v:stroke on="f" joinstyle="miter"/>
            <v:imagedata r:id="rId7" o:title=""/>
            <o:lock v:ext="edit" aspectratio="t"/>
            <w10:wrap type="none"/>
            <w10:anchorlock/>
          </v:shape>
          <o:OLEObject Type="Embed" ProgID="Visio.Drawing.11" ShapeID="_x0000_i1253" DrawAspect="Content" ObjectID="_1468075953" r:id="rId235">
            <o:LockedField>false</o:LockedField>
          </o:OLEObject>
        </w:object>
      </w:r>
    </w:p>
    <w:p>
      <w:pPr>
        <w:spacing w:after="0"/>
        <w:rPr>
          <w:b/>
        </w:rPr>
      </w:pPr>
      <w:r>
        <w:rPr>
          <w:rFonts w:hint="eastAsia"/>
          <w:b/>
        </w:rPr>
        <w:t>承办机构：偏关县文化市场行政综合执法队</w:t>
      </w:r>
    </w:p>
    <w:p>
      <w:pPr>
        <w:spacing w:after="0"/>
        <w:rPr>
          <w:b/>
        </w:rPr>
      </w:pPr>
      <w:r>
        <w:rPr>
          <w:rFonts w:hint="eastAsia"/>
          <w:b/>
        </w:rPr>
        <w:t>服务电话：0350—7622049  监督电话：0350—7622049</w:t>
      </w:r>
    </w:p>
    <w:p>
      <w:pPr>
        <w:widowControl w:val="0"/>
        <w:jc w:val="both"/>
        <w:rPr>
          <w:rFonts w:ascii="仿宋" w:hAnsi="仿宋" w:eastAsia="仿宋" w:cs="仿宋"/>
          <w:szCs w:val="21"/>
        </w:rPr>
      </w:pPr>
    </w:p>
    <w:p>
      <w:pPr>
        <w:widowControl w:val="0"/>
        <w:spacing w:line="360" w:lineRule="auto"/>
        <w:jc w:val="both"/>
        <w:rPr>
          <w:rFonts w:ascii="宋体" w:hAnsi="宋体" w:eastAsia="宋体" w:cs="宋体"/>
          <w:b/>
          <w:bCs/>
          <w:sz w:val="24"/>
          <w:szCs w:val="24"/>
        </w:rPr>
      </w:pPr>
    </w:p>
    <w:p>
      <w:pPr>
        <w:widowControl w:val="0"/>
        <w:spacing w:line="360" w:lineRule="auto"/>
        <w:jc w:val="center"/>
        <w:rPr>
          <w:rFonts w:ascii="宋体" w:hAnsi="宋体" w:eastAsia="宋体" w:cs="宋体"/>
          <w:b/>
          <w:bCs/>
          <w:sz w:val="24"/>
          <w:szCs w:val="24"/>
        </w:rPr>
      </w:pPr>
    </w:p>
    <w:p>
      <w:pPr>
        <w:widowControl w:val="0"/>
        <w:spacing w:line="360" w:lineRule="auto"/>
        <w:jc w:val="center"/>
        <w:rPr>
          <w:rFonts w:ascii="宋体" w:hAnsi="宋体" w:eastAsia="宋体" w:cs="宋体"/>
          <w:b/>
          <w:bCs/>
          <w:sz w:val="28"/>
          <w:szCs w:val="28"/>
        </w:rPr>
      </w:pPr>
      <w:r>
        <w:rPr>
          <w:rFonts w:hint="eastAsia" w:ascii="宋体" w:hAnsi="宋体" w:eastAsia="宋体" w:cs="宋体"/>
          <w:b/>
          <w:bCs/>
          <w:sz w:val="28"/>
          <w:szCs w:val="28"/>
          <w:lang w:val="en-US" w:eastAsia="zh-CN"/>
        </w:rPr>
        <w:t>230.</w:t>
      </w:r>
      <w:r>
        <w:rPr>
          <w:rFonts w:hint="eastAsia" w:ascii="宋体" w:hAnsi="宋体" w:eastAsia="宋体" w:cs="宋体"/>
          <w:b/>
          <w:bCs/>
          <w:sz w:val="28"/>
          <w:szCs w:val="28"/>
        </w:rPr>
        <w:t>伪造、变造、出租、出借、买卖营业性演出许可证、批准文件，或者以非法手段取得营业性演出许可证、批准文件的处罚流程图</w:t>
      </w:r>
    </w:p>
    <w:p>
      <w:pPr>
        <w:jc w:val="center"/>
      </w:pPr>
      <w:r>
        <w:object>
          <v:shape id="_x0000_i1254" o:spt="75" type="#_x0000_t75" style="height:587.25pt;width:449.25pt;" o:ole="t" filled="f" o:preferrelative="t" stroked="f" coordsize="21600,21600">
            <v:path/>
            <v:fill on="f" focussize="0,0"/>
            <v:stroke on="f" joinstyle="miter"/>
            <v:imagedata r:id="rId7" o:title=""/>
            <o:lock v:ext="edit" aspectratio="t"/>
            <w10:wrap type="none"/>
            <w10:anchorlock/>
          </v:shape>
          <o:OLEObject Type="Embed" ProgID="Visio.Drawing.11" ShapeID="_x0000_i1254" DrawAspect="Content" ObjectID="_1468075954" r:id="rId236">
            <o:LockedField>false</o:LockedField>
          </o:OLEObject>
        </w:object>
      </w:r>
    </w:p>
    <w:p>
      <w:pPr>
        <w:spacing w:after="0"/>
        <w:rPr>
          <w:b/>
        </w:rPr>
      </w:pPr>
      <w:r>
        <w:rPr>
          <w:rFonts w:hint="eastAsia"/>
          <w:b/>
        </w:rPr>
        <w:t>承办机构：偏关县文化市场行政综合执法队</w:t>
      </w:r>
    </w:p>
    <w:p>
      <w:pPr>
        <w:spacing w:after="0"/>
        <w:rPr>
          <w:b/>
        </w:rPr>
      </w:pPr>
      <w:r>
        <w:rPr>
          <w:rFonts w:hint="eastAsia"/>
          <w:b/>
        </w:rPr>
        <w:t>服务电话：0350—7622049  监督电话：0350—7622049</w:t>
      </w:r>
    </w:p>
    <w:p>
      <w:pPr>
        <w:widowControl w:val="0"/>
        <w:spacing w:line="360" w:lineRule="auto"/>
        <w:jc w:val="both"/>
        <w:rPr>
          <w:rFonts w:ascii="宋体" w:hAnsi="宋体" w:eastAsia="宋体" w:cs="宋体"/>
          <w:b/>
          <w:bCs/>
          <w:sz w:val="24"/>
          <w:szCs w:val="24"/>
        </w:rPr>
      </w:pPr>
    </w:p>
    <w:p>
      <w:pPr>
        <w:widowControl w:val="0"/>
        <w:spacing w:line="360" w:lineRule="auto"/>
        <w:jc w:val="center"/>
        <w:rPr>
          <w:rFonts w:ascii="宋体" w:hAnsi="宋体" w:eastAsia="宋体" w:cs="宋体"/>
          <w:b/>
          <w:bCs/>
          <w:sz w:val="24"/>
          <w:szCs w:val="24"/>
        </w:rPr>
      </w:pPr>
    </w:p>
    <w:p>
      <w:pPr>
        <w:widowControl w:val="0"/>
        <w:spacing w:line="360" w:lineRule="auto"/>
        <w:jc w:val="center"/>
        <w:rPr>
          <w:rFonts w:ascii="宋体" w:hAnsi="宋体" w:eastAsia="宋体" w:cs="宋体"/>
          <w:b/>
          <w:bCs/>
          <w:sz w:val="28"/>
          <w:szCs w:val="28"/>
        </w:rPr>
      </w:pPr>
      <w:r>
        <w:rPr>
          <w:rFonts w:hint="eastAsia" w:ascii="宋体" w:hAnsi="宋体" w:eastAsia="宋体" w:cs="宋体"/>
          <w:b/>
          <w:bCs/>
          <w:sz w:val="28"/>
          <w:szCs w:val="28"/>
          <w:lang w:val="en-US" w:eastAsia="zh-CN"/>
        </w:rPr>
        <w:t>231.</w:t>
      </w:r>
      <w:r>
        <w:rPr>
          <w:rFonts w:hint="eastAsia" w:ascii="宋体" w:hAnsi="宋体" w:eastAsia="宋体" w:cs="宋体"/>
          <w:b/>
          <w:bCs/>
          <w:sz w:val="28"/>
          <w:szCs w:val="28"/>
        </w:rPr>
        <w:t>营业性演出有反对宪法确定的基本原则的处罚流程图</w:t>
      </w:r>
    </w:p>
    <w:p>
      <w:pPr>
        <w:jc w:val="center"/>
      </w:pPr>
      <w:r>
        <w:object>
          <v:shape id="_x0000_i1255" o:spt="75" type="#_x0000_t75" style="height:587.25pt;width:449.25pt;" o:ole="t" filled="f" o:preferrelative="t" stroked="f" coordsize="21600,21600">
            <v:path/>
            <v:fill on="f" focussize="0,0"/>
            <v:stroke on="f" joinstyle="miter"/>
            <v:imagedata r:id="rId7" o:title=""/>
            <o:lock v:ext="edit" aspectratio="t"/>
            <w10:wrap type="none"/>
            <w10:anchorlock/>
          </v:shape>
          <o:OLEObject Type="Embed" ProgID="Visio.Drawing.11" ShapeID="_x0000_i1255" DrawAspect="Content" ObjectID="_1468075955" r:id="rId237">
            <o:LockedField>false</o:LockedField>
          </o:OLEObject>
        </w:object>
      </w:r>
    </w:p>
    <w:p>
      <w:pPr>
        <w:spacing w:after="0"/>
        <w:rPr>
          <w:b/>
        </w:rPr>
      </w:pPr>
      <w:r>
        <w:rPr>
          <w:rFonts w:hint="eastAsia"/>
          <w:b/>
        </w:rPr>
        <w:t>承办机构：偏关县文化市场行政综合执法队</w:t>
      </w:r>
    </w:p>
    <w:p>
      <w:pPr>
        <w:spacing w:after="0"/>
        <w:rPr>
          <w:b/>
        </w:rPr>
      </w:pPr>
      <w:r>
        <w:rPr>
          <w:rFonts w:hint="eastAsia"/>
          <w:b/>
        </w:rPr>
        <w:t>服务电话：0350—7622049  监督电话：0350—7622049</w:t>
      </w:r>
    </w:p>
    <w:p>
      <w:pPr>
        <w:widowControl w:val="0"/>
        <w:jc w:val="both"/>
        <w:rPr>
          <w:rFonts w:ascii="仿宋" w:hAnsi="仿宋" w:eastAsia="仿宋" w:cs="仿宋"/>
          <w:szCs w:val="21"/>
        </w:rPr>
      </w:pPr>
    </w:p>
    <w:p>
      <w:pPr>
        <w:widowControl w:val="0"/>
        <w:spacing w:line="360" w:lineRule="auto"/>
        <w:jc w:val="both"/>
        <w:rPr>
          <w:rFonts w:ascii="宋体" w:hAnsi="宋体" w:cs="宋体"/>
          <w:b/>
          <w:bCs/>
          <w:sz w:val="24"/>
          <w:szCs w:val="24"/>
        </w:rPr>
      </w:pPr>
    </w:p>
    <w:p>
      <w:pPr>
        <w:widowControl w:val="0"/>
        <w:spacing w:line="360" w:lineRule="auto"/>
        <w:jc w:val="center"/>
        <w:rPr>
          <w:rFonts w:ascii="宋体" w:hAnsi="宋体" w:cs="宋体"/>
          <w:b/>
          <w:bCs/>
          <w:sz w:val="24"/>
          <w:szCs w:val="24"/>
        </w:rPr>
      </w:pPr>
    </w:p>
    <w:p>
      <w:pPr>
        <w:widowControl w:val="0"/>
        <w:ind w:left="210" w:leftChars="100"/>
        <w:jc w:val="center"/>
        <w:rPr>
          <w:rFonts w:hint="eastAsia" w:cs="宋体" w:asciiTheme="majorEastAsia" w:hAnsiTheme="majorEastAsia" w:eastAsiaTheme="majorEastAsia"/>
          <w:b/>
          <w:bCs/>
          <w:sz w:val="24"/>
          <w:szCs w:val="24"/>
          <w:lang w:val="en-US" w:eastAsia="zh-CN"/>
        </w:rPr>
      </w:pPr>
      <w:r>
        <w:rPr>
          <w:rFonts w:hint="eastAsia" w:cs="宋体" w:asciiTheme="majorEastAsia" w:hAnsiTheme="majorEastAsia" w:eastAsiaTheme="majorEastAsia"/>
          <w:b/>
          <w:bCs/>
          <w:sz w:val="24"/>
          <w:szCs w:val="24"/>
          <w:lang w:val="en-US" w:eastAsia="zh-CN"/>
        </w:rPr>
        <w:br w:type="page"/>
      </w:r>
    </w:p>
    <w:p>
      <w:pPr>
        <w:keepNext w:val="0"/>
        <w:keepLines w:val="0"/>
        <w:pageBreakBefore w:val="0"/>
        <w:widowControl w:val="0"/>
        <w:kinsoku/>
        <w:wordWrap/>
        <w:overflowPunct/>
        <w:topLinePunct w:val="0"/>
        <w:autoSpaceDE/>
        <w:autoSpaceDN/>
        <w:bidi w:val="0"/>
        <w:adjustRightInd/>
        <w:snapToGrid/>
        <w:spacing w:line="280" w:lineRule="exact"/>
        <w:ind w:left="210" w:leftChars="100" w:right="0" w:rightChars="0" w:firstLine="0" w:firstLineChars="0"/>
        <w:jc w:val="center"/>
        <w:textAlignment w:val="auto"/>
        <w:outlineLvl w:val="9"/>
        <w:rPr>
          <w:rFonts w:cs="宋体" w:asciiTheme="majorEastAsia" w:hAnsiTheme="majorEastAsia" w:eastAsiaTheme="majorEastAsia"/>
          <w:b/>
          <w:bCs/>
          <w:sz w:val="24"/>
          <w:szCs w:val="24"/>
        </w:rPr>
      </w:pPr>
      <w:r>
        <w:rPr>
          <w:rFonts w:hint="eastAsia" w:cs="宋体" w:asciiTheme="majorEastAsia" w:hAnsiTheme="majorEastAsia" w:eastAsiaTheme="majorEastAsia"/>
          <w:b/>
          <w:bCs/>
          <w:sz w:val="24"/>
          <w:szCs w:val="24"/>
          <w:lang w:val="en-US" w:eastAsia="zh-CN"/>
        </w:rPr>
        <w:t>232.</w:t>
      </w:r>
      <w:r>
        <w:rPr>
          <w:rFonts w:hint="eastAsia" w:cs="宋体" w:asciiTheme="majorEastAsia" w:hAnsiTheme="majorEastAsia" w:eastAsiaTheme="majorEastAsia"/>
          <w:b/>
          <w:bCs/>
          <w:sz w:val="24"/>
          <w:szCs w:val="24"/>
        </w:rPr>
        <w:t>营业性演出危害国家统一、主权和领土完整，危害国家安全，或者损害国家荣誉和利益的;营业性演出煽动民族仇恨、民族歧视，侵害民族风俗习惯，伤害民族感情，破坏民族团结，违反宗教政策的;营业性演出扰乱社会秩序，破坏社会稳定的;营业性演出危害社会公德或者民族优秀文化传统的;营业性演出宣扬淫秽、色情、邪教、迷信或者渲染暴力的;营业性演出侮辱或者诽谤他人，侵害他人合法权益的;营业性演出表演方式恐怖、残忍，摧残演员身心健康的;营业性演出利用人体缺陷或者以展示人体变异等方式招徕观众的;营业性演出有法律、行政法规禁止的其他情形的处罚流程图</w:t>
      </w:r>
    </w:p>
    <w:p>
      <w:pPr>
        <w:jc w:val="center"/>
      </w:pPr>
      <w:r>
        <w:object>
          <v:shape id="_x0000_i1256" o:spt="75" type="#_x0000_t75" style="height:587.25pt;width:449.25pt;" o:ole="t" filled="f" o:preferrelative="t" stroked="f" coordsize="21600,21600">
            <v:path/>
            <v:fill on="f" focussize="0,0"/>
            <v:stroke on="f" joinstyle="miter"/>
            <v:imagedata r:id="rId7" o:title=""/>
            <o:lock v:ext="edit" aspectratio="t"/>
            <w10:wrap type="none"/>
            <w10:anchorlock/>
          </v:shape>
          <o:OLEObject Type="Embed" ProgID="Visio.Drawing.11" ShapeID="_x0000_i1256" DrawAspect="Content" ObjectID="_1468075956" r:id="rId238">
            <o:LockedField>false</o:LockedField>
          </o:OLEObject>
        </w:object>
      </w:r>
    </w:p>
    <w:p>
      <w:pPr>
        <w:spacing w:after="0"/>
        <w:rPr>
          <w:b/>
        </w:rPr>
      </w:pPr>
      <w:r>
        <w:rPr>
          <w:rFonts w:hint="eastAsia"/>
          <w:b/>
        </w:rPr>
        <w:t>承办机构：偏关县文化市场行政综合执法队</w:t>
      </w:r>
    </w:p>
    <w:p>
      <w:pPr>
        <w:spacing w:after="0"/>
        <w:rPr>
          <w:b/>
        </w:rPr>
      </w:pPr>
      <w:r>
        <w:rPr>
          <w:rFonts w:hint="eastAsia"/>
          <w:b/>
        </w:rPr>
        <w:t>服务电话：0350—7622049  监督电话：0350—7622049</w:t>
      </w:r>
    </w:p>
    <w:p>
      <w:pPr>
        <w:widowControl w:val="0"/>
        <w:spacing w:line="360" w:lineRule="auto"/>
        <w:jc w:val="center"/>
        <w:rPr>
          <w:rFonts w:hint="eastAsia" w:cs="宋体" w:asciiTheme="minorEastAsia" w:hAnsiTheme="minorEastAsia" w:eastAsiaTheme="minorEastAsia"/>
          <w:b/>
          <w:bCs/>
          <w:sz w:val="28"/>
          <w:szCs w:val="28"/>
          <w:lang w:val="en-US" w:eastAsia="zh-CN"/>
        </w:rPr>
      </w:pPr>
      <w:r>
        <w:rPr>
          <w:rFonts w:hint="eastAsia" w:cs="宋体" w:asciiTheme="minorEastAsia" w:hAnsiTheme="minorEastAsia" w:eastAsiaTheme="minorEastAsia"/>
          <w:b/>
          <w:bCs/>
          <w:sz w:val="28"/>
          <w:szCs w:val="28"/>
          <w:lang w:val="en-US" w:eastAsia="zh-CN"/>
        </w:rPr>
        <w:br w:type="page"/>
      </w:r>
    </w:p>
    <w:p>
      <w:pPr>
        <w:widowControl w:val="0"/>
        <w:spacing w:line="360" w:lineRule="auto"/>
        <w:jc w:val="center"/>
        <w:rPr>
          <w:rFonts w:cs="宋体" w:asciiTheme="minorEastAsia" w:hAnsiTheme="minorEastAsia" w:eastAsiaTheme="minorEastAsia"/>
          <w:b/>
          <w:bCs/>
          <w:sz w:val="28"/>
          <w:szCs w:val="28"/>
        </w:rPr>
      </w:pPr>
      <w:r>
        <w:rPr>
          <w:rFonts w:hint="eastAsia" w:cs="宋体" w:asciiTheme="minorEastAsia" w:hAnsiTheme="minorEastAsia" w:eastAsiaTheme="minorEastAsia"/>
          <w:b/>
          <w:bCs/>
          <w:sz w:val="28"/>
          <w:szCs w:val="28"/>
          <w:lang w:val="en-US" w:eastAsia="zh-CN"/>
        </w:rPr>
        <w:t>233.</w:t>
      </w:r>
      <w:r>
        <w:rPr>
          <w:rFonts w:hint="eastAsia" w:cs="宋体" w:asciiTheme="minorEastAsia" w:hAnsiTheme="minorEastAsia" w:eastAsiaTheme="minorEastAsia"/>
          <w:b/>
          <w:bCs/>
          <w:sz w:val="28"/>
          <w:szCs w:val="28"/>
        </w:rPr>
        <w:t>非因不可抗力中止、停止或者退出演出的;文艺表演团体、主要演员或者主要节目内容等发生变更未及时告知观众的处罚流程图</w:t>
      </w:r>
    </w:p>
    <w:p>
      <w:pPr>
        <w:jc w:val="center"/>
      </w:pPr>
      <w:r>
        <w:object>
          <v:shape id="_x0000_i1257" o:spt="75" type="#_x0000_t75" style="height:587.25pt;width:449.25pt;" o:ole="t" filled="f" o:preferrelative="t" stroked="f" coordsize="21600,21600">
            <v:path/>
            <v:fill on="f" focussize="0,0"/>
            <v:stroke on="f" joinstyle="miter"/>
            <v:imagedata r:id="rId7" o:title=""/>
            <o:lock v:ext="edit" aspectratio="t"/>
            <w10:wrap type="none"/>
            <w10:anchorlock/>
          </v:shape>
          <o:OLEObject Type="Embed" ProgID="Visio.Drawing.11" ShapeID="_x0000_i1257" DrawAspect="Content" ObjectID="_1468075957" r:id="rId239">
            <o:LockedField>false</o:LockedField>
          </o:OLEObject>
        </w:object>
      </w:r>
    </w:p>
    <w:p>
      <w:pPr>
        <w:spacing w:after="0"/>
        <w:rPr>
          <w:b/>
        </w:rPr>
      </w:pPr>
      <w:r>
        <w:rPr>
          <w:rFonts w:hint="eastAsia"/>
          <w:b/>
        </w:rPr>
        <w:t>承办机构：偏关县文化市场行政综合执法队</w:t>
      </w:r>
    </w:p>
    <w:p>
      <w:pPr>
        <w:spacing w:after="0"/>
        <w:rPr>
          <w:b/>
        </w:rPr>
      </w:pPr>
      <w:r>
        <w:rPr>
          <w:rFonts w:hint="eastAsia"/>
          <w:b/>
        </w:rPr>
        <w:t>服务电话：0350—7622049  监督电话：0350—7622049</w:t>
      </w:r>
    </w:p>
    <w:p>
      <w:pPr>
        <w:rPr>
          <w:b/>
        </w:rPr>
      </w:pPr>
    </w:p>
    <w:p>
      <w:pPr>
        <w:widowControl w:val="0"/>
        <w:spacing w:line="360" w:lineRule="auto"/>
        <w:jc w:val="center"/>
        <w:rPr>
          <w:rFonts w:hint="eastAsia" w:ascii="宋体" w:hAnsi="宋体" w:cs="宋体"/>
          <w:b/>
          <w:bCs/>
          <w:sz w:val="24"/>
          <w:szCs w:val="24"/>
        </w:rPr>
      </w:pPr>
    </w:p>
    <w:p>
      <w:pPr>
        <w:widowControl w:val="0"/>
        <w:spacing w:line="360" w:lineRule="auto"/>
        <w:jc w:val="center"/>
        <w:rPr>
          <w:rFonts w:cs="宋体" w:asciiTheme="minorEastAsia" w:hAnsiTheme="minorEastAsia" w:eastAsiaTheme="minorEastAsia"/>
          <w:b/>
          <w:bCs/>
          <w:sz w:val="28"/>
          <w:szCs w:val="28"/>
        </w:rPr>
      </w:pPr>
      <w:r>
        <w:rPr>
          <w:rFonts w:hint="eastAsia" w:cs="宋体" w:asciiTheme="minorEastAsia" w:hAnsiTheme="minorEastAsia" w:eastAsiaTheme="minorEastAsia"/>
          <w:b/>
          <w:bCs/>
          <w:sz w:val="28"/>
          <w:szCs w:val="28"/>
          <w:lang w:val="en-US" w:eastAsia="zh-CN"/>
        </w:rPr>
        <w:t>234.</w:t>
      </w:r>
      <w:r>
        <w:rPr>
          <w:rFonts w:hint="eastAsia" w:cs="宋体" w:asciiTheme="minorEastAsia" w:hAnsiTheme="minorEastAsia" w:eastAsiaTheme="minorEastAsia"/>
          <w:b/>
          <w:bCs/>
          <w:sz w:val="28"/>
          <w:szCs w:val="28"/>
        </w:rPr>
        <w:t>以假唱欺骗观众的;为演员假唱提供条件的处罚流程图</w:t>
      </w:r>
    </w:p>
    <w:p>
      <w:pPr>
        <w:jc w:val="center"/>
      </w:pPr>
      <w:r>
        <w:object>
          <v:shape id="_x0000_i1258" o:spt="75" type="#_x0000_t75" style="height:587.25pt;width:449.25pt;" o:ole="t" filled="f" o:preferrelative="t" stroked="f" coordsize="21600,21600">
            <v:path/>
            <v:fill on="f" focussize="0,0"/>
            <v:stroke on="f" joinstyle="miter"/>
            <v:imagedata r:id="rId7" o:title=""/>
            <o:lock v:ext="edit" aspectratio="t"/>
            <w10:wrap type="none"/>
            <w10:anchorlock/>
          </v:shape>
          <o:OLEObject Type="Embed" ProgID="Visio.Drawing.11" ShapeID="_x0000_i1258" DrawAspect="Content" ObjectID="_1468075958" r:id="rId240">
            <o:LockedField>false</o:LockedField>
          </o:OLEObject>
        </w:object>
      </w:r>
    </w:p>
    <w:p>
      <w:pPr>
        <w:spacing w:after="0"/>
        <w:rPr>
          <w:b/>
        </w:rPr>
      </w:pPr>
      <w:r>
        <w:rPr>
          <w:rFonts w:hint="eastAsia"/>
          <w:b/>
        </w:rPr>
        <w:t>承办机构：偏关县文化市场行政综合执法队</w:t>
      </w:r>
    </w:p>
    <w:p>
      <w:pPr>
        <w:spacing w:after="0"/>
        <w:rPr>
          <w:b/>
        </w:rPr>
      </w:pPr>
      <w:r>
        <w:rPr>
          <w:rFonts w:hint="eastAsia"/>
          <w:b/>
        </w:rPr>
        <w:t>服务电话：0350—7622049  监督电话：0350—7622049</w:t>
      </w:r>
    </w:p>
    <w:p>
      <w:pPr>
        <w:widowControl w:val="0"/>
        <w:jc w:val="both"/>
        <w:rPr>
          <w:rFonts w:ascii="仿宋" w:hAnsi="仿宋" w:eastAsia="仿宋" w:cs="仿宋"/>
          <w:szCs w:val="21"/>
        </w:rPr>
      </w:pPr>
    </w:p>
    <w:p>
      <w:pPr>
        <w:widowControl w:val="0"/>
        <w:spacing w:line="360" w:lineRule="auto"/>
        <w:jc w:val="both"/>
        <w:rPr>
          <w:rFonts w:ascii="宋体" w:hAnsi="宋体" w:eastAsia="宋体" w:cs="宋体"/>
          <w:b/>
          <w:bCs/>
          <w:sz w:val="24"/>
          <w:szCs w:val="24"/>
        </w:rPr>
      </w:pPr>
    </w:p>
    <w:p>
      <w:pPr>
        <w:widowControl w:val="0"/>
        <w:spacing w:line="360" w:lineRule="auto"/>
        <w:jc w:val="center"/>
        <w:rPr>
          <w:rFonts w:hint="eastAsia" w:ascii="宋体" w:hAnsi="宋体" w:eastAsia="宋体" w:cs="宋体"/>
          <w:b/>
          <w:bCs/>
          <w:sz w:val="24"/>
          <w:szCs w:val="24"/>
        </w:rPr>
      </w:pPr>
    </w:p>
    <w:p>
      <w:pPr>
        <w:widowControl w:val="0"/>
        <w:spacing w:line="360" w:lineRule="auto"/>
        <w:jc w:val="center"/>
        <w:rPr>
          <w:rFonts w:ascii="宋体" w:hAnsi="宋体" w:eastAsia="宋体" w:cs="宋体"/>
          <w:b/>
          <w:bCs/>
          <w:sz w:val="28"/>
          <w:szCs w:val="28"/>
        </w:rPr>
      </w:pPr>
      <w:r>
        <w:rPr>
          <w:rFonts w:hint="eastAsia" w:ascii="宋体" w:hAnsi="宋体" w:eastAsia="宋体" w:cs="宋体"/>
          <w:b/>
          <w:bCs/>
          <w:sz w:val="28"/>
          <w:szCs w:val="28"/>
          <w:lang w:val="en-US" w:eastAsia="zh-CN"/>
        </w:rPr>
        <w:t>235.</w:t>
      </w:r>
      <w:r>
        <w:rPr>
          <w:rFonts w:hint="eastAsia" w:ascii="宋体" w:hAnsi="宋体" w:eastAsia="宋体" w:cs="宋体"/>
          <w:b/>
          <w:bCs/>
          <w:sz w:val="28"/>
          <w:szCs w:val="28"/>
        </w:rPr>
        <w:t>以政府或者政府部门的名义举办营业性演出，或者营业性演出冠以“中国”、“中华”、“全国”、“国际”等字样的处罚流程图</w:t>
      </w:r>
    </w:p>
    <w:p>
      <w:pPr>
        <w:jc w:val="center"/>
      </w:pPr>
      <w:r>
        <w:object>
          <v:shape id="_x0000_i1259" o:spt="75" type="#_x0000_t75" style="height:587.25pt;width:449.25pt;" o:ole="t" filled="f" o:preferrelative="t" stroked="f" coordsize="21600,21600">
            <v:path/>
            <v:fill on="f" focussize="0,0"/>
            <v:stroke on="f" joinstyle="miter"/>
            <v:imagedata r:id="rId7" o:title=""/>
            <o:lock v:ext="edit" aspectratio="t"/>
            <w10:wrap type="none"/>
            <w10:anchorlock/>
          </v:shape>
          <o:OLEObject Type="Embed" ProgID="Visio.Drawing.11" ShapeID="_x0000_i1259" DrawAspect="Content" ObjectID="_1468075959" r:id="rId241">
            <o:LockedField>false</o:LockedField>
          </o:OLEObject>
        </w:object>
      </w:r>
    </w:p>
    <w:p>
      <w:pPr>
        <w:spacing w:after="0"/>
        <w:rPr>
          <w:b/>
        </w:rPr>
      </w:pPr>
      <w:r>
        <w:rPr>
          <w:rFonts w:hint="eastAsia"/>
          <w:b/>
        </w:rPr>
        <w:t>承办机构：偏关县文化市场行政综合执法队</w:t>
      </w:r>
    </w:p>
    <w:p>
      <w:pPr>
        <w:spacing w:after="0"/>
        <w:rPr>
          <w:b/>
        </w:rPr>
      </w:pPr>
      <w:r>
        <w:rPr>
          <w:rFonts w:hint="eastAsia"/>
          <w:b/>
        </w:rPr>
        <w:t>服务电话：0350—7622049  监督电话：0350—7622049</w:t>
      </w:r>
    </w:p>
    <w:p>
      <w:pPr>
        <w:widowControl w:val="0"/>
        <w:spacing w:line="360" w:lineRule="auto"/>
        <w:jc w:val="both"/>
        <w:rPr>
          <w:rFonts w:ascii="宋体" w:hAnsi="宋体" w:eastAsia="宋体" w:cs="宋体"/>
          <w:b/>
          <w:bCs/>
          <w:sz w:val="24"/>
          <w:szCs w:val="24"/>
        </w:rPr>
      </w:pPr>
    </w:p>
    <w:p>
      <w:pPr>
        <w:widowControl w:val="0"/>
        <w:spacing w:line="360" w:lineRule="auto"/>
        <w:jc w:val="center"/>
        <w:rPr>
          <w:rFonts w:ascii="宋体" w:hAnsi="宋体" w:eastAsia="宋体" w:cs="宋体"/>
          <w:b/>
          <w:bCs/>
          <w:sz w:val="24"/>
          <w:szCs w:val="24"/>
        </w:rPr>
      </w:pPr>
    </w:p>
    <w:p>
      <w:pPr>
        <w:widowControl w:val="0"/>
        <w:spacing w:line="360" w:lineRule="auto"/>
        <w:jc w:val="center"/>
        <w:rPr>
          <w:rFonts w:ascii="宋体" w:hAnsi="宋体" w:eastAsia="宋体" w:cs="宋体"/>
          <w:b/>
          <w:bCs/>
          <w:sz w:val="28"/>
          <w:szCs w:val="28"/>
        </w:rPr>
      </w:pPr>
      <w:r>
        <w:rPr>
          <w:rFonts w:hint="eastAsia" w:ascii="宋体" w:hAnsi="宋体" w:eastAsia="宋体" w:cs="宋体"/>
          <w:b/>
          <w:bCs/>
          <w:sz w:val="28"/>
          <w:szCs w:val="28"/>
          <w:lang w:val="en-US" w:eastAsia="zh-CN"/>
        </w:rPr>
        <w:t>236.</w:t>
      </w:r>
      <w:r>
        <w:rPr>
          <w:rFonts w:hint="eastAsia" w:ascii="宋体" w:hAnsi="宋体" w:eastAsia="宋体" w:cs="宋体"/>
          <w:b/>
          <w:bCs/>
          <w:sz w:val="28"/>
          <w:szCs w:val="28"/>
        </w:rPr>
        <w:t>演出举办单位或者其法定代表人、主要负责人及其他直接责任人员在募捐义演中获取经济利益的处罚流程图</w:t>
      </w:r>
    </w:p>
    <w:p>
      <w:pPr>
        <w:widowControl w:val="0"/>
        <w:jc w:val="center"/>
      </w:pPr>
      <w:r>
        <w:object>
          <v:shape id="_x0000_i1260" o:spt="75" type="#_x0000_t75" style="height:587.25pt;width:449.25pt;" o:ole="t" filled="f" o:preferrelative="t" stroked="f" coordsize="21600,21600">
            <v:path/>
            <v:fill on="f" focussize="0,0"/>
            <v:stroke on="f" joinstyle="miter"/>
            <v:imagedata r:id="rId7" o:title=""/>
            <o:lock v:ext="edit" aspectratio="t"/>
            <w10:wrap type="none"/>
            <w10:anchorlock/>
          </v:shape>
          <o:OLEObject Type="Embed" ProgID="Visio.Drawing.11" ShapeID="_x0000_i1260" DrawAspect="Content" ObjectID="_1468075960" r:id="rId242">
            <o:LockedField>false</o:LockedField>
          </o:OLEObject>
        </w:object>
      </w:r>
    </w:p>
    <w:p>
      <w:pPr>
        <w:widowControl w:val="0"/>
        <w:jc w:val="both"/>
        <w:rPr>
          <w:rFonts w:ascii="仿宋" w:hAnsi="仿宋" w:eastAsia="仿宋" w:cs="仿宋"/>
          <w:szCs w:val="21"/>
        </w:rPr>
      </w:pPr>
    </w:p>
    <w:p>
      <w:pPr>
        <w:spacing w:after="0"/>
        <w:rPr>
          <w:b/>
        </w:rPr>
      </w:pPr>
      <w:r>
        <w:rPr>
          <w:rFonts w:hint="eastAsia"/>
          <w:b/>
        </w:rPr>
        <w:t>承办机构：偏关县文化市场行政综合执法队</w:t>
      </w:r>
    </w:p>
    <w:p>
      <w:pPr>
        <w:spacing w:after="0"/>
        <w:rPr>
          <w:b/>
        </w:rPr>
      </w:pPr>
      <w:r>
        <w:rPr>
          <w:rFonts w:hint="eastAsia"/>
          <w:b/>
        </w:rPr>
        <w:t>服务电话：0350—7622049  监督电话：0350—7622049</w:t>
      </w:r>
    </w:p>
    <w:p>
      <w:pPr>
        <w:widowControl w:val="0"/>
        <w:spacing w:line="360" w:lineRule="auto"/>
        <w:jc w:val="center"/>
        <w:rPr>
          <w:rFonts w:ascii="宋体" w:hAnsi="宋体" w:eastAsia="宋体" w:cs="宋体"/>
          <w:b/>
          <w:bCs/>
          <w:sz w:val="24"/>
          <w:szCs w:val="24"/>
        </w:rPr>
      </w:pPr>
    </w:p>
    <w:p>
      <w:pPr>
        <w:widowControl w:val="0"/>
        <w:spacing w:line="360" w:lineRule="auto"/>
        <w:jc w:val="center"/>
        <w:rPr>
          <w:rFonts w:ascii="宋体" w:hAnsi="宋体" w:eastAsia="宋体" w:cs="宋体"/>
          <w:b/>
          <w:bCs/>
          <w:sz w:val="28"/>
          <w:szCs w:val="28"/>
        </w:rPr>
      </w:pPr>
      <w:r>
        <w:rPr>
          <w:rFonts w:hint="eastAsia" w:ascii="宋体" w:hAnsi="宋体" w:eastAsia="宋体" w:cs="宋体"/>
          <w:b/>
          <w:bCs/>
          <w:sz w:val="28"/>
          <w:szCs w:val="28"/>
          <w:lang w:val="en-US" w:eastAsia="zh-CN"/>
        </w:rPr>
        <w:t>237.</w:t>
      </w:r>
      <w:r>
        <w:rPr>
          <w:rFonts w:hint="eastAsia" w:ascii="宋体" w:hAnsi="宋体" w:eastAsia="宋体" w:cs="宋体"/>
          <w:b/>
          <w:bCs/>
          <w:sz w:val="28"/>
          <w:szCs w:val="28"/>
        </w:rPr>
        <w:t>变更名称、住所、法定代表人或者主要负责人未向原发证机关申请换发营业性演出许可证的处罚流程图</w:t>
      </w:r>
    </w:p>
    <w:p>
      <w:pPr>
        <w:jc w:val="center"/>
      </w:pPr>
      <w:r>
        <w:object>
          <v:shape id="_x0000_i1261" o:spt="75" type="#_x0000_t75" style="height:587.25pt;width:449.25pt;" o:ole="t" filled="f" o:preferrelative="t" stroked="f" coordsize="21600,21600">
            <v:path/>
            <v:fill on="f" focussize="0,0"/>
            <v:stroke on="f" joinstyle="miter"/>
            <v:imagedata r:id="rId7" o:title=""/>
            <o:lock v:ext="edit" aspectratio="t"/>
            <w10:wrap type="none"/>
            <w10:anchorlock/>
          </v:shape>
          <o:OLEObject Type="Embed" ProgID="Visio.Drawing.11" ShapeID="_x0000_i1261" DrawAspect="Content" ObjectID="_1468075961" r:id="rId243">
            <o:LockedField>false</o:LockedField>
          </o:OLEObject>
        </w:object>
      </w:r>
    </w:p>
    <w:p>
      <w:pPr>
        <w:spacing w:after="0"/>
        <w:rPr>
          <w:b/>
        </w:rPr>
      </w:pPr>
      <w:r>
        <w:rPr>
          <w:rFonts w:hint="eastAsia"/>
          <w:b/>
        </w:rPr>
        <w:t>承办机构：偏关县文化市场行政综合执法队</w:t>
      </w:r>
    </w:p>
    <w:p>
      <w:pPr>
        <w:spacing w:after="0"/>
        <w:rPr>
          <w:b/>
        </w:rPr>
      </w:pPr>
      <w:r>
        <w:rPr>
          <w:rFonts w:hint="eastAsia"/>
          <w:b/>
        </w:rPr>
        <w:t>服务电话：0350—7622049  监督电话：0350—7622049</w:t>
      </w:r>
    </w:p>
    <w:p>
      <w:pPr>
        <w:widowControl w:val="0"/>
        <w:spacing w:line="360" w:lineRule="auto"/>
        <w:jc w:val="both"/>
        <w:rPr>
          <w:rFonts w:ascii="宋体" w:hAnsi="宋体" w:eastAsia="宋体" w:cs="宋体"/>
          <w:b/>
          <w:bCs/>
          <w:sz w:val="24"/>
          <w:szCs w:val="24"/>
        </w:rPr>
      </w:pPr>
    </w:p>
    <w:p>
      <w:pPr>
        <w:widowControl w:val="0"/>
        <w:spacing w:line="360" w:lineRule="auto"/>
        <w:jc w:val="center"/>
        <w:rPr>
          <w:rFonts w:ascii="宋体" w:hAnsi="宋体" w:eastAsia="宋体" w:cs="宋体"/>
          <w:b/>
          <w:bCs/>
          <w:sz w:val="24"/>
          <w:szCs w:val="24"/>
        </w:rPr>
      </w:pPr>
    </w:p>
    <w:p>
      <w:pPr>
        <w:widowControl w:val="0"/>
        <w:spacing w:line="360" w:lineRule="auto"/>
        <w:ind w:left="551" w:hanging="551" w:hangingChars="196"/>
        <w:jc w:val="center"/>
        <w:rPr>
          <w:rFonts w:ascii="宋体" w:hAnsi="宋体" w:eastAsia="宋体" w:cs="宋体"/>
          <w:b/>
          <w:bCs/>
          <w:sz w:val="28"/>
          <w:szCs w:val="28"/>
        </w:rPr>
      </w:pPr>
      <w:r>
        <w:rPr>
          <w:rFonts w:hint="eastAsia" w:ascii="宋体" w:hAnsi="宋体" w:eastAsia="宋体" w:cs="宋体"/>
          <w:b/>
          <w:bCs/>
          <w:sz w:val="28"/>
          <w:szCs w:val="28"/>
          <w:lang w:val="en-US" w:eastAsia="zh-CN"/>
        </w:rPr>
        <w:t>238.</w:t>
      </w:r>
      <w:r>
        <w:rPr>
          <w:rFonts w:hint="eastAsia" w:ascii="宋体" w:hAnsi="宋体" w:eastAsia="宋体" w:cs="宋体"/>
          <w:b/>
          <w:bCs/>
          <w:sz w:val="28"/>
          <w:szCs w:val="28"/>
        </w:rPr>
        <w:t>歌舞娱乐场所的歌曲点播系统与境外的曲库联接的;歌舞娱乐场所播放的曲目、屏幕画面或者游艺娱乐场所电子游戏机内的游戏项目含有本条例第十三条禁止内容的处罚流程图</w:t>
      </w:r>
    </w:p>
    <w:p>
      <w:pPr>
        <w:widowControl w:val="0"/>
        <w:jc w:val="center"/>
      </w:pPr>
      <w:r>
        <w:object>
          <v:shape id="_x0000_i1262" o:spt="75" type="#_x0000_t75" style="height:587.25pt;width:449.25pt;" o:ole="t" filled="f" o:preferrelative="t" stroked="f" coordsize="21600,21600">
            <v:path/>
            <v:fill on="f" focussize="0,0"/>
            <v:stroke on="f" joinstyle="miter"/>
            <v:imagedata r:id="rId7" o:title=""/>
            <o:lock v:ext="edit" aspectratio="t"/>
            <w10:wrap type="none"/>
            <w10:anchorlock/>
          </v:shape>
          <o:OLEObject Type="Embed" ProgID="Visio.Drawing.11" ShapeID="_x0000_i1262" DrawAspect="Content" ObjectID="_1468075962" r:id="rId244">
            <o:LockedField>false</o:LockedField>
          </o:OLEObject>
        </w:object>
      </w:r>
    </w:p>
    <w:p>
      <w:pPr>
        <w:spacing w:after="0"/>
        <w:rPr>
          <w:b/>
        </w:rPr>
      </w:pPr>
      <w:r>
        <w:rPr>
          <w:rFonts w:hint="eastAsia"/>
          <w:b/>
        </w:rPr>
        <w:t>承办机构：偏关县文化市场行政综合执法队</w:t>
      </w:r>
    </w:p>
    <w:p>
      <w:pPr>
        <w:spacing w:after="0"/>
        <w:rPr>
          <w:b/>
        </w:rPr>
      </w:pPr>
      <w:r>
        <w:rPr>
          <w:rFonts w:hint="eastAsia"/>
          <w:b/>
        </w:rPr>
        <w:t>服务电话：0350—7622049  监督电话：0350—7622049</w:t>
      </w:r>
    </w:p>
    <w:p>
      <w:pPr>
        <w:spacing w:line="360" w:lineRule="auto"/>
        <w:jc w:val="center"/>
        <w:rPr>
          <w:rFonts w:ascii="宋体" w:hAnsi="宋体" w:eastAsia="宋体" w:cs="宋体"/>
          <w:b/>
          <w:bCs/>
          <w:sz w:val="24"/>
          <w:szCs w:val="24"/>
        </w:rPr>
      </w:pPr>
    </w:p>
    <w:p>
      <w:pPr>
        <w:spacing w:line="360" w:lineRule="auto"/>
        <w:jc w:val="center"/>
        <w:rPr>
          <w:rFonts w:ascii="宋体" w:hAnsi="宋体" w:eastAsia="宋体" w:cs="宋体"/>
          <w:b/>
          <w:bCs/>
          <w:sz w:val="28"/>
          <w:szCs w:val="28"/>
        </w:rPr>
      </w:pPr>
      <w:r>
        <w:rPr>
          <w:rFonts w:hint="eastAsia" w:ascii="宋体" w:hAnsi="宋体" w:eastAsia="宋体" w:cs="宋体"/>
          <w:b/>
          <w:bCs/>
          <w:sz w:val="28"/>
          <w:szCs w:val="28"/>
          <w:lang w:val="en-US" w:eastAsia="zh-CN"/>
        </w:rPr>
        <w:t>239.</w:t>
      </w:r>
      <w:r>
        <w:rPr>
          <w:rFonts w:hint="eastAsia" w:ascii="宋体" w:hAnsi="宋体" w:eastAsia="宋体" w:cs="宋体"/>
          <w:b/>
          <w:bCs/>
          <w:sz w:val="28"/>
          <w:szCs w:val="28"/>
        </w:rPr>
        <w:t>歌舞娱乐场所接纳未成年人的;游艺娱乐场所设置的电子游戏机在国家法定节假日外向未成年人提供的处罚流程图</w:t>
      </w:r>
    </w:p>
    <w:p>
      <w:pPr>
        <w:jc w:val="center"/>
      </w:pPr>
      <w:r>
        <w:object>
          <v:shape id="_x0000_i1263" o:spt="75" type="#_x0000_t75" style="height:587.25pt;width:449.25pt;" o:ole="t" filled="f" o:preferrelative="t" stroked="f" coordsize="21600,21600">
            <v:path/>
            <v:fill on="f" focussize="0,0"/>
            <v:stroke on="f" joinstyle="miter"/>
            <v:imagedata r:id="rId7" o:title=""/>
            <o:lock v:ext="edit" aspectratio="t"/>
            <w10:wrap type="none"/>
            <w10:anchorlock/>
          </v:shape>
          <o:OLEObject Type="Embed" ProgID="Visio.Drawing.11" ShapeID="_x0000_i1263" DrawAspect="Content" ObjectID="_1468075963" r:id="rId245">
            <o:LockedField>false</o:LockedField>
          </o:OLEObject>
        </w:object>
      </w:r>
    </w:p>
    <w:p>
      <w:pPr>
        <w:spacing w:after="0"/>
        <w:rPr>
          <w:b/>
        </w:rPr>
      </w:pPr>
      <w:r>
        <w:rPr>
          <w:rFonts w:hint="eastAsia"/>
          <w:b/>
        </w:rPr>
        <w:t>承办机构：偏关县文化市场行政综合执法队</w:t>
      </w:r>
    </w:p>
    <w:p>
      <w:pPr>
        <w:spacing w:after="0"/>
        <w:rPr>
          <w:b/>
        </w:rPr>
      </w:pPr>
      <w:r>
        <w:rPr>
          <w:rFonts w:hint="eastAsia"/>
          <w:b/>
        </w:rPr>
        <w:t>服务电话：0350—7622049  监督电话：0350—7622049</w:t>
      </w:r>
    </w:p>
    <w:p>
      <w:pPr>
        <w:spacing w:line="360" w:lineRule="auto"/>
        <w:jc w:val="both"/>
        <w:rPr>
          <w:rFonts w:ascii="宋体" w:hAnsi="宋体" w:eastAsia="宋体" w:cs="宋体"/>
          <w:b/>
          <w:bCs/>
          <w:sz w:val="24"/>
          <w:szCs w:val="24"/>
        </w:rPr>
      </w:pPr>
    </w:p>
    <w:p>
      <w:pPr>
        <w:spacing w:line="360" w:lineRule="auto"/>
        <w:jc w:val="center"/>
        <w:rPr>
          <w:rFonts w:ascii="宋体" w:hAnsi="宋体" w:eastAsia="宋体" w:cs="宋体"/>
          <w:b/>
          <w:bCs/>
          <w:sz w:val="24"/>
          <w:szCs w:val="24"/>
        </w:rPr>
      </w:pPr>
    </w:p>
    <w:p>
      <w:pPr>
        <w:spacing w:line="360" w:lineRule="auto"/>
        <w:jc w:val="center"/>
        <w:rPr>
          <w:rFonts w:ascii="宋体" w:hAnsi="宋体" w:eastAsia="宋体" w:cs="宋体"/>
          <w:b/>
          <w:bCs/>
          <w:sz w:val="28"/>
          <w:szCs w:val="28"/>
        </w:rPr>
      </w:pPr>
      <w:r>
        <w:rPr>
          <w:rFonts w:hint="eastAsia" w:ascii="宋体" w:hAnsi="宋体" w:eastAsia="宋体" w:cs="宋体"/>
          <w:b/>
          <w:bCs/>
          <w:sz w:val="28"/>
          <w:szCs w:val="28"/>
          <w:lang w:val="en-US" w:eastAsia="zh-CN"/>
        </w:rPr>
        <w:t>240.</w:t>
      </w:r>
      <w:r>
        <w:rPr>
          <w:rFonts w:hint="eastAsia" w:ascii="宋体" w:hAnsi="宋体" w:eastAsia="宋体" w:cs="宋体"/>
          <w:b/>
          <w:bCs/>
          <w:sz w:val="28"/>
          <w:szCs w:val="28"/>
        </w:rPr>
        <w:t>娱乐场所容纳的消费者超过核定人数的处罚流程图</w:t>
      </w:r>
    </w:p>
    <w:p>
      <w:pPr>
        <w:widowControl w:val="0"/>
        <w:jc w:val="center"/>
      </w:pPr>
      <w:r>
        <w:object>
          <v:shape id="_x0000_i1264" o:spt="75" type="#_x0000_t75" style="height:587.25pt;width:449.25pt;" o:ole="t" filled="f" o:preferrelative="t" stroked="f" coordsize="21600,21600">
            <v:path/>
            <v:fill on="f" focussize="0,0"/>
            <v:stroke on="f" joinstyle="miter"/>
            <v:imagedata r:id="rId7" o:title=""/>
            <o:lock v:ext="edit" aspectratio="t"/>
            <w10:wrap type="none"/>
            <w10:anchorlock/>
          </v:shape>
          <o:OLEObject Type="Embed" ProgID="Visio.Drawing.11" ShapeID="_x0000_i1264" DrawAspect="Content" ObjectID="_1468075964" r:id="rId246">
            <o:LockedField>false</o:LockedField>
          </o:OLEObject>
        </w:object>
      </w:r>
    </w:p>
    <w:p>
      <w:pPr>
        <w:spacing w:after="0"/>
        <w:rPr>
          <w:rFonts w:hint="eastAsia"/>
          <w:b/>
        </w:rPr>
      </w:pPr>
    </w:p>
    <w:p>
      <w:pPr>
        <w:spacing w:after="0"/>
        <w:rPr>
          <w:b/>
        </w:rPr>
      </w:pPr>
      <w:r>
        <w:rPr>
          <w:rFonts w:hint="eastAsia"/>
          <w:b/>
        </w:rPr>
        <w:t>承办机构：偏关县文化市场行政综合执法队</w:t>
      </w:r>
    </w:p>
    <w:p>
      <w:pPr>
        <w:spacing w:after="0"/>
        <w:rPr>
          <w:b/>
        </w:rPr>
      </w:pPr>
      <w:r>
        <w:rPr>
          <w:rFonts w:hint="eastAsia"/>
          <w:b/>
        </w:rPr>
        <w:t>服务电话：0350—7622049  监督电话：0350—7622049</w:t>
      </w:r>
    </w:p>
    <w:p>
      <w:pPr>
        <w:spacing w:line="360" w:lineRule="auto"/>
        <w:jc w:val="center"/>
        <w:rPr>
          <w:rFonts w:hint="eastAsia" w:ascii="宋体" w:hAnsi="宋体" w:eastAsia="宋体" w:cs="宋体"/>
          <w:b/>
          <w:bCs/>
          <w:sz w:val="24"/>
          <w:szCs w:val="24"/>
        </w:rPr>
      </w:pPr>
    </w:p>
    <w:p>
      <w:pPr>
        <w:spacing w:line="360" w:lineRule="auto"/>
        <w:jc w:val="center"/>
        <w:rPr>
          <w:rFonts w:hint="eastAsia" w:ascii="宋体" w:hAnsi="宋体" w:eastAsia="宋体" w:cs="宋体"/>
          <w:b/>
          <w:bCs/>
          <w:sz w:val="24"/>
          <w:szCs w:val="24"/>
        </w:rPr>
      </w:pPr>
    </w:p>
    <w:p>
      <w:pPr>
        <w:spacing w:line="360" w:lineRule="auto"/>
        <w:jc w:val="center"/>
        <w:rPr>
          <w:rFonts w:ascii="宋体" w:hAnsi="宋体" w:eastAsia="宋体" w:cs="宋体"/>
          <w:b/>
          <w:bCs/>
          <w:sz w:val="28"/>
          <w:szCs w:val="28"/>
        </w:rPr>
      </w:pPr>
      <w:r>
        <w:rPr>
          <w:rFonts w:hint="eastAsia" w:ascii="宋体" w:hAnsi="宋体" w:eastAsia="宋体" w:cs="宋体"/>
          <w:b/>
          <w:bCs/>
          <w:sz w:val="28"/>
          <w:szCs w:val="28"/>
          <w:lang w:val="en-US" w:eastAsia="zh-CN"/>
        </w:rPr>
        <w:t>241.</w:t>
      </w:r>
      <w:r>
        <w:rPr>
          <w:rFonts w:hint="eastAsia" w:ascii="宋体" w:hAnsi="宋体" w:eastAsia="宋体" w:cs="宋体"/>
          <w:b/>
          <w:bCs/>
          <w:sz w:val="28"/>
          <w:szCs w:val="28"/>
        </w:rPr>
        <w:t>变更有关事项，未按规定申请重新核发娱乐经营许可证的处罚流程图</w:t>
      </w:r>
    </w:p>
    <w:p>
      <w:pPr>
        <w:jc w:val="center"/>
      </w:pPr>
      <w:r>
        <w:object>
          <v:shape id="_x0000_i1265" o:spt="75" type="#_x0000_t75" style="height:587.25pt;width:449.25pt;" o:ole="t" filled="f" o:preferrelative="t" stroked="f" coordsize="21600,21600">
            <v:path/>
            <v:fill on="f" focussize="0,0"/>
            <v:stroke on="f" joinstyle="miter"/>
            <v:imagedata r:id="rId7" o:title=""/>
            <o:lock v:ext="edit" aspectratio="t"/>
            <w10:wrap type="none"/>
            <w10:anchorlock/>
          </v:shape>
          <o:OLEObject Type="Embed" ProgID="Visio.Drawing.11" ShapeID="_x0000_i1265" DrawAspect="Content" ObjectID="_1468075965" r:id="rId247">
            <o:LockedField>false</o:LockedField>
          </o:OLEObject>
        </w:object>
      </w:r>
    </w:p>
    <w:p>
      <w:pPr>
        <w:spacing w:after="0"/>
        <w:rPr>
          <w:rFonts w:hint="eastAsia"/>
          <w:b/>
        </w:rPr>
      </w:pPr>
    </w:p>
    <w:p>
      <w:pPr>
        <w:spacing w:after="0"/>
        <w:rPr>
          <w:b/>
        </w:rPr>
      </w:pPr>
      <w:r>
        <w:rPr>
          <w:rFonts w:hint="eastAsia"/>
          <w:b/>
        </w:rPr>
        <w:t>承办机构：偏关县文化市场行政综合执法队</w:t>
      </w:r>
    </w:p>
    <w:p>
      <w:pPr>
        <w:spacing w:after="0"/>
        <w:rPr>
          <w:b/>
        </w:rPr>
      </w:pPr>
      <w:r>
        <w:rPr>
          <w:rFonts w:hint="eastAsia"/>
          <w:b/>
        </w:rPr>
        <w:t>服务电话：0350—7622049  监督电话：0350—7622049</w:t>
      </w:r>
    </w:p>
    <w:p>
      <w:pPr>
        <w:widowControl w:val="0"/>
        <w:jc w:val="both"/>
        <w:rPr>
          <w:rFonts w:ascii="仿宋" w:hAnsi="仿宋" w:eastAsia="仿宋" w:cs="仿宋"/>
          <w:szCs w:val="21"/>
        </w:rPr>
      </w:pPr>
    </w:p>
    <w:p>
      <w:pPr>
        <w:spacing w:line="360" w:lineRule="auto"/>
        <w:rPr>
          <w:rFonts w:ascii="宋体" w:hAnsi="宋体" w:eastAsia="宋体" w:cs="宋体"/>
          <w:b/>
          <w:bCs/>
          <w:sz w:val="24"/>
          <w:szCs w:val="24"/>
        </w:rPr>
      </w:pPr>
    </w:p>
    <w:p>
      <w:pPr>
        <w:spacing w:line="360" w:lineRule="auto"/>
        <w:jc w:val="center"/>
        <w:rPr>
          <w:rFonts w:hint="eastAsia" w:ascii="宋体" w:hAnsi="宋体" w:eastAsia="宋体" w:cs="宋体"/>
          <w:b/>
          <w:bCs/>
          <w:sz w:val="24"/>
          <w:szCs w:val="24"/>
        </w:rPr>
      </w:pPr>
    </w:p>
    <w:p>
      <w:pPr>
        <w:spacing w:line="360" w:lineRule="auto"/>
        <w:jc w:val="center"/>
        <w:rPr>
          <w:rFonts w:ascii="宋体" w:hAnsi="宋体" w:eastAsia="宋体" w:cs="宋体"/>
          <w:b/>
          <w:bCs/>
          <w:sz w:val="28"/>
          <w:szCs w:val="28"/>
        </w:rPr>
      </w:pPr>
      <w:r>
        <w:rPr>
          <w:rFonts w:hint="eastAsia" w:ascii="宋体" w:hAnsi="宋体" w:eastAsia="宋体" w:cs="宋体"/>
          <w:b/>
          <w:bCs/>
          <w:sz w:val="28"/>
          <w:szCs w:val="28"/>
          <w:lang w:val="en-US" w:eastAsia="zh-CN"/>
        </w:rPr>
        <w:t>242.</w:t>
      </w:r>
      <w:r>
        <w:rPr>
          <w:rFonts w:hint="eastAsia" w:ascii="宋体" w:hAnsi="宋体" w:eastAsia="宋体" w:cs="宋体"/>
          <w:b/>
          <w:bCs/>
          <w:sz w:val="28"/>
          <w:szCs w:val="28"/>
        </w:rPr>
        <w:t>在规定的禁止营业时间内营业的处罚流程图</w:t>
      </w:r>
    </w:p>
    <w:p>
      <w:pPr>
        <w:jc w:val="center"/>
      </w:pPr>
      <w:r>
        <w:object>
          <v:shape id="_x0000_i1266" o:spt="75" type="#_x0000_t75" style="height:587.25pt;width:449.25pt;" o:ole="t" filled="f" o:preferrelative="t" stroked="f" coordsize="21600,21600">
            <v:path/>
            <v:fill on="f" focussize="0,0"/>
            <v:stroke on="f" joinstyle="miter"/>
            <v:imagedata r:id="rId7" o:title=""/>
            <o:lock v:ext="edit" aspectratio="t"/>
            <w10:wrap type="none"/>
            <w10:anchorlock/>
          </v:shape>
          <o:OLEObject Type="Embed" ProgID="Visio.Drawing.11" ShapeID="_x0000_i1266" DrawAspect="Content" ObjectID="_1468075966" r:id="rId248">
            <o:LockedField>false</o:LockedField>
          </o:OLEObject>
        </w:object>
      </w:r>
    </w:p>
    <w:p>
      <w:pPr>
        <w:spacing w:after="0"/>
        <w:rPr>
          <w:rFonts w:hint="eastAsia"/>
          <w:b/>
        </w:rPr>
      </w:pPr>
    </w:p>
    <w:p>
      <w:pPr>
        <w:spacing w:after="0"/>
        <w:rPr>
          <w:b/>
        </w:rPr>
      </w:pPr>
      <w:r>
        <w:rPr>
          <w:rFonts w:hint="eastAsia"/>
          <w:b/>
        </w:rPr>
        <w:t>承办机构：偏关县文化市场行政综合执法队</w:t>
      </w:r>
    </w:p>
    <w:p>
      <w:pPr>
        <w:spacing w:after="0"/>
        <w:rPr>
          <w:b/>
        </w:rPr>
      </w:pPr>
      <w:r>
        <w:rPr>
          <w:rFonts w:hint="eastAsia"/>
          <w:b/>
        </w:rPr>
        <w:t>服务电话：0350—7622049  监督电话：0350—7622049</w:t>
      </w:r>
    </w:p>
    <w:p>
      <w:pPr>
        <w:spacing w:line="360" w:lineRule="auto"/>
        <w:jc w:val="center"/>
        <w:rPr>
          <w:rFonts w:hint="eastAsia" w:ascii="宋体" w:hAnsi="宋体" w:eastAsia="宋体" w:cs="宋体"/>
          <w:b/>
          <w:bCs/>
          <w:sz w:val="24"/>
          <w:szCs w:val="24"/>
        </w:rPr>
      </w:pPr>
    </w:p>
    <w:p>
      <w:pPr>
        <w:spacing w:line="360" w:lineRule="auto"/>
        <w:jc w:val="center"/>
        <w:rPr>
          <w:rFonts w:hint="eastAsia" w:ascii="宋体" w:hAnsi="宋体" w:eastAsia="宋体" w:cs="宋体"/>
          <w:b/>
          <w:bCs/>
          <w:sz w:val="24"/>
          <w:szCs w:val="24"/>
        </w:rPr>
      </w:pPr>
    </w:p>
    <w:p>
      <w:pPr>
        <w:spacing w:line="360" w:lineRule="auto"/>
        <w:jc w:val="center"/>
        <w:rPr>
          <w:rFonts w:ascii="宋体" w:hAnsi="宋体" w:eastAsia="宋体" w:cs="宋体"/>
          <w:b/>
          <w:bCs/>
          <w:sz w:val="28"/>
          <w:szCs w:val="28"/>
        </w:rPr>
      </w:pPr>
      <w:r>
        <w:rPr>
          <w:rFonts w:hint="eastAsia" w:ascii="宋体" w:hAnsi="宋体" w:eastAsia="宋体" w:cs="宋体"/>
          <w:b/>
          <w:bCs/>
          <w:sz w:val="28"/>
          <w:szCs w:val="28"/>
          <w:lang w:val="en-US" w:eastAsia="zh-CN"/>
        </w:rPr>
        <w:t>243.</w:t>
      </w:r>
      <w:r>
        <w:rPr>
          <w:rFonts w:hint="eastAsia" w:ascii="宋体" w:hAnsi="宋体" w:eastAsia="宋体" w:cs="宋体"/>
          <w:b/>
          <w:bCs/>
          <w:sz w:val="28"/>
          <w:szCs w:val="28"/>
        </w:rPr>
        <w:t>从业人员在营业期间未统一着装并佩带工作标志的处罚流程图</w:t>
      </w:r>
    </w:p>
    <w:p>
      <w:pPr>
        <w:jc w:val="center"/>
      </w:pPr>
      <w:r>
        <w:object>
          <v:shape id="_x0000_i1267" o:spt="75" type="#_x0000_t75" style="height:587.25pt;width:449.25pt;" o:ole="t" filled="f" o:preferrelative="t" stroked="f" coordsize="21600,21600">
            <v:path/>
            <v:fill on="f" focussize="0,0"/>
            <v:stroke on="f" joinstyle="miter"/>
            <v:imagedata r:id="rId7" o:title=""/>
            <o:lock v:ext="edit" aspectratio="t"/>
            <w10:wrap type="none"/>
            <w10:anchorlock/>
          </v:shape>
          <o:OLEObject Type="Embed" ProgID="Visio.Drawing.11" ShapeID="_x0000_i1267" DrawAspect="Content" ObjectID="_1468075967" r:id="rId249">
            <o:LockedField>false</o:LockedField>
          </o:OLEObject>
        </w:object>
      </w:r>
    </w:p>
    <w:p>
      <w:pPr>
        <w:spacing w:after="0"/>
        <w:rPr>
          <w:rFonts w:hint="eastAsia"/>
          <w:b/>
        </w:rPr>
      </w:pPr>
    </w:p>
    <w:p>
      <w:pPr>
        <w:spacing w:after="0"/>
        <w:rPr>
          <w:b/>
        </w:rPr>
      </w:pPr>
      <w:r>
        <w:rPr>
          <w:rFonts w:hint="eastAsia"/>
          <w:b/>
        </w:rPr>
        <w:t>承办机构：偏关县文化市场行政综合执法队</w:t>
      </w:r>
    </w:p>
    <w:p>
      <w:pPr>
        <w:spacing w:after="0"/>
        <w:rPr>
          <w:b/>
        </w:rPr>
      </w:pPr>
      <w:r>
        <w:rPr>
          <w:rFonts w:hint="eastAsia"/>
          <w:b/>
        </w:rPr>
        <w:t>服务电话：0350—7622049  监督电话：0350—7622049</w:t>
      </w:r>
    </w:p>
    <w:p>
      <w:pPr>
        <w:widowControl w:val="0"/>
        <w:jc w:val="both"/>
        <w:rPr>
          <w:rFonts w:ascii="仿宋" w:hAnsi="仿宋" w:eastAsia="仿宋" w:cs="仿宋"/>
          <w:szCs w:val="21"/>
        </w:rPr>
      </w:pPr>
    </w:p>
    <w:p>
      <w:pPr>
        <w:spacing w:line="360" w:lineRule="auto"/>
        <w:rPr>
          <w:rFonts w:ascii="宋体" w:hAnsi="宋体" w:eastAsia="宋体" w:cs="宋体"/>
          <w:b/>
          <w:bCs/>
          <w:sz w:val="24"/>
          <w:szCs w:val="24"/>
        </w:rPr>
      </w:pPr>
    </w:p>
    <w:p>
      <w:pPr>
        <w:spacing w:line="360" w:lineRule="auto"/>
        <w:jc w:val="center"/>
        <w:rPr>
          <w:rFonts w:hint="eastAsia" w:ascii="宋体" w:hAnsi="宋体" w:eastAsia="宋体" w:cs="宋体"/>
          <w:b/>
          <w:bCs/>
          <w:sz w:val="24"/>
          <w:szCs w:val="24"/>
        </w:rPr>
      </w:pPr>
    </w:p>
    <w:p>
      <w:pPr>
        <w:spacing w:line="360" w:lineRule="auto"/>
        <w:jc w:val="center"/>
        <w:rPr>
          <w:rFonts w:ascii="宋体" w:hAnsi="宋体" w:eastAsia="宋体" w:cs="宋体"/>
          <w:b/>
          <w:bCs/>
          <w:sz w:val="28"/>
          <w:szCs w:val="28"/>
        </w:rPr>
      </w:pPr>
      <w:r>
        <w:rPr>
          <w:rFonts w:hint="eastAsia" w:ascii="宋体" w:hAnsi="宋体" w:eastAsia="宋体" w:cs="宋体"/>
          <w:b/>
          <w:bCs/>
          <w:sz w:val="28"/>
          <w:szCs w:val="28"/>
          <w:lang w:val="en-US" w:eastAsia="zh-CN"/>
        </w:rPr>
        <w:t>244.</w:t>
      </w:r>
      <w:r>
        <w:rPr>
          <w:rFonts w:hint="eastAsia" w:ascii="宋体" w:hAnsi="宋体" w:eastAsia="宋体" w:cs="宋体"/>
          <w:b/>
          <w:bCs/>
          <w:sz w:val="28"/>
          <w:szCs w:val="28"/>
        </w:rPr>
        <w:t>未按规定建立从业人员名簿、营业日志的处罚流程图</w:t>
      </w:r>
    </w:p>
    <w:p>
      <w:pPr>
        <w:jc w:val="center"/>
      </w:pPr>
      <w:r>
        <w:object>
          <v:shape id="_x0000_i1268" o:spt="75" type="#_x0000_t75" style="height:587.25pt;width:449.25pt;" o:ole="t" filled="f" o:preferrelative="t" stroked="f" coordsize="21600,21600">
            <v:path/>
            <v:fill on="f" focussize="0,0"/>
            <v:stroke on="f" joinstyle="miter"/>
            <v:imagedata r:id="rId7" o:title=""/>
            <o:lock v:ext="edit" aspectratio="t"/>
            <w10:wrap type="none"/>
            <w10:anchorlock/>
          </v:shape>
          <o:OLEObject Type="Embed" ProgID="Visio.Drawing.11" ShapeID="_x0000_i1268" DrawAspect="Content" ObjectID="_1468075968" r:id="rId250">
            <o:LockedField>false</o:LockedField>
          </o:OLEObject>
        </w:object>
      </w:r>
    </w:p>
    <w:p>
      <w:pPr>
        <w:spacing w:after="0"/>
        <w:rPr>
          <w:rFonts w:hint="eastAsia"/>
          <w:b/>
        </w:rPr>
      </w:pPr>
    </w:p>
    <w:p>
      <w:pPr>
        <w:spacing w:after="0"/>
        <w:rPr>
          <w:b/>
        </w:rPr>
      </w:pPr>
      <w:r>
        <w:rPr>
          <w:rFonts w:hint="eastAsia"/>
          <w:b/>
        </w:rPr>
        <w:t>承办机构：偏关县文化市场行政综合执法队</w:t>
      </w:r>
    </w:p>
    <w:p>
      <w:pPr>
        <w:spacing w:after="0"/>
        <w:rPr>
          <w:b/>
        </w:rPr>
      </w:pPr>
      <w:r>
        <w:rPr>
          <w:rFonts w:hint="eastAsia"/>
          <w:b/>
        </w:rPr>
        <w:t>服务电话：0350—7622049  监督电话：0350—7622049</w:t>
      </w:r>
    </w:p>
    <w:p>
      <w:pPr>
        <w:spacing w:line="360" w:lineRule="auto"/>
        <w:jc w:val="center"/>
        <w:rPr>
          <w:rFonts w:ascii="宋体" w:hAnsi="宋体" w:eastAsia="宋体" w:cs="宋体"/>
          <w:b/>
          <w:bCs/>
          <w:sz w:val="24"/>
          <w:szCs w:val="24"/>
        </w:rPr>
      </w:pPr>
    </w:p>
    <w:p>
      <w:pPr>
        <w:spacing w:line="360" w:lineRule="auto"/>
        <w:jc w:val="center"/>
        <w:rPr>
          <w:rFonts w:hint="eastAsia" w:ascii="宋体" w:hAnsi="宋体" w:eastAsia="宋体" w:cs="宋体"/>
          <w:b/>
          <w:bCs/>
          <w:sz w:val="24"/>
          <w:szCs w:val="24"/>
        </w:rPr>
      </w:pPr>
    </w:p>
    <w:p>
      <w:pPr>
        <w:spacing w:line="360" w:lineRule="auto"/>
        <w:jc w:val="center"/>
        <w:rPr>
          <w:rFonts w:hint="eastAsia" w:ascii="宋体" w:hAnsi="宋体" w:eastAsia="宋体" w:cs="宋体"/>
          <w:b/>
          <w:bCs/>
          <w:sz w:val="24"/>
          <w:szCs w:val="24"/>
        </w:rPr>
      </w:pPr>
    </w:p>
    <w:p>
      <w:pPr>
        <w:spacing w:line="360" w:lineRule="auto"/>
        <w:jc w:val="center"/>
        <w:rPr>
          <w:rFonts w:ascii="宋体" w:hAnsi="宋体" w:eastAsia="宋体" w:cs="宋体"/>
          <w:b/>
          <w:bCs/>
          <w:sz w:val="28"/>
          <w:szCs w:val="28"/>
        </w:rPr>
      </w:pPr>
      <w:r>
        <w:rPr>
          <w:rFonts w:hint="eastAsia" w:ascii="宋体" w:hAnsi="宋体" w:eastAsia="宋体" w:cs="宋体"/>
          <w:b/>
          <w:bCs/>
          <w:sz w:val="28"/>
          <w:szCs w:val="28"/>
          <w:lang w:val="en-US" w:eastAsia="zh-CN"/>
        </w:rPr>
        <w:t>245.</w:t>
      </w:r>
      <w:r>
        <w:rPr>
          <w:rFonts w:hint="eastAsia" w:ascii="宋体" w:hAnsi="宋体" w:eastAsia="宋体" w:cs="宋体"/>
          <w:b/>
          <w:bCs/>
          <w:sz w:val="28"/>
          <w:szCs w:val="28"/>
        </w:rPr>
        <w:t>未按规定悬挂警示标志、未成年人禁入或者限入标志的处罚流程图</w:t>
      </w:r>
    </w:p>
    <w:p>
      <w:pPr>
        <w:jc w:val="center"/>
      </w:pPr>
      <w:r>
        <w:object>
          <v:shape id="_x0000_i1269" o:spt="75" type="#_x0000_t75" style="height:587.25pt;width:449.25pt;" o:ole="t" filled="f" o:preferrelative="t" stroked="f" coordsize="21600,21600">
            <v:path/>
            <v:fill on="f" focussize="0,0"/>
            <v:stroke on="f" joinstyle="miter"/>
            <v:imagedata r:id="rId7" o:title=""/>
            <o:lock v:ext="edit" aspectratio="t"/>
            <w10:wrap type="none"/>
            <w10:anchorlock/>
          </v:shape>
          <o:OLEObject Type="Embed" ProgID="Visio.Drawing.11" ShapeID="_x0000_i1269" DrawAspect="Content" ObjectID="_1468075969" r:id="rId251">
            <o:LockedField>false</o:LockedField>
          </o:OLEObject>
        </w:object>
      </w:r>
    </w:p>
    <w:p>
      <w:pPr>
        <w:spacing w:after="0"/>
        <w:rPr>
          <w:b/>
        </w:rPr>
      </w:pPr>
      <w:r>
        <w:rPr>
          <w:rFonts w:hint="eastAsia"/>
          <w:b/>
        </w:rPr>
        <w:t>承办机构：偏关县文化市场行政综合执法队</w:t>
      </w:r>
    </w:p>
    <w:p>
      <w:pPr>
        <w:spacing w:after="0"/>
        <w:rPr>
          <w:b/>
        </w:rPr>
      </w:pPr>
      <w:r>
        <w:rPr>
          <w:rFonts w:hint="eastAsia"/>
          <w:b/>
        </w:rPr>
        <w:t>服务电话：0350—7622049  监督电话：0350—7622049</w:t>
      </w:r>
    </w:p>
    <w:p>
      <w:pPr>
        <w:widowControl w:val="0"/>
        <w:jc w:val="both"/>
        <w:rPr>
          <w:rFonts w:ascii="仿宋" w:hAnsi="仿宋" w:eastAsia="仿宋" w:cs="仿宋"/>
          <w:szCs w:val="21"/>
        </w:rPr>
      </w:pPr>
    </w:p>
    <w:p>
      <w:pPr>
        <w:widowControl w:val="0"/>
        <w:jc w:val="both"/>
        <w:rPr>
          <w:rFonts w:ascii="仿宋" w:hAnsi="仿宋" w:eastAsia="仿宋" w:cs="仿宋"/>
          <w:szCs w:val="21"/>
        </w:rPr>
      </w:pPr>
    </w:p>
    <w:p>
      <w:pPr>
        <w:jc w:val="center"/>
        <w:rPr>
          <w:rFonts w:hint="eastAsia" w:ascii="宋体" w:hAnsi="宋体" w:eastAsia="宋体" w:cs="宋体"/>
          <w:b/>
          <w:bCs/>
          <w:sz w:val="24"/>
          <w:szCs w:val="24"/>
        </w:rPr>
      </w:pPr>
    </w:p>
    <w:p>
      <w:pPr>
        <w:jc w:val="center"/>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br w:type="page"/>
      </w:r>
    </w:p>
    <w:p>
      <w:pPr>
        <w:jc w:val="center"/>
        <w:rPr>
          <w:rFonts w:ascii="宋体" w:hAnsi="宋体" w:eastAsia="宋体" w:cs="宋体"/>
          <w:b/>
          <w:bCs/>
          <w:sz w:val="24"/>
          <w:szCs w:val="24"/>
        </w:rPr>
      </w:pPr>
      <w:r>
        <w:rPr>
          <w:rFonts w:hint="eastAsia" w:ascii="宋体" w:hAnsi="宋体" w:eastAsia="宋体" w:cs="宋体"/>
          <w:b/>
          <w:bCs/>
          <w:sz w:val="24"/>
          <w:szCs w:val="24"/>
          <w:lang w:val="en-US" w:eastAsia="zh-CN"/>
        </w:rPr>
        <w:t>246.</w:t>
      </w:r>
      <w:r>
        <w:rPr>
          <w:rFonts w:hint="eastAsia" w:ascii="宋体" w:hAnsi="宋体" w:eastAsia="宋体" w:cs="宋体"/>
          <w:b/>
          <w:bCs/>
          <w:sz w:val="24"/>
          <w:szCs w:val="24"/>
        </w:rPr>
        <w:t>对擅自在文物保护单位的保护范围内进行建设工程或者爆破、钻探、挖掘等作业的行政处罚;对在文物保护单位的建设控制地带内进行建设工程，其工程设计方案未经文物行政部门同意、报城乡建设规划部门批准，对文物保护单位的历史风貌造成破坏的行政处罚;对擅自迁移、拆除不可移动文物的行政处罚;对擅自修缮不可移动文物，明显改变文物原状的行政处罚;对擅自在原址重建已全部毁坏的不可移动文物，造成文物破坏的行政处罚;对施工单位未取得文物保护工程资质证书，擅自从事文物修缮、迁移、重建的行政处罚流程图</w:t>
      </w:r>
    </w:p>
    <w:p>
      <w:pPr>
        <w:jc w:val="center"/>
      </w:pPr>
      <w:r>
        <w:object>
          <v:shape id="_x0000_i1270" o:spt="75" type="#_x0000_t75" style="height:587.25pt;width:449.25pt;" o:ole="t" filled="f" o:preferrelative="t" stroked="f" coordsize="21600,21600">
            <v:path/>
            <v:fill on="f" focussize="0,0"/>
            <v:stroke on="f" joinstyle="miter"/>
            <v:imagedata r:id="rId7" o:title=""/>
            <o:lock v:ext="edit" aspectratio="t"/>
            <w10:wrap type="none"/>
            <w10:anchorlock/>
          </v:shape>
          <o:OLEObject Type="Embed" ProgID="Visio.Drawing.11" ShapeID="_x0000_i1270" DrawAspect="Content" ObjectID="_1468075970" r:id="rId252">
            <o:LockedField>false</o:LockedField>
          </o:OLEObject>
        </w:object>
      </w:r>
    </w:p>
    <w:p>
      <w:pPr>
        <w:spacing w:after="0"/>
        <w:rPr>
          <w:b/>
        </w:rPr>
      </w:pPr>
      <w:r>
        <w:rPr>
          <w:rFonts w:hint="eastAsia"/>
          <w:b/>
        </w:rPr>
        <w:t>承办机构：偏关县文化市场行政综合执法队</w:t>
      </w:r>
    </w:p>
    <w:p>
      <w:pPr>
        <w:spacing w:after="0"/>
        <w:rPr>
          <w:b/>
        </w:rPr>
      </w:pPr>
      <w:r>
        <w:rPr>
          <w:rFonts w:hint="eastAsia"/>
          <w:b/>
        </w:rPr>
        <w:t>服务电话：0350—7622049  监督电话：0350—7622049</w:t>
      </w:r>
    </w:p>
    <w:p>
      <w:pPr>
        <w:spacing w:line="360" w:lineRule="auto"/>
        <w:jc w:val="center"/>
        <w:rPr>
          <w:rFonts w:ascii="宋体" w:hAnsi="宋体" w:eastAsia="宋体" w:cs="宋体"/>
          <w:b/>
          <w:bCs/>
          <w:sz w:val="28"/>
          <w:szCs w:val="28"/>
        </w:rPr>
      </w:pPr>
      <w:r>
        <w:rPr>
          <w:rFonts w:hint="eastAsia" w:ascii="宋体" w:hAnsi="宋体" w:eastAsia="宋体" w:cs="宋体"/>
          <w:b/>
          <w:bCs/>
          <w:sz w:val="28"/>
          <w:szCs w:val="28"/>
          <w:lang w:val="en-US" w:eastAsia="zh-CN"/>
        </w:rPr>
        <w:t>247.</w:t>
      </w:r>
      <w:r>
        <w:rPr>
          <w:rFonts w:hint="eastAsia" w:ascii="宋体" w:hAnsi="宋体" w:eastAsia="宋体" w:cs="宋体"/>
          <w:b/>
          <w:bCs/>
          <w:sz w:val="28"/>
          <w:szCs w:val="28"/>
        </w:rPr>
        <w:t>对未取得相应等级的文物保护工程资质证书，擅自承担文物保护单位的修缮、迁移、重建工程的行政处罚流程图</w:t>
      </w:r>
    </w:p>
    <w:p>
      <w:pPr>
        <w:jc w:val="center"/>
      </w:pPr>
      <w:r>
        <w:object>
          <v:shape id="_x0000_i1271" o:spt="75" type="#_x0000_t75" style="height:587.25pt;width:449.25pt;" o:ole="t" filled="f" o:preferrelative="t" stroked="f" coordsize="21600,21600">
            <v:path/>
            <v:fill on="f" focussize="0,0"/>
            <v:stroke on="f" joinstyle="miter"/>
            <v:imagedata r:id="rId7" o:title=""/>
            <o:lock v:ext="edit" aspectratio="t"/>
            <w10:wrap type="none"/>
            <w10:anchorlock/>
          </v:shape>
          <o:OLEObject Type="Embed" ProgID="Visio.Drawing.11" ShapeID="_x0000_i1271" DrawAspect="Content" ObjectID="_1468075971" r:id="rId253">
            <o:LockedField>false</o:LockedField>
          </o:OLEObject>
        </w:object>
      </w:r>
    </w:p>
    <w:p>
      <w:pPr>
        <w:spacing w:after="0"/>
        <w:rPr>
          <w:b/>
        </w:rPr>
      </w:pPr>
      <w:r>
        <w:rPr>
          <w:rFonts w:hint="eastAsia"/>
          <w:b/>
        </w:rPr>
        <w:t>承办机构：偏关县文化市场行政综合执法队</w:t>
      </w:r>
    </w:p>
    <w:p>
      <w:pPr>
        <w:spacing w:after="0"/>
        <w:rPr>
          <w:b/>
        </w:rPr>
      </w:pPr>
      <w:r>
        <w:rPr>
          <w:rFonts w:hint="eastAsia"/>
          <w:b/>
        </w:rPr>
        <w:t>服务电话：0350—7622049  监督电话：0350—7622049</w:t>
      </w:r>
    </w:p>
    <w:p>
      <w:pPr>
        <w:spacing w:line="360" w:lineRule="auto"/>
        <w:jc w:val="both"/>
        <w:rPr>
          <w:rFonts w:ascii="宋体" w:hAnsi="宋体" w:cs="宋体"/>
          <w:b/>
          <w:bCs/>
          <w:sz w:val="24"/>
          <w:szCs w:val="24"/>
        </w:rPr>
      </w:pPr>
    </w:p>
    <w:p>
      <w:pPr>
        <w:spacing w:line="360" w:lineRule="auto"/>
        <w:ind w:left="480" w:hanging="482" w:hangingChars="200"/>
        <w:jc w:val="center"/>
        <w:rPr>
          <w:rFonts w:hint="eastAsia" w:ascii="宋体" w:hAnsi="宋体" w:cs="宋体"/>
          <w:b/>
          <w:bCs/>
          <w:sz w:val="24"/>
          <w:szCs w:val="24"/>
        </w:rPr>
      </w:pPr>
    </w:p>
    <w:p>
      <w:pPr>
        <w:spacing w:line="360" w:lineRule="auto"/>
        <w:ind w:left="480" w:hanging="482" w:hangingChars="200"/>
        <w:jc w:val="center"/>
        <w:rPr>
          <w:rFonts w:ascii="宋体" w:hAnsi="宋体" w:eastAsia="宋体" w:cs="宋体"/>
          <w:b/>
          <w:bCs/>
          <w:sz w:val="24"/>
          <w:szCs w:val="24"/>
        </w:rPr>
      </w:pPr>
      <w:r>
        <w:rPr>
          <w:rFonts w:hint="eastAsia" w:ascii="宋体" w:hAnsi="宋体" w:eastAsia="宋体" w:cs="宋体"/>
          <w:b/>
          <w:bCs/>
          <w:sz w:val="24"/>
          <w:szCs w:val="24"/>
          <w:lang w:val="en-US" w:eastAsia="zh-CN"/>
        </w:rPr>
        <w:t>248.</w:t>
      </w:r>
      <w:r>
        <w:rPr>
          <w:rFonts w:hint="eastAsia" w:ascii="宋体" w:hAnsi="宋体" w:eastAsia="宋体" w:cs="宋体"/>
          <w:b/>
          <w:bCs/>
          <w:sz w:val="24"/>
          <w:szCs w:val="24"/>
        </w:rPr>
        <w:t>对转让或者抵押国有不可移动文物，或者将国有不可移动文物作为企业资产经营的行政处罚;对将非国有不可移动文物转让或者抵押给外国人的行政处罚;对擅自改变国有文物保护单位的用途的处罚流程图</w:t>
      </w:r>
    </w:p>
    <w:p>
      <w:pPr>
        <w:jc w:val="center"/>
      </w:pPr>
      <w:r>
        <w:object>
          <v:shape id="_x0000_i1272" o:spt="75" type="#_x0000_t75" style="height:587.25pt;width:449.25pt;" o:ole="t" filled="f" o:preferrelative="t" stroked="f" coordsize="21600,21600">
            <v:path/>
            <v:fill on="f" focussize="0,0"/>
            <v:stroke on="f" joinstyle="miter"/>
            <v:imagedata r:id="rId7" o:title=""/>
            <o:lock v:ext="edit" aspectratio="t"/>
            <w10:wrap type="none"/>
            <w10:anchorlock/>
          </v:shape>
          <o:OLEObject Type="Embed" ProgID="Visio.Drawing.11" ShapeID="_x0000_i1272" DrawAspect="Content" ObjectID="_1468075972" r:id="rId254">
            <o:LockedField>false</o:LockedField>
          </o:OLEObject>
        </w:object>
      </w:r>
    </w:p>
    <w:p>
      <w:pPr>
        <w:spacing w:after="0"/>
        <w:rPr>
          <w:rFonts w:hint="eastAsia"/>
          <w:b/>
        </w:rPr>
      </w:pPr>
    </w:p>
    <w:p>
      <w:pPr>
        <w:spacing w:after="0"/>
        <w:rPr>
          <w:rFonts w:hint="eastAsia"/>
          <w:b/>
        </w:rPr>
      </w:pPr>
    </w:p>
    <w:p>
      <w:pPr>
        <w:spacing w:after="0"/>
        <w:rPr>
          <w:b/>
        </w:rPr>
      </w:pPr>
      <w:r>
        <w:rPr>
          <w:rFonts w:hint="eastAsia"/>
          <w:b/>
        </w:rPr>
        <w:t>承办机构：偏关县文化市场行政综合执法队</w:t>
      </w:r>
    </w:p>
    <w:p>
      <w:pPr>
        <w:spacing w:after="0"/>
        <w:rPr>
          <w:rFonts w:hint="eastAsia"/>
          <w:b/>
        </w:rPr>
      </w:pPr>
      <w:r>
        <w:rPr>
          <w:rFonts w:hint="eastAsia"/>
          <w:b/>
        </w:rPr>
        <w:t>服务电话：0350—7622049  监督电话：0350—7622049</w:t>
      </w:r>
    </w:p>
    <w:p>
      <w:pPr>
        <w:keepNext w:val="0"/>
        <w:keepLines w:val="0"/>
        <w:pageBreakBefore w:val="0"/>
        <w:widowControl w:val="0"/>
        <w:kinsoku/>
        <w:wordWrap/>
        <w:overflowPunct/>
        <w:topLinePunct w:val="0"/>
        <w:autoSpaceDE/>
        <w:autoSpaceDN/>
        <w:bidi w:val="0"/>
        <w:adjustRightInd/>
        <w:snapToGrid/>
        <w:spacing w:line="280" w:lineRule="exact"/>
        <w:ind w:left="0" w:leftChars="0" w:right="0" w:rightChars="0" w:firstLine="0" w:firstLineChars="0"/>
        <w:jc w:val="center"/>
        <w:textAlignment w:val="auto"/>
        <w:outlineLvl w:val="9"/>
        <w:rPr>
          <w:rFonts w:ascii="宋体" w:hAnsi="宋体" w:eastAsia="宋体" w:cs="宋体"/>
          <w:b/>
          <w:bCs/>
          <w:sz w:val="24"/>
          <w:szCs w:val="24"/>
        </w:rPr>
      </w:pPr>
      <w:r>
        <w:rPr>
          <w:rFonts w:hint="eastAsia" w:ascii="宋体" w:hAnsi="宋体" w:eastAsia="宋体" w:cs="宋体"/>
          <w:b/>
          <w:bCs/>
          <w:sz w:val="24"/>
          <w:szCs w:val="24"/>
          <w:lang w:val="en-US" w:eastAsia="zh-CN"/>
        </w:rPr>
        <w:t>249.</w:t>
      </w:r>
      <w:r>
        <w:rPr>
          <w:rFonts w:hint="eastAsia" w:ascii="宋体" w:hAnsi="宋体" w:eastAsia="宋体" w:cs="宋体"/>
          <w:b/>
          <w:bCs/>
          <w:sz w:val="24"/>
          <w:szCs w:val="24"/>
        </w:rPr>
        <w:t>对文物收藏单位未按照国家有关规定配备防火、防盗、防自然损坏的设施的行政处罚;对国有文物收藏单位法定代表人离任时未按照馆藏文物档案移交馆藏文物，或者所移交的馆藏文物与馆藏文物档案不符的行政处罚;对将国有馆藏文物赠与、出租或者出售给其他单位、个人的行政处罚;对违反《中华人民共和国文物保护法》第四十条、第四十一条、第四十五条规定处置国有馆藏文物的行政处罚;对违反《中华人民共和国文物保护法》第四十三条规定挪用或者侵占依法调拨、交换、出借文物所得补偿费用的行政处罚流程图</w:t>
      </w:r>
    </w:p>
    <w:p>
      <w:pPr>
        <w:jc w:val="center"/>
      </w:pPr>
      <w:r>
        <w:object>
          <v:shape id="_x0000_i1273" o:spt="75" type="#_x0000_t75" style="height:587.25pt;width:449.25pt;" o:ole="t" filled="f" o:preferrelative="t" stroked="f" coordsize="21600,21600">
            <v:path/>
            <v:fill on="f" focussize="0,0"/>
            <v:stroke on="f" joinstyle="miter"/>
            <v:imagedata r:id="rId7" o:title=""/>
            <o:lock v:ext="edit" aspectratio="t"/>
            <w10:wrap type="none"/>
            <w10:anchorlock/>
          </v:shape>
          <o:OLEObject Type="Embed" ProgID="Visio.Drawing.11" ShapeID="_x0000_i1273" DrawAspect="Content" ObjectID="_1468075973" r:id="rId255">
            <o:LockedField>false</o:LockedField>
          </o:OLEObject>
        </w:object>
      </w:r>
    </w:p>
    <w:p>
      <w:pPr>
        <w:spacing w:after="0"/>
        <w:rPr>
          <w:rFonts w:hint="eastAsia"/>
          <w:b/>
        </w:rPr>
      </w:pPr>
    </w:p>
    <w:p>
      <w:pPr>
        <w:spacing w:after="0"/>
        <w:rPr>
          <w:b/>
        </w:rPr>
      </w:pPr>
      <w:r>
        <w:rPr>
          <w:rFonts w:hint="eastAsia"/>
          <w:b/>
        </w:rPr>
        <w:t>承办机构：偏关县文化市场行政综合执法队</w:t>
      </w:r>
    </w:p>
    <w:p>
      <w:pPr>
        <w:spacing w:after="0"/>
        <w:rPr>
          <w:rFonts w:hint="eastAsia"/>
          <w:b/>
        </w:rPr>
      </w:pPr>
      <w:r>
        <w:rPr>
          <w:rFonts w:hint="eastAsia"/>
          <w:b/>
        </w:rPr>
        <w:t>服务电话：0350—7622049  监督电话：0350—7622049</w:t>
      </w:r>
    </w:p>
    <w:p>
      <w:pPr>
        <w:widowControl w:val="0"/>
        <w:spacing w:line="360" w:lineRule="auto"/>
        <w:jc w:val="center"/>
        <w:rPr>
          <w:rFonts w:hint="eastAsia" w:ascii="宋体" w:hAnsi="宋体" w:eastAsia="宋体" w:cs="宋体"/>
          <w:b/>
          <w:bCs/>
          <w:sz w:val="28"/>
          <w:szCs w:val="28"/>
          <w:lang w:val="en-US" w:eastAsia="zh-CN"/>
        </w:rPr>
      </w:pPr>
      <w:r>
        <w:rPr>
          <w:rFonts w:hint="eastAsia" w:ascii="宋体" w:hAnsi="宋体" w:eastAsia="宋体" w:cs="宋体"/>
          <w:b/>
          <w:bCs/>
          <w:sz w:val="28"/>
          <w:szCs w:val="28"/>
          <w:lang w:val="en-US" w:eastAsia="zh-CN"/>
        </w:rPr>
        <w:br w:type="page"/>
      </w:r>
    </w:p>
    <w:p>
      <w:pPr>
        <w:widowControl w:val="0"/>
        <w:spacing w:line="360" w:lineRule="auto"/>
        <w:jc w:val="center"/>
        <w:rPr>
          <w:rFonts w:ascii="宋体" w:hAnsi="宋体" w:eastAsia="宋体" w:cs="宋体"/>
          <w:b/>
          <w:bCs/>
          <w:sz w:val="28"/>
          <w:szCs w:val="28"/>
        </w:rPr>
      </w:pPr>
      <w:r>
        <w:rPr>
          <w:rFonts w:hint="eastAsia" w:ascii="宋体" w:hAnsi="宋体" w:eastAsia="宋体" w:cs="宋体"/>
          <w:b/>
          <w:bCs/>
          <w:sz w:val="28"/>
          <w:szCs w:val="28"/>
          <w:lang w:val="en-US" w:eastAsia="zh-CN"/>
        </w:rPr>
        <w:t>250.</w:t>
      </w:r>
      <w:r>
        <w:rPr>
          <w:rFonts w:hint="eastAsia" w:ascii="宋体" w:hAnsi="宋体" w:eastAsia="宋体" w:cs="宋体"/>
          <w:b/>
          <w:bCs/>
          <w:sz w:val="28"/>
          <w:szCs w:val="28"/>
        </w:rPr>
        <w:t>对买卖国家禁止买卖的文物或者将禁止出境的文物转让、出租、质押给外国人，尚不构成犯罪的行政处罚流程图</w:t>
      </w:r>
    </w:p>
    <w:p>
      <w:pPr>
        <w:widowControl w:val="0"/>
        <w:jc w:val="center"/>
      </w:pPr>
      <w:r>
        <w:object>
          <v:shape id="_x0000_i1274" o:spt="75" type="#_x0000_t75" style="height:587.25pt;width:449.25pt;" o:ole="t" filled="f" o:preferrelative="t" stroked="f" coordsize="21600,21600">
            <v:path/>
            <v:fill on="f" focussize="0,0"/>
            <v:stroke on="f" joinstyle="miter"/>
            <v:imagedata r:id="rId7" o:title=""/>
            <o:lock v:ext="edit" aspectratio="t"/>
            <w10:wrap type="none"/>
            <w10:anchorlock/>
          </v:shape>
          <o:OLEObject Type="Embed" ProgID="Visio.Drawing.11" ShapeID="_x0000_i1274" DrawAspect="Content" ObjectID="_1468075974" r:id="rId256">
            <o:LockedField>false</o:LockedField>
          </o:OLEObject>
        </w:object>
      </w:r>
    </w:p>
    <w:p>
      <w:pPr>
        <w:spacing w:after="0"/>
        <w:rPr>
          <w:b/>
        </w:rPr>
      </w:pPr>
      <w:r>
        <w:rPr>
          <w:rFonts w:hint="eastAsia"/>
          <w:b/>
        </w:rPr>
        <w:t>承办机构：偏关县文化市场行政综合执法队</w:t>
      </w:r>
    </w:p>
    <w:p>
      <w:pPr>
        <w:spacing w:after="0"/>
        <w:rPr>
          <w:b/>
        </w:rPr>
      </w:pPr>
      <w:r>
        <w:rPr>
          <w:rFonts w:hint="eastAsia"/>
          <w:b/>
        </w:rPr>
        <w:t>服务电话：0350—7622049  监督电话：0350—7622049</w:t>
      </w:r>
    </w:p>
    <w:p>
      <w:pPr>
        <w:widowControl w:val="0"/>
        <w:spacing w:line="360" w:lineRule="auto"/>
        <w:jc w:val="both"/>
        <w:rPr>
          <w:rFonts w:ascii="宋体" w:hAnsi="宋体" w:eastAsia="宋体" w:cs="宋体"/>
          <w:b/>
          <w:bCs/>
          <w:sz w:val="24"/>
          <w:szCs w:val="24"/>
        </w:rPr>
      </w:pPr>
    </w:p>
    <w:p>
      <w:pPr>
        <w:widowControl w:val="0"/>
        <w:spacing w:line="360" w:lineRule="auto"/>
        <w:jc w:val="center"/>
        <w:rPr>
          <w:rFonts w:ascii="宋体" w:hAnsi="宋体" w:eastAsia="宋体" w:cs="宋体"/>
          <w:b/>
          <w:bCs/>
          <w:sz w:val="24"/>
          <w:szCs w:val="24"/>
        </w:rPr>
      </w:pPr>
    </w:p>
    <w:p>
      <w:pPr>
        <w:widowControl w:val="0"/>
        <w:spacing w:line="360" w:lineRule="auto"/>
        <w:jc w:val="center"/>
        <w:rPr>
          <w:rFonts w:ascii="宋体" w:hAnsi="宋体" w:eastAsia="宋体" w:cs="宋体"/>
          <w:b/>
          <w:bCs/>
          <w:sz w:val="24"/>
          <w:szCs w:val="24"/>
        </w:rPr>
      </w:pPr>
      <w:r>
        <w:rPr>
          <w:rFonts w:hint="eastAsia" w:ascii="宋体" w:hAnsi="宋体" w:eastAsia="宋体" w:cs="宋体"/>
          <w:b/>
          <w:bCs/>
          <w:sz w:val="24"/>
          <w:szCs w:val="24"/>
          <w:lang w:val="en-US" w:eastAsia="zh-CN"/>
        </w:rPr>
        <w:t>251.</w:t>
      </w:r>
      <w:r>
        <w:rPr>
          <w:rFonts w:hint="eastAsia" w:ascii="宋体" w:hAnsi="宋体" w:eastAsia="宋体" w:cs="宋体"/>
          <w:b/>
          <w:bCs/>
          <w:sz w:val="24"/>
          <w:szCs w:val="24"/>
        </w:rPr>
        <w:t>对发现文物隐匿不报或者拒不上交的行政处罚;对未按照规定移交拣选文物的行政处罚流程图</w:t>
      </w:r>
    </w:p>
    <w:p>
      <w:pPr>
        <w:jc w:val="center"/>
      </w:pPr>
      <w:r>
        <w:object>
          <v:shape id="_x0000_i1275" o:spt="75" type="#_x0000_t75" style="height:587.25pt;width:449.25pt;" o:ole="t" filled="f" o:preferrelative="t" stroked="f" coordsize="21600,21600">
            <v:path/>
            <v:fill on="f" focussize="0,0"/>
            <v:stroke on="f" joinstyle="miter"/>
            <v:imagedata r:id="rId7" o:title=""/>
            <o:lock v:ext="edit" aspectratio="t"/>
            <w10:wrap type="none"/>
            <w10:anchorlock/>
          </v:shape>
          <o:OLEObject Type="Embed" ProgID="Visio.Drawing.11" ShapeID="_x0000_i1275" DrawAspect="Content" ObjectID="_1468075975" r:id="rId257">
            <o:LockedField>false</o:LockedField>
          </o:OLEObject>
        </w:object>
      </w:r>
    </w:p>
    <w:p>
      <w:pPr>
        <w:spacing w:after="0"/>
        <w:rPr>
          <w:rFonts w:hint="eastAsia"/>
          <w:b/>
        </w:rPr>
      </w:pPr>
    </w:p>
    <w:p>
      <w:pPr>
        <w:spacing w:after="0"/>
        <w:rPr>
          <w:rFonts w:hint="eastAsia"/>
          <w:b/>
        </w:rPr>
      </w:pPr>
    </w:p>
    <w:p>
      <w:pPr>
        <w:spacing w:after="0"/>
        <w:rPr>
          <w:b/>
        </w:rPr>
      </w:pPr>
      <w:r>
        <w:rPr>
          <w:rFonts w:hint="eastAsia"/>
          <w:b/>
        </w:rPr>
        <w:t>承办机构：偏关县文化市场行政综合执法队</w:t>
      </w:r>
    </w:p>
    <w:p>
      <w:pPr>
        <w:spacing w:after="0"/>
        <w:rPr>
          <w:b/>
        </w:rPr>
      </w:pPr>
      <w:r>
        <w:rPr>
          <w:rFonts w:hint="eastAsia"/>
          <w:b/>
        </w:rPr>
        <w:t>服务电话：0350—7622049  监督电话：0350—7622049</w:t>
      </w:r>
    </w:p>
    <w:p>
      <w:pPr>
        <w:widowControl w:val="0"/>
        <w:spacing w:line="360" w:lineRule="auto"/>
        <w:rPr>
          <w:rFonts w:ascii="宋体" w:hAnsi="宋体" w:eastAsia="宋体" w:cs="宋体"/>
          <w:b/>
          <w:bCs/>
          <w:sz w:val="24"/>
          <w:szCs w:val="24"/>
        </w:rPr>
      </w:pPr>
    </w:p>
    <w:p>
      <w:pPr>
        <w:widowControl w:val="0"/>
        <w:spacing w:line="360" w:lineRule="auto"/>
        <w:jc w:val="center"/>
        <w:rPr>
          <w:rFonts w:hint="eastAsia" w:ascii="宋体" w:hAnsi="宋体" w:eastAsia="宋体" w:cs="宋体"/>
          <w:b/>
          <w:bCs/>
          <w:sz w:val="24"/>
          <w:szCs w:val="24"/>
        </w:rPr>
      </w:pPr>
    </w:p>
    <w:p>
      <w:pPr>
        <w:widowControl w:val="0"/>
        <w:spacing w:line="360" w:lineRule="auto"/>
        <w:jc w:val="center"/>
        <w:rPr>
          <w:rFonts w:ascii="宋体" w:hAnsi="宋体" w:eastAsia="宋体" w:cs="宋体"/>
          <w:b/>
          <w:bCs/>
          <w:sz w:val="24"/>
          <w:szCs w:val="24"/>
        </w:rPr>
      </w:pPr>
      <w:r>
        <w:rPr>
          <w:rFonts w:hint="eastAsia" w:ascii="宋体" w:hAnsi="宋体" w:eastAsia="宋体" w:cs="宋体"/>
          <w:b/>
          <w:bCs/>
          <w:sz w:val="24"/>
          <w:szCs w:val="24"/>
          <w:lang w:val="en-US" w:eastAsia="zh-CN"/>
        </w:rPr>
        <w:t>252.</w:t>
      </w:r>
      <w:r>
        <w:rPr>
          <w:rFonts w:hint="eastAsia" w:ascii="宋体" w:hAnsi="宋体" w:eastAsia="宋体" w:cs="宋体"/>
          <w:b/>
          <w:bCs/>
          <w:sz w:val="24"/>
          <w:szCs w:val="24"/>
        </w:rPr>
        <w:t>对未取得资质证书，擅自从事馆藏文物的修复、复制、拓印活动的行政处罚流程图</w:t>
      </w:r>
    </w:p>
    <w:p>
      <w:pPr>
        <w:jc w:val="center"/>
      </w:pPr>
      <w:r>
        <w:object>
          <v:shape id="_x0000_i1276" o:spt="75" type="#_x0000_t75" style="height:587.25pt;width:449.25pt;" o:ole="t" filled="f" o:preferrelative="t" stroked="f" coordsize="21600,21600">
            <v:path/>
            <v:fill on="f" focussize="0,0"/>
            <v:stroke on="f" joinstyle="miter"/>
            <v:imagedata r:id="rId7" o:title=""/>
            <o:lock v:ext="edit" aspectratio="t"/>
            <w10:wrap type="none"/>
            <w10:anchorlock/>
          </v:shape>
          <o:OLEObject Type="Embed" ProgID="Visio.Drawing.11" ShapeID="_x0000_i1276" DrawAspect="Content" ObjectID="_1468075976" r:id="rId258">
            <o:LockedField>false</o:LockedField>
          </o:OLEObject>
        </w:object>
      </w:r>
    </w:p>
    <w:p>
      <w:pPr>
        <w:spacing w:after="0"/>
        <w:rPr>
          <w:rFonts w:hint="eastAsia"/>
          <w:b/>
        </w:rPr>
      </w:pPr>
    </w:p>
    <w:p>
      <w:pPr>
        <w:spacing w:after="0"/>
        <w:rPr>
          <w:rFonts w:hint="eastAsia"/>
          <w:b/>
        </w:rPr>
      </w:pPr>
    </w:p>
    <w:p>
      <w:pPr>
        <w:spacing w:after="0"/>
        <w:rPr>
          <w:b/>
        </w:rPr>
      </w:pPr>
      <w:r>
        <w:rPr>
          <w:rFonts w:hint="eastAsia"/>
          <w:b/>
        </w:rPr>
        <w:t>承办机构：偏关县文化市场行政综合执法队</w:t>
      </w:r>
    </w:p>
    <w:p>
      <w:pPr>
        <w:spacing w:after="0"/>
        <w:rPr>
          <w:b/>
        </w:rPr>
      </w:pPr>
      <w:r>
        <w:rPr>
          <w:rFonts w:hint="eastAsia"/>
          <w:b/>
        </w:rPr>
        <w:t>服务电话：0350—7622049  监督电话：0350—7622049</w:t>
      </w:r>
    </w:p>
    <w:p>
      <w:pPr>
        <w:widowControl w:val="0"/>
        <w:spacing w:line="360" w:lineRule="auto"/>
        <w:rPr>
          <w:rFonts w:hint="eastAsia" w:ascii="宋体" w:hAnsi="宋体" w:eastAsia="宋体" w:cs="宋体"/>
          <w:b/>
          <w:bCs/>
          <w:sz w:val="24"/>
          <w:szCs w:val="24"/>
        </w:rPr>
      </w:pPr>
    </w:p>
    <w:p>
      <w:pPr>
        <w:widowControl w:val="0"/>
        <w:spacing w:line="360" w:lineRule="auto"/>
        <w:rPr>
          <w:rFonts w:hint="eastAsia" w:ascii="宋体" w:hAnsi="宋体" w:eastAsia="宋体" w:cs="宋体"/>
          <w:b/>
          <w:bCs/>
          <w:sz w:val="24"/>
          <w:szCs w:val="24"/>
        </w:rPr>
      </w:pPr>
    </w:p>
    <w:p>
      <w:pPr>
        <w:widowControl w:val="0"/>
        <w:spacing w:line="360" w:lineRule="auto"/>
        <w:jc w:val="center"/>
        <w:rPr>
          <w:rFonts w:ascii="宋体" w:hAnsi="宋体" w:eastAsia="宋体" w:cs="宋体"/>
          <w:b/>
          <w:bCs/>
          <w:sz w:val="28"/>
          <w:szCs w:val="28"/>
        </w:rPr>
      </w:pPr>
      <w:r>
        <w:rPr>
          <w:rFonts w:hint="eastAsia" w:ascii="宋体" w:hAnsi="宋体" w:eastAsia="宋体" w:cs="宋体"/>
          <w:b/>
          <w:bCs/>
          <w:sz w:val="28"/>
          <w:szCs w:val="28"/>
          <w:lang w:val="en-US" w:eastAsia="zh-CN"/>
        </w:rPr>
        <w:t>253.</w:t>
      </w:r>
      <w:r>
        <w:rPr>
          <w:rFonts w:hint="eastAsia" w:ascii="宋体" w:hAnsi="宋体" w:eastAsia="宋体" w:cs="宋体"/>
          <w:b/>
          <w:bCs/>
          <w:sz w:val="28"/>
          <w:szCs w:val="28"/>
        </w:rPr>
        <w:t>对未经批准擅自修复、复制、拓印、拍摄馆藏珍贵文物的行政处罚流程图</w:t>
      </w:r>
    </w:p>
    <w:p>
      <w:pPr>
        <w:jc w:val="center"/>
      </w:pPr>
      <w:r>
        <w:object>
          <v:shape id="_x0000_i1277" o:spt="75" type="#_x0000_t75" style="height:587.25pt;width:449.25pt;" o:ole="t" filled="f" o:preferrelative="t" stroked="f" coordsize="21600,21600">
            <v:path/>
            <v:fill on="f" focussize="0,0"/>
            <v:stroke on="f" joinstyle="miter"/>
            <v:imagedata r:id="rId7" o:title=""/>
            <o:lock v:ext="edit" aspectratio="t"/>
            <w10:wrap type="none"/>
            <w10:anchorlock/>
          </v:shape>
          <o:OLEObject Type="Embed" ProgID="Visio.Drawing.11" ShapeID="_x0000_i1277" DrawAspect="Content" ObjectID="_1468075977" r:id="rId259">
            <o:LockedField>false</o:LockedField>
          </o:OLEObject>
        </w:object>
      </w:r>
    </w:p>
    <w:p>
      <w:pPr>
        <w:spacing w:after="0"/>
        <w:rPr>
          <w:rFonts w:hint="eastAsia"/>
          <w:b/>
        </w:rPr>
      </w:pPr>
    </w:p>
    <w:p>
      <w:pPr>
        <w:spacing w:after="0"/>
        <w:rPr>
          <w:rFonts w:hint="eastAsia"/>
          <w:b/>
        </w:rPr>
      </w:pPr>
    </w:p>
    <w:p>
      <w:pPr>
        <w:spacing w:after="0"/>
        <w:rPr>
          <w:b/>
        </w:rPr>
      </w:pPr>
      <w:r>
        <w:rPr>
          <w:rFonts w:hint="eastAsia"/>
          <w:b/>
        </w:rPr>
        <w:t>承办机构：偏关县文化市场行政综合执法队</w:t>
      </w:r>
    </w:p>
    <w:p>
      <w:pPr>
        <w:spacing w:after="0"/>
        <w:rPr>
          <w:b/>
        </w:rPr>
      </w:pPr>
      <w:r>
        <w:rPr>
          <w:rFonts w:hint="eastAsia"/>
          <w:b/>
        </w:rPr>
        <w:t>服务电话：0350—7622049  监督电话：0350—7622049</w:t>
      </w:r>
    </w:p>
    <w:p>
      <w:pPr>
        <w:jc w:val="center"/>
        <w:rPr>
          <w:rFonts w:hint="eastAsia" w:ascii="宋体" w:hAnsi="宋体" w:eastAsia="宋体" w:cs="宋体"/>
          <w:b/>
          <w:bCs/>
          <w:sz w:val="24"/>
          <w:szCs w:val="24"/>
        </w:rPr>
      </w:pPr>
    </w:p>
    <w:p>
      <w:pPr>
        <w:jc w:val="center"/>
        <w:rPr>
          <w:rFonts w:hint="eastAsia" w:ascii="宋体" w:hAnsi="宋体" w:eastAsia="宋体" w:cs="宋体"/>
          <w:b/>
          <w:bCs/>
          <w:sz w:val="24"/>
          <w:szCs w:val="24"/>
        </w:rPr>
      </w:pPr>
    </w:p>
    <w:p>
      <w:pPr>
        <w:jc w:val="center"/>
        <w:rPr>
          <w:rFonts w:hint="eastAsia" w:ascii="宋体" w:hAnsi="宋体" w:eastAsia="宋体" w:cs="宋体"/>
          <w:b/>
          <w:bCs/>
          <w:sz w:val="24"/>
          <w:szCs w:val="24"/>
        </w:rPr>
      </w:pPr>
    </w:p>
    <w:p>
      <w:pPr>
        <w:ind w:left="590" w:hanging="590" w:hangingChars="245"/>
        <w:jc w:val="center"/>
        <w:rPr>
          <w:rFonts w:ascii="宋体" w:hAnsi="宋体" w:eastAsia="宋体" w:cs="宋体"/>
          <w:b/>
          <w:bCs/>
          <w:sz w:val="24"/>
          <w:szCs w:val="24"/>
        </w:rPr>
      </w:pPr>
      <w:r>
        <w:rPr>
          <w:rFonts w:hint="eastAsia" w:ascii="宋体" w:hAnsi="宋体" w:eastAsia="宋体" w:cs="宋体"/>
          <w:b/>
          <w:bCs/>
          <w:sz w:val="24"/>
          <w:szCs w:val="24"/>
          <w:lang w:val="en-US" w:eastAsia="zh-CN"/>
        </w:rPr>
        <w:t>254.</w:t>
      </w:r>
      <w:r>
        <w:rPr>
          <w:rFonts w:hint="eastAsia" w:ascii="宋体" w:hAnsi="宋体" w:eastAsia="宋体" w:cs="宋体"/>
          <w:b/>
          <w:bCs/>
          <w:sz w:val="24"/>
          <w:szCs w:val="24"/>
        </w:rPr>
        <w:t>对破坏水下文物，私自勘探、发掘、打捞水下文物，或者隐匿、私分、贩运、非法出售、非法出口水下文物，具有《中华人民共和国文物保护法》规定情形的行政处罚;对单位或者个人经批准后实施水下文物考古勘探或者发掘活动，活动范围涉及港务监督部门管辖水域的，未报请港务监督部门核准的行政处罚;对单位或者个人经批准后实施水下文物考古勘探或发掘活动，违反法律、法规及有关部门管理的规定以及污染水体环境、损害水下资源、破坏水面水下设施、妨碍相关正常水面、水下作业的行政处罚流程图</w:t>
      </w:r>
    </w:p>
    <w:p>
      <w:pPr>
        <w:jc w:val="center"/>
      </w:pPr>
      <w:r>
        <w:object>
          <v:shape id="_x0000_i1278" o:spt="75" type="#_x0000_t75" style="height:587.25pt;width:449.25pt;" o:ole="t" filled="f" o:preferrelative="t" stroked="f" coordsize="21600,21600">
            <v:path/>
            <v:fill on="f" focussize="0,0"/>
            <v:stroke on="f" joinstyle="miter"/>
            <v:imagedata r:id="rId7" o:title=""/>
            <o:lock v:ext="edit" aspectratio="t"/>
            <w10:wrap type="none"/>
            <w10:anchorlock/>
          </v:shape>
          <o:OLEObject Type="Embed" ProgID="Visio.Drawing.11" ShapeID="_x0000_i1278" DrawAspect="Content" ObjectID="_1468075978" r:id="rId260">
            <o:LockedField>false</o:LockedField>
          </o:OLEObject>
        </w:object>
      </w:r>
    </w:p>
    <w:p>
      <w:pPr>
        <w:spacing w:after="0"/>
        <w:rPr>
          <w:b/>
        </w:rPr>
      </w:pPr>
      <w:r>
        <w:rPr>
          <w:rFonts w:hint="eastAsia"/>
          <w:b/>
        </w:rPr>
        <w:t>承办机构：偏关县文化市场行政综合执法队</w:t>
      </w:r>
    </w:p>
    <w:p>
      <w:pPr>
        <w:spacing w:after="0"/>
        <w:rPr>
          <w:b/>
        </w:rPr>
      </w:pPr>
      <w:r>
        <w:rPr>
          <w:rFonts w:hint="eastAsia"/>
          <w:b/>
        </w:rPr>
        <w:t>服务电话：0350—7622049  监督电话：0350—7622049</w:t>
      </w:r>
    </w:p>
    <w:p>
      <w:pPr>
        <w:spacing w:line="360" w:lineRule="auto"/>
        <w:ind w:left="551" w:hanging="551" w:hangingChars="196"/>
        <w:jc w:val="center"/>
        <w:rPr>
          <w:rFonts w:cs="仿宋" w:asciiTheme="minorEastAsia" w:hAnsiTheme="minorEastAsia" w:eastAsiaTheme="minorEastAsia"/>
          <w:b/>
          <w:sz w:val="28"/>
          <w:szCs w:val="28"/>
        </w:rPr>
      </w:pPr>
      <w:r>
        <w:rPr>
          <w:rFonts w:hint="eastAsia" w:cs="仿宋" w:asciiTheme="minorEastAsia" w:hAnsiTheme="minorEastAsia" w:eastAsiaTheme="minorEastAsia"/>
          <w:b/>
          <w:sz w:val="28"/>
          <w:szCs w:val="28"/>
          <w:lang w:val="en-US" w:eastAsia="zh-CN"/>
        </w:rPr>
        <w:t>255.</w:t>
      </w:r>
      <w:r>
        <w:rPr>
          <w:rFonts w:hint="eastAsia" w:cs="仿宋" w:asciiTheme="minorEastAsia" w:hAnsiTheme="minorEastAsia" w:eastAsiaTheme="minorEastAsia"/>
          <w:b/>
          <w:sz w:val="28"/>
          <w:szCs w:val="28"/>
        </w:rPr>
        <w:t>公共文化体育设施管理单位开展与公共文化体育设施功能、用途不相适应的服务  活动的;公共文化体育设施管理单位违反本条例规定出租公共文化体育设施的处罚流程图</w:t>
      </w:r>
    </w:p>
    <w:p>
      <w:pPr>
        <w:jc w:val="center"/>
      </w:pPr>
      <w:r>
        <w:object>
          <v:shape id="_x0000_i1279" o:spt="75" type="#_x0000_t75" style="height:587.25pt;width:449.25pt;" o:ole="t" filled="f" o:preferrelative="t" stroked="f" coordsize="21600,21600">
            <v:path/>
            <v:fill on="f" focussize="0,0"/>
            <v:stroke on="f" joinstyle="miter"/>
            <v:imagedata r:id="rId7" o:title=""/>
            <o:lock v:ext="edit" aspectratio="t"/>
            <w10:wrap type="none"/>
            <w10:anchorlock/>
          </v:shape>
          <o:OLEObject Type="Embed" ProgID="Visio.Drawing.11" ShapeID="_x0000_i1279" DrawAspect="Content" ObjectID="_1468075979" r:id="rId261">
            <o:LockedField>false</o:LockedField>
          </o:OLEObject>
        </w:object>
      </w:r>
    </w:p>
    <w:p>
      <w:pPr>
        <w:spacing w:after="0"/>
        <w:rPr>
          <w:b/>
        </w:rPr>
      </w:pPr>
      <w:r>
        <w:rPr>
          <w:rFonts w:hint="eastAsia"/>
          <w:b/>
        </w:rPr>
        <w:t>承办机构：偏关县文化市场行政综合执法队</w:t>
      </w:r>
    </w:p>
    <w:p>
      <w:pPr>
        <w:spacing w:after="0"/>
        <w:rPr>
          <w:b/>
        </w:rPr>
      </w:pPr>
      <w:r>
        <w:rPr>
          <w:rFonts w:hint="eastAsia"/>
          <w:b/>
        </w:rPr>
        <w:t>服务电话：0350—7622049  监督电话：0350—7622049</w:t>
      </w:r>
    </w:p>
    <w:p>
      <w:pPr>
        <w:widowControl w:val="0"/>
        <w:jc w:val="both"/>
        <w:rPr>
          <w:rFonts w:ascii="仿宋" w:hAnsi="仿宋" w:eastAsia="仿宋" w:cs="仿宋"/>
          <w:szCs w:val="21"/>
        </w:rPr>
      </w:pPr>
    </w:p>
    <w:p>
      <w:pPr>
        <w:spacing w:line="360" w:lineRule="auto"/>
        <w:rPr>
          <w:rFonts w:hint="eastAsia" w:ascii="宋体" w:hAnsi="宋体" w:eastAsia="宋体" w:cs="宋体"/>
          <w:b/>
          <w:bCs/>
          <w:sz w:val="24"/>
          <w:szCs w:val="24"/>
        </w:rPr>
      </w:pPr>
    </w:p>
    <w:p>
      <w:pPr>
        <w:spacing w:line="360" w:lineRule="auto"/>
        <w:jc w:val="center"/>
        <w:rPr>
          <w:rFonts w:ascii="宋体" w:hAnsi="宋体" w:eastAsia="宋体" w:cs="宋体"/>
          <w:b/>
          <w:bCs/>
          <w:sz w:val="28"/>
          <w:szCs w:val="28"/>
        </w:rPr>
      </w:pPr>
      <w:r>
        <w:rPr>
          <w:rFonts w:hint="eastAsia" w:ascii="宋体" w:hAnsi="宋体" w:eastAsia="宋体" w:cs="宋体"/>
          <w:b/>
          <w:bCs/>
          <w:sz w:val="28"/>
          <w:szCs w:val="28"/>
          <w:lang w:val="en-US" w:eastAsia="zh-CN"/>
        </w:rPr>
        <w:t>256.</w:t>
      </w:r>
      <w:r>
        <w:rPr>
          <w:rFonts w:hint="eastAsia" w:ascii="宋体" w:hAnsi="宋体" w:eastAsia="宋体" w:cs="宋体"/>
          <w:b/>
          <w:bCs/>
          <w:sz w:val="28"/>
          <w:szCs w:val="28"/>
        </w:rPr>
        <w:t>未经批准或未取得体育经营许可证从事体育经营活动的处罚流程图</w:t>
      </w:r>
    </w:p>
    <w:p>
      <w:pPr>
        <w:jc w:val="center"/>
      </w:pPr>
      <w:r>
        <w:object>
          <v:shape id="_x0000_i1280" o:spt="75" type="#_x0000_t75" style="height:587.25pt;width:449.25pt;" o:ole="t" filled="f" o:preferrelative="t" stroked="f" coordsize="21600,21600">
            <v:path/>
            <v:fill on="f" focussize="0,0"/>
            <v:stroke on="f" joinstyle="miter"/>
            <v:imagedata r:id="rId7" o:title=""/>
            <o:lock v:ext="edit" aspectratio="t"/>
            <w10:wrap type="none"/>
            <w10:anchorlock/>
          </v:shape>
          <o:OLEObject Type="Embed" ProgID="Visio.Drawing.11" ShapeID="_x0000_i1280" DrawAspect="Content" ObjectID="_1468075980" r:id="rId262">
            <o:LockedField>false</o:LockedField>
          </o:OLEObject>
        </w:object>
      </w:r>
    </w:p>
    <w:p>
      <w:pPr>
        <w:spacing w:after="0"/>
        <w:rPr>
          <w:rFonts w:hint="eastAsia"/>
          <w:b/>
        </w:rPr>
      </w:pPr>
    </w:p>
    <w:p>
      <w:pPr>
        <w:spacing w:after="0"/>
        <w:rPr>
          <w:rFonts w:hint="eastAsia"/>
          <w:b/>
        </w:rPr>
      </w:pPr>
    </w:p>
    <w:p>
      <w:pPr>
        <w:spacing w:after="0"/>
        <w:rPr>
          <w:b/>
        </w:rPr>
      </w:pPr>
      <w:r>
        <w:rPr>
          <w:rFonts w:hint="eastAsia"/>
          <w:b/>
        </w:rPr>
        <w:t>承办机构：偏关县文化市场行政综合执法队</w:t>
      </w:r>
    </w:p>
    <w:p>
      <w:pPr>
        <w:spacing w:after="0"/>
        <w:rPr>
          <w:b/>
        </w:rPr>
      </w:pPr>
      <w:r>
        <w:rPr>
          <w:rFonts w:hint="eastAsia"/>
          <w:b/>
        </w:rPr>
        <w:t>服务电话：0350—7622049  监督电话：0350—7622049</w:t>
      </w:r>
    </w:p>
    <w:p>
      <w:pPr>
        <w:spacing w:line="360" w:lineRule="auto"/>
        <w:rPr>
          <w:rFonts w:hint="eastAsia" w:ascii="宋体" w:hAnsi="宋体" w:eastAsia="宋体" w:cs="宋体"/>
          <w:b/>
          <w:bCs/>
          <w:sz w:val="24"/>
          <w:szCs w:val="24"/>
        </w:rPr>
      </w:pPr>
    </w:p>
    <w:p>
      <w:pPr>
        <w:spacing w:line="360" w:lineRule="auto"/>
        <w:jc w:val="center"/>
        <w:rPr>
          <w:rFonts w:ascii="宋体" w:hAnsi="宋体" w:eastAsia="宋体" w:cs="宋体"/>
          <w:b/>
          <w:bCs/>
          <w:sz w:val="28"/>
          <w:szCs w:val="28"/>
        </w:rPr>
      </w:pPr>
      <w:r>
        <w:rPr>
          <w:rFonts w:hint="eastAsia" w:ascii="宋体" w:hAnsi="宋体" w:eastAsia="宋体" w:cs="宋体"/>
          <w:b/>
          <w:bCs/>
          <w:sz w:val="28"/>
          <w:szCs w:val="28"/>
          <w:lang w:val="en-US" w:eastAsia="zh-CN"/>
        </w:rPr>
        <w:t>257.</w:t>
      </w:r>
      <w:r>
        <w:rPr>
          <w:rFonts w:hint="eastAsia" w:ascii="宋体" w:hAnsi="宋体" w:eastAsia="宋体" w:cs="宋体"/>
          <w:b/>
          <w:bCs/>
          <w:sz w:val="28"/>
          <w:szCs w:val="28"/>
        </w:rPr>
        <w:t>未取得相应资格从事教练、培训、辅导、咨询、体质测定、体育康复、救护等工作的处罚流程图</w:t>
      </w:r>
    </w:p>
    <w:p>
      <w:pPr>
        <w:jc w:val="center"/>
      </w:pPr>
      <w:r>
        <w:object>
          <v:shape id="_x0000_i1281" o:spt="75" type="#_x0000_t75" style="height:587.25pt;width:449.25pt;" o:ole="t" filled="f" o:preferrelative="t" stroked="f" coordsize="21600,21600">
            <v:path/>
            <v:fill on="f" focussize="0,0"/>
            <v:stroke on="f" joinstyle="miter"/>
            <v:imagedata r:id="rId7" o:title=""/>
            <o:lock v:ext="edit" aspectratio="t"/>
            <w10:wrap type="none"/>
            <w10:anchorlock/>
          </v:shape>
          <o:OLEObject Type="Embed" ProgID="Visio.Drawing.11" ShapeID="_x0000_i1281" DrawAspect="Content" ObjectID="_1468075981" r:id="rId263">
            <o:LockedField>false</o:LockedField>
          </o:OLEObject>
        </w:object>
      </w:r>
    </w:p>
    <w:p>
      <w:pPr>
        <w:spacing w:after="0"/>
        <w:rPr>
          <w:b/>
        </w:rPr>
      </w:pPr>
      <w:r>
        <w:rPr>
          <w:rFonts w:hint="eastAsia"/>
          <w:b/>
        </w:rPr>
        <w:t>承办机构：偏关县文化市场行政综合执法队</w:t>
      </w:r>
    </w:p>
    <w:p>
      <w:pPr>
        <w:spacing w:after="0"/>
        <w:rPr>
          <w:b/>
        </w:rPr>
      </w:pPr>
      <w:r>
        <w:rPr>
          <w:rFonts w:hint="eastAsia"/>
          <w:b/>
        </w:rPr>
        <w:t>服务电话：0350—7622049  监督电话：0350—7622049</w:t>
      </w:r>
    </w:p>
    <w:p>
      <w:pPr>
        <w:spacing w:line="360" w:lineRule="auto"/>
        <w:jc w:val="both"/>
        <w:rPr>
          <w:rFonts w:ascii="宋体" w:hAnsi="宋体" w:eastAsia="宋体" w:cs="宋体"/>
          <w:b/>
          <w:bCs/>
          <w:sz w:val="24"/>
          <w:szCs w:val="24"/>
        </w:rPr>
      </w:pPr>
    </w:p>
    <w:p>
      <w:pPr>
        <w:spacing w:line="360" w:lineRule="auto"/>
        <w:ind w:left="472" w:hanging="472" w:hangingChars="196"/>
        <w:jc w:val="center"/>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br w:type="page"/>
      </w:r>
    </w:p>
    <w:p>
      <w:pPr>
        <w:keepNext w:val="0"/>
        <w:keepLines w:val="0"/>
        <w:pageBreakBefore w:val="0"/>
        <w:widowControl w:val="0"/>
        <w:kinsoku/>
        <w:wordWrap/>
        <w:overflowPunct/>
        <w:topLinePunct w:val="0"/>
        <w:autoSpaceDE/>
        <w:autoSpaceDN/>
        <w:bidi w:val="0"/>
        <w:adjustRightInd/>
        <w:snapToGrid/>
        <w:spacing w:line="320" w:lineRule="exact"/>
        <w:ind w:left="472" w:leftChars="0" w:right="0" w:rightChars="0" w:hanging="472" w:hangingChars="196"/>
        <w:jc w:val="center"/>
        <w:textAlignment w:val="auto"/>
        <w:outlineLvl w:val="9"/>
        <w:rPr>
          <w:rFonts w:ascii="宋体" w:hAnsi="宋体" w:eastAsia="宋体" w:cs="宋体"/>
          <w:b/>
          <w:bCs/>
          <w:sz w:val="24"/>
          <w:szCs w:val="24"/>
        </w:rPr>
      </w:pPr>
      <w:r>
        <w:rPr>
          <w:rFonts w:hint="eastAsia" w:ascii="宋体" w:hAnsi="宋体" w:eastAsia="宋体" w:cs="宋体"/>
          <w:b/>
          <w:bCs/>
          <w:sz w:val="24"/>
          <w:szCs w:val="24"/>
          <w:lang w:val="en-US" w:eastAsia="zh-CN"/>
        </w:rPr>
        <w:t>258.</w:t>
      </w:r>
      <w:r>
        <w:rPr>
          <w:rFonts w:hint="eastAsia" w:ascii="宋体" w:hAnsi="宋体" w:eastAsia="宋体" w:cs="宋体"/>
          <w:b/>
          <w:bCs/>
          <w:sz w:val="24"/>
          <w:szCs w:val="24"/>
        </w:rPr>
        <w:t>聘用未取得相应资格的人员从事教练、培训、辅导、咨询、体质测定、体育康复、救护等工作的；未经批准擅自改变经营项目或内容的；体育经营场所所容纳的消费者超出核定人数的;没有配备与经营项目相适应的从业人员的;体育场所、设施、设备和器材不符合国家标准的;体育经营场所接纳未取得经营资格的组织或个人从事体育经营活动的处罚流程图</w:t>
      </w:r>
    </w:p>
    <w:p>
      <w:pPr>
        <w:jc w:val="center"/>
      </w:pPr>
      <w:r>
        <w:object>
          <v:shape id="_x0000_i1282" o:spt="75" type="#_x0000_t75" style="height:587.25pt;width:449.25pt;" o:ole="t" filled="f" o:preferrelative="t" stroked="f" coordsize="21600,21600">
            <v:path/>
            <v:fill on="f" focussize="0,0"/>
            <v:stroke on="f" joinstyle="miter"/>
            <v:imagedata r:id="rId7" o:title=""/>
            <o:lock v:ext="edit" aspectratio="t"/>
            <w10:wrap type="none"/>
            <w10:anchorlock/>
          </v:shape>
          <o:OLEObject Type="Embed" ProgID="Visio.Drawing.11" ShapeID="_x0000_i1282" DrawAspect="Content" ObjectID="_1468075982" r:id="rId264">
            <o:LockedField>false</o:LockedField>
          </o:OLEObject>
        </w:object>
      </w:r>
    </w:p>
    <w:p>
      <w:pPr>
        <w:spacing w:after="0"/>
        <w:rPr>
          <w:b/>
        </w:rPr>
      </w:pPr>
      <w:r>
        <w:rPr>
          <w:rFonts w:hint="eastAsia"/>
          <w:b/>
        </w:rPr>
        <w:t>承办机构：偏关县文化市场行政综合执法队</w:t>
      </w:r>
    </w:p>
    <w:p>
      <w:pPr>
        <w:spacing w:after="0"/>
        <w:rPr>
          <w:b/>
        </w:rPr>
      </w:pPr>
      <w:r>
        <w:rPr>
          <w:rFonts w:hint="eastAsia"/>
          <w:b/>
        </w:rPr>
        <w:t>服务电话：0350—7622049  监督电话：0350—7622049</w:t>
      </w:r>
    </w:p>
    <w:p>
      <w:pPr>
        <w:spacing w:line="360" w:lineRule="auto"/>
        <w:jc w:val="center"/>
        <w:rPr>
          <w:rFonts w:hint="eastAsia" w:ascii="宋体" w:hAnsi="宋体" w:eastAsia="宋体" w:cs="宋体"/>
          <w:b/>
          <w:bCs/>
          <w:sz w:val="24"/>
          <w:szCs w:val="24"/>
        </w:rPr>
      </w:pPr>
    </w:p>
    <w:p>
      <w:pPr>
        <w:spacing w:line="360" w:lineRule="auto"/>
        <w:jc w:val="center"/>
        <w:rPr>
          <w:rFonts w:hint="eastAsia" w:ascii="宋体" w:hAnsi="宋体" w:eastAsia="宋体" w:cs="宋体"/>
          <w:b/>
          <w:bCs/>
          <w:sz w:val="28"/>
          <w:szCs w:val="28"/>
          <w:lang w:val="en-US" w:eastAsia="zh-CN"/>
        </w:rPr>
      </w:pPr>
      <w:r>
        <w:rPr>
          <w:rFonts w:hint="eastAsia" w:ascii="宋体" w:hAnsi="宋体" w:eastAsia="宋体" w:cs="宋体"/>
          <w:b/>
          <w:bCs/>
          <w:sz w:val="28"/>
          <w:szCs w:val="28"/>
          <w:lang w:val="en-US" w:eastAsia="zh-CN"/>
        </w:rPr>
        <w:br w:type="page"/>
      </w:r>
    </w:p>
    <w:p>
      <w:pPr>
        <w:spacing w:line="360" w:lineRule="auto"/>
        <w:jc w:val="center"/>
        <w:rPr>
          <w:rFonts w:ascii="宋体" w:hAnsi="宋体" w:eastAsia="宋体" w:cs="宋体"/>
          <w:b/>
          <w:bCs/>
          <w:sz w:val="28"/>
          <w:szCs w:val="28"/>
        </w:rPr>
      </w:pPr>
      <w:r>
        <w:rPr>
          <w:rFonts w:hint="eastAsia" w:ascii="宋体" w:hAnsi="宋体" w:eastAsia="宋体" w:cs="宋体"/>
          <w:b/>
          <w:bCs/>
          <w:sz w:val="28"/>
          <w:szCs w:val="28"/>
          <w:lang w:val="en-US" w:eastAsia="zh-CN"/>
        </w:rPr>
        <w:t>259.</w:t>
      </w:r>
      <w:r>
        <w:rPr>
          <w:rFonts w:hint="eastAsia" w:ascii="宋体" w:hAnsi="宋体" w:eastAsia="宋体" w:cs="宋体"/>
          <w:b/>
          <w:bCs/>
          <w:sz w:val="28"/>
          <w:szCs w:val="28"/>
        </w:rPr>
        <w:t>伪造、涂改、买卖、租借、转让体育经营许可证的处罚流程图</w:t>
      </w:r>
    </w:p>
    <w:p>
      <w:pPr>
        <w:jc w:val="center"/>
      </w:pPr>
      <w:r>
        <w:object>
          <v:shape id="_x0000_i1283" o:spt="75" type="#_x0000_t75" style="height:587.25pt;width:449.25pt;" o:ole="t" filled="f" o:preferrelative="t" stroked="f" coordsize="21600,21600">
            <v:path/>
            <v:fill on="f" focussize="0,0"/>
            <v:stroke on="f" joinstyle="miter"/>
            <v:imagedata r:id="rId7" o:title=""/>
            <o:lock v:ext="edit" aspectratio="t"/>
            <w10:wrap type="none"/>
            <w10:anchorlock/>
          </v:shape>
          <o:OLEObject Type="Embed" ProgID="Visio.Drawing.11" ShapeID="_x0000_i1283" DrawAspect="Content" ObjectID="_1468075983" r:id="rId265">
            <o:LockedField>false</o:LockedField>
          </o:OLEObject>
        </w:object>
      </w:r>
    </w:p>
    <w:p>
      <w:pPr>
        <w:spacing w:after="0"/>
        <w:rPr>
          <w:rFonts w:hint="eastAsia"/>
          <w:b/>
        </w:rPr>
      </w:pPr>
    </w:p>
    <w:p>
      <w:pPr>
        <w:spacing w:after="0"/>
        <w:rPr>
          <w:rFonts w:hint="eastAsia"/>
          <w:b/>
        </w:rPr>
      </w:pPr>
    </w:p>
    <w:p>
      <w:pPr>
        <w:spacing w:after="0"/>
        <w:rPr>
          <w:b/>
        </w:rPr>
      </w:pPr>
      <w:r>
        <w:rPr>
          <w:rFonts w:hint="eastAsia"/>
          <w:b/>
        </w:rPr>
        <w:t>承办机构：偏关县文化市场行政综合执法队</w:t>
      </w:r>
    </w:p>
    <w:p>
      <w:pPr>
        <w:spacing w:after="0"/>
        <w:rPr>
          <w:b/>
        </w:rPr>
      </w:pPr>
      <w:r>
        <w:rPr>
          <w:rFonts w:hint="eastAsia"/>
          <w:b/>
        </w:rPr>
        <w:t>服务电话：0350—7622049  监督电话：0350—7622049</w:t>
      </w:r>
    </w:p>
    <w:p>
      <w:pPr>
        <w:spacing w:line="360" w:lineRule="auto"/>
        <w:rPr>
          <w:rFonts w:hint="eastAsia" w:ascii="宋体" w:hAnsi="宋体" w:eastAsia="宋体" w:cs="宋体"/>
          <w:b/>
          <w:bCs/>
          <w:sz w:val="24"/>
          <w:szCs w:val="24"/>
        </w:rPr>
      </w:pPr>
    </w:p>
    <w:p>
      <w:pPr>
        <w:spacing w:line="360" w:lineRule="auto"/>
        <w:rPr>
          <w:rFonts w:hint="eastAsia" w:ascii="宋体" w:hAnsi="宋体" w:eastAsia="宋体" w:cs="宋体"/>
          <w:b/>
          <w:bCs/>
          <w:sz w:val="24"/>
          <w:szCs w:val="24"/>
        </w:rPr>
      </w:pPr>
    </w:p>
    <w:p>
      <w:pPr>
        <w:spacing w:line="360" w:lineRule="auto"/>
        <w:ind w:left="551" w:hanging="551" w:hangingChars="196"/>
        <w:jc w:val="center"/>
        <w:rPr>
          <w:rFonts w:ascii="宋体" w:hAnsi="宋体" w:eastAsia="宋体" w:cs="宋体"/>
          <w:b/>
          <w:bCs/>
          <w:sz w:val="28"/>
          <w:szCs w:val="28"/>
        </w:rPr>
      </w:pPr>
      <w:r>
        <w:rPr>
          <w:rFonts w:hint="eastAsia" w:ascii="宋体" w:hAnsi="宋体" w:eastAsia="宋体" w:cs="宋体"/>
          <w:b/>
          <w:bCs/>
          <w:sz w:val="28"/>
          <w:szCs w:val="28"/>
          <w:lang w:val="en-US" w:eastAsia="zh-CN"/>
        </w:rPr>
        <w:t>260.</w:t>
      </w:r>
      <w:r>
        <w:rPr>
          <w:rFonts w:hint="eastAsia" w:ascii="宋体" w:hAnsi="宋体" w:eastAsia="宋体" w:cs="宋体"/>
          <w:b/>
          <w:bCs/>
          <w:sz w:val="28"/>
          <w:szCs w:val="28"/>
        </w:rPr>
        <w:t>体育竞赛的主办者在体育竞赛经费、组织方案等方面弄虚作假的;聘请未经注册确认的裁判员，或者聘请裁判员及裁判员拟任职务情况未向体育行政部门书面报告的处罚流程图</w:t>
      </w:r>
    </w:p>
    <w:p>
      <w:pPr>
        <w:jc w:val="center"/>
      </w:pPr>
      <w:r>
        <w:object>
          <v:shape id="_x0000_i1284" o:spt="75" type="#_x0000_t75" style="height:587.25pt;width:449.25pt;" o:ole="t" filled="f" o:preferrelative="t" stroked="f" coordsize="21600,21600">
            <v:path/>
            <v:fill on="f" focussize="0,0"/>
            <v:stroke on="f" joinstyle="miter"/>
            <v:imagedata r:id="rId7" o:title=""/>
            <o:lock v:ext="edit" aspectratio="t"/>
            <w10:wrap type="none"/>
            <w10:anchorlock/>
          </v:shape>
          <o:OLEObject Type="Embed" ProgID="Visio.Drawing.11" ShapeID="_x0000_i1284" DrawAspect="Content" ObjectID="_1468075984" r:id="rId266">
            <o:LockedField>false</o:LockedField>
          </o:OLEObject>
        </w:object>
      </w:r>
    </w:p>
    <w:p>
      <w:pPr>
        <w:spacing w:after="0"/>
        <w:rPr>
          <w:b/>
        </w:rPr>
      </w:pPr>
      <w:r>
        <w:rPr>
          <w:rFonts w:hint="eastAsia"/>
          <w:b/>
        </w:rPr>
        <w:t>承办机构：偏关县文化市场行政综合执法队</w:t>
      </w:r>
    </w:p>
    <w:p>
      <w:pPr>
        <w:spacing w:after="0"/>
        <w:rPr>
          <w:b/>
        </w:rPr>
      </w:pPr>
      <w:r>
        <w:rPr>
          <w:rFonts w:hint="eastAsia"/>
          <w:b/>
        </w:rPr>
        <w:t>服务电话：0350—7622049  监督电话：0350—7622049</w:t>
      </w:r>
    </w:p>
    <w:p>
      <w:pPr>
        <w:spacing w:line="360" w:lineRule="auto"/>
        <w:rPr>
          <w:rFonts w:ascii="宋体" w:hAnsi="宋体" w:eastAsia="宋体" w:cs="宋体"/>
          <w:b/>
          <w:bCs/>
          <w:sz w:val="24"/>
          <w:szCs w:val="24"/>
        </w:rPr>
      </w:pPr>
    </w:p>
    <w:p>
      <w:pPr>
        <w:spacing w:line="360" w:lineRule="auto"/>
        <w:jc w:val="center"/>
        <w:rPr>
          <w:rFonts w:ascii="宋体" w:hAnsi="宋体" w:eastAsia="宋体" w:cs="宋体"/>
          <w:b/>
          <w:bCs/>
          <w:sz w:val="28"/>
          <w:szCs w:val="28"/>
        </w:rPr>
      </w:pPr>
      <w:r>
        <w:rPr>
          <w:rFonts w:hint="eastAsia" w:ascii="宋体" w:hAnsi="宋体" w:eastAsia="宋体" w:cs="宋体"/>
          <w:b/>
          <w:bCs/>
          <w:sz w:val="28"/>
          <w:szCs w:val="28"/>
          <w:lang w:val="en-US" w:eastAsia="zh-CN"/>
        </w:rPr>
        <w:t>261.</w:t>
      </w:r>
      <w:r>
        <w:rPr>
          <w:rFonts w:hint="eastAsia" w:ascii="宋体" w:hAnsi="宋体" w:eastAsia="宋体" w:cs="宋体"/>
          <w:b/>
          <w:bCs/>
          <w:sz w:val="28"/>
          <w:szCs w:val="28"/>
        </w:rPr>
        <w:t>体育竞赛有悖社会公德或损害参赛者身心健康的处罚流程图</w:t>
      </w:r>
    </w:p>
    <w:p>
      <w:pPr>
        <w:jc w:val="center"/>
      </w:pPr>
      <w:r>
        <w:object>
          <v:shape id="_x0000_i1285" o:spt="75" type="#_x0000_t75" style="height:587.25pt;width:449.25pt;" o:ole="t" filled="f" o:preferrelative="t" stroked="f" coordsize="21600,21600">
            <v:path/>
            <v:fill on="f" focussize="0,0"/>
            <v:stroke on="f" joinstyle="miter"/>
            <v:imagedata r:id="rId7" o:title=""/>
            <o:lock v:ext="edit" aspectratio="t"/>
            <w10:wrap type="none"/>
            <w10:anchorlock/>
          </v:shape>
          <o:OLEObject Type="Embed" ProgID="Visio.Drawing.11" ShapeID="_x0000_i1285" DrawAspect="Content" ObjectID="_1468075985" r:id="rId267">
            <o:LockedField>false</o:LockedField>
          </o:OLEObject>
        </w:object>
      </w:r>
    </w:p>
    <w:p>
      <w:pPr>
        <w:spacing w:after="0"/>
        <w:rPr>
          <w:rFonts w:hint="eastAsia"/>
          <w:b/>
        </w:rPr>
      </w:pPr>
    </w:p>
    <w:p>
      <w:pPr>
        <w:spacing w:after="0"/>
        <w:rPr>
          <w:rFonts w:hint="eastAsia"/>
          <w:b/>
        </w:rPr>
      </w:pPr>
    </w:p>
    <w:p>
      <w:pPr>
        <w:spacing w:after="0"/>
        <w:rPr>
          <w:b/>
        </w:rPr>
      </w:pPr>
      <w:r>
        <w:rPr>
          <w:rFonts w:hint="eastAsia"/>
          <w:b/>
        </w:rPr>
        <w:t>承办机构：偏关县文化市场行政综合执法队</w:t>
      </w:r>
    </w:p>
    <w:p>
      <w:pPr>
        <w:spacing w:after="0"/>
        <w:rPr>
          <w:b/>
        </w:rPr>
      </w:pPr>
      <w:r>
        <w:rPr>
          <w:rFonts w:hint="eastAsia"/>
          <w:b/>
        </w:rPr>
        <w:t>服务电话：0350—7622049  监督电话：0350—7622049</w:t>
      </w:r>
    </w:p>
    <w:p>
      <w:pPr>
        <w:spacing w:line="360" w:lineRule="auto"/>
        <w:jc w:val="center"/>
        <w:rPr>
          <w:rFonts w:hint="eastAsia" w:ascii="宋体" w:hAnsi="宋体" w:eastAsia="宋体" w:cs="宋体"/>
          <w:b/>
          <w:bCs/>
          <w:sz w:val="24"/>
          <w:szCs w:val="24"/>
        </w:rPr>
      </w:pPr>
    </w:p>
    <w:p>
      <w:pPr>
        <w:spacing w:line="360" w:lineRule="auto"/>
        <w:ind w:left="551" w:hanging="551" w:hangingChars="196"/>
        <w:jc w:val="center"/>
        <w:rPr>
          <w:rFonts w:hint="eastAsia" w:ascii="宋体" w:hAnsi="宋体" w:eastAsia="宋体" w:cs="宋体"/>
          <w:b/>
          <w:bCs/>
          <w:sz w:val="28"/>
          <w:szCs w:val="28"/>
          <w:lang w:val="en-US" w:eastAsia="zh-CN"/>
        </w:rPr>
      </w:pPr>
      <w:r>
        <w:rPr>
          <w:rFonts w:hint="eastAsia" w:ascii="宋体" w:hAnsi="宋体" w:eastAsia="宋体" w:cs="宋体"/>
          <w:b/>
          <w:bCs/>
          <w:sz w:val="28"/>
          <w:szCs w:val="28"/>
          <w:lang w:val="en-US" w:eastAsia="zh-CN"/>
        </w:rPr>
        <w:br w:type="page"/>
      </w:r>
    </w:p>
    <w:p>
      <w:pPr>
        <w:spacing w:line="360" w:lineRule="auto"/>
        <w:ind w:left="551" w:hanging="551" w:hangingChars="196"/>
        <w:jc w:val="center"/>
        <w:rPr>
          <w:rFonts w:ascii="宋体" w:hAnsi="宋体" w:eastAsia="宋体" w:cs="宋体"/>
          <w:b/>
          <w:bCs/>
          <w:sz w:val="28"/>
          <w:szCs w:val="28"/>
        </w:rPr>
      </w:pPr>
      <w:r>
        <w:rPr>
          <w:rFonts w:hint="eastAsia" w:ascii="宋体" w:hAnsi="宋体" w:eastAsia="宋体" w:cs="宋体"/>
          <w:b/>
          <w:bCs/>
          <w:sz w:val="28"/>
          <w:szCs w:val="28"/>
          <w:lang w:val="en-US" w:eastAsia="zh-CN"/>
        </w:rPr>
        <w:t>262.</w:t>
      </w:r>
      <w:r>
        <w:rPr>
          <w:rFonts w:hint="eastAsia" w:ascii="宋体" w:hAnsi="宋体" w:eastAsia="宋体" w:cs="宋体"/>
          <w:b/>
          <w:bCs/>
          <w:sz w:val="28"/>
          <w:szCs w:val="28"/>
        </w:rPr>
        <w:t>未经批准举办体育竞赛的;实际举行的体育竞赛与批准或者登记的内容不一致，未按规定办理变更手续的;未经批准取消体育竞赛的;未按规定制订体育竞赛的安全工作方案、突发事件应急预案，没有落实安全责任的处罚流程图</w:t>
      </w:r>
    </w:p>
    <w:p>
      <w:pPr>
        <w:jc w:val="center"/>
      </w:pPr>
      <w:r>
        <w:object>
          <v:shape id="_x0000_i1286" o:spt="75" type="#_x0000_t75" style="height:587.25pt;width:449.25pt;" o:ole="t" filled="f" o:preferrelative="t" stroked="f" coordsize="21600,21600">
            <v:path/>
            <v:fill on="f" focussize="0,0"/>
            <v:stroke on="f" joinstyle="miter"/>
            <v:imagedata r:id="rId7" o:title=""/>
            <o:lock v:ext="edit" aspectratio="t"/>
            <w10:wrap type="none"/>
            <w10:anchorlock/>
          </v:shape>
          <o:OLEObject Type="Embed" ProgID="Visio.Drawing.11" ShapeID="_x0000_i1286" DrawAspect="Content" ObjectID="_1468075986" r:id="rId268">
            <o:LockedField>false</o:LockedField>
          </o:OLEObject>
        </w:object>
      </w:r>
    </w:p>
    <w:p>
      <w:pPr>
        <w:spacing w:after="0"/>
        <w:rPr>
          <w:b/>
        </w:rPr>
      </w:pPr>
      <w:r>
        <w:rPr>
          <w:rFonts w:hint="eastAsia"/>
          <w:b/>
        </w:rPr>
        <w:t>承办机构：偏关县文化市场行政综合执法队</w:t>
      </w:r>
    </w:p>
    <w:p>
      <w:pPr>
        <w:spacing w:after="0"/>
        <w:rPr>
          <w:b/>
        </w:rPr>
      </w:pPr>
      <w:r>
        <w:rPr>
          <w:rFonts w:hint="eastAsia"/>
          <w:b/>
        </w:rPr>
        <w:t>服务电话：0350—7622049  监督电话：0350—7622049</w:t>
      </w:r>
    </w:p>
    <w:p>
      <w:pPr>
        <w:spacing w:line="360" w:lineRule="auto"/>
        <w:jc w:val="center"/>
        <w:rPr>
          <w:rFonts w:hint="eastAsia" w:ascii="宋体" w:hAnsi="宋体" w:eastAsia="宋体" w:cs="宋体"/>
          <w:b/>
          <w:bCs/>
          <w:sz w:val="24"/>
          <w:szCs w:val="24"/>
        </w:rPr>
      </w:pPr>
    </w:p>
    <w:p>
      <w:pPr>
        <w:spacing w:line="360" w:lineRule="auto"/>
        <w:jc w:val="center"/>
        <w:rPr>
          <w:rFonts w:ascii="宋体" w:hAnsi="宋体" w:eastAsia="宋体" w:cs="宋体"/>
          <w:b/>
          <w:bCs/>
          <w:sz w:val="28"/>
          <w:szCs w:val="28"/>
        </w:rPr>
      </w:pPr>
      <w:r>
        <w:rPr>
          <w:rFonts w:hint="eastAsia" w:ascii="宋体" w:hAnsi="宋体" w:eastAsia="宋体" w:cs="宋体"/>
          <w:b/>
          <w:bCs/>
          <w:sz w:val="28"/>
          <w:szCs w:val="28"/>
          <w:lang w:val="en-US" w:eastAsia="zh-CN"/>
        </w:rPr>
        <w:t>263.</w:t>
      </w:r>
      <w:r>
        <w:rPr>
          <w:rFonts w:hint="eastAsia" w:ascii="宋体" w:hAnsi="宋体" w:eastAsia="宋体" w:cs="宋体"/>
          <w:b/>
          <w:bCs/>
          <w:sz w:val="28"/>
          <w:szCs w:val="28"/>
        </w:rPr>
        <w:t>以营利为目的，擅自以体育行政部门、体育社会团体及其他体育组织的名义举办体育竞赛的处罚流程图</w:t>
      </w:r>
    </w:p>
    <w:p>
      <w:pPr>
        <w:jc w:val="center"/>
      </w:pPr>
      <w:r>
        <w:object>
          <v:shape id="_x0000_i1287" o:spt="75" type="#_x0000_t75" style="height:587.25pt;width:449.25pt;" o:ole="t" filled="f" o:preferrelative="t" stroked="f" coordsize="21600,21600">
            <v:path/>
            <v:fill on="f" focussize="0,0"/>
            <v:stroke on="f" joinstyle="miter"/>
            <v:imagedata r:id="rId7" o:title=""/>
            <o:lock v:ext="edit" aspectratio="t"/>
            <w10:wrap type="none"/>
            <w10:anchorlock/>
          </v:shape>
          <o:OLEObject Type="Embed" ProgID="Visio.Drawing.11" ShapeID="_x0000_i1287" DrawAspect="Content" ObjectID="_1468075987" r:id="rId269">
            <o:LockedField>false</o:LockedField>
          </o:OLEObject>
        </w:object>
      </w:r>
    </w:p>
    <w:p>
      <w:pPr>
        <w:spacing w:after="0"/>
        <w:rPr>
          <w:b/>
        </w:rPr>
      </w:pPr>
      <w:r>
        <w:rPr>
          <w:rFonts w:hint="eastAsia"/>
          <w:b/>
        </w:rPr>
        <w:t>承办机构：偏关县文化市场行政综合执法队</w:t>
      </w:r>
    </w:p>
    <w:p>
      <w:pPr>
        <w:spacing w:after="0"/>
        <w:rPr>
          <w:b/>
        </w:rPr>
      </w:pPr>
      <w:r>
        <w:rPr>
          <w:rFonts w:hint="eastAsia"/>
          <w:b/>
        </w:rPr>
        <w:t>服务电话：0350—7622049  监督电话：0350—7622049</w:t>
      </w:r>
    </w:p>
    <w:p>
      <w:pPr>
        <w:widowControl w:val="0"/>
        <w:jc w:val="both"/>
        <w:rPr>
          <w:rFonts w:ascii="仿宋" w:hAnsi="仿宋" w:eastAsia="仿宋" w:cs="仿宋"/>
          <w:szCs w:val="21"/>
        </w:rPr>
      </w:pPr>
    </w:p>
    <w:p>
      <w:pPr>
        <w:adjustRightInd/>
        <w:snapToGrid/>
        <w:spacing w:line="276" w:lineRule="auto"/>
      </w:pPr>
    </w:p>
    <w:p/>
    <w:sectPr>
      <w:pgSz w:w="11906" w:h="16838"/>
      <w:pgMar w:top="720" w:right="720" w:bottom="720" w:left="720" w:header="708" w:footer="708" w:gutter="0"/>
      <w:cols w:space="708" w:num="1"/>
      <w:docGrid w:type="lines" w:linePitch="360"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楷体">
    <w:panose1 w:val="02010609060101010101"/>
    <w:charset w:val="86"/>
    <w:family w:val="modern"/>
    <w:pitch w:val="default"/>
    <w:sig w:usb0="800002BF" w:usb1="38CF7CFA" w:usb2="00000016" w:usb3="00000000" w:csb0="00040001" w:csb1="00000000"/>
  </w:font>
  <w:font w:name="仿宋_GB2312">
    <w:altName w:val="仿宋"/>
    <w:panose1 w:val="00000000000000000000"/>
    <w:charset w:val="86"/>
    <w:family w:val="swiss"/>
    <w:pitch w:val="default"/>
    <w:sig w:usb0="00000000" w:usb1="00000000" w:usb2="00000010" w:usb3="00000000" w:csb0="00040000" w:csb1="00000000"/>
  </w:font>
  <w:font w:name="仿宋">
    <w:panose1 w:val="02010609060101010101"/>
    <w:charset w:val="86"/>
    <w:family w:val="modern"/>
    <w:pitch w:val="default"/>
    <w:sig w:usb0="800002BF" w:usb1="38CF7CFA"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
      <w:framePr w:wrap="around" w:vAnchor="text" w:hAnchor="margin" w:xAlign="right" w:y="1"/>
      <w:tabs>
        <w:tab w:val="clear" w:pos="4153"/>
        <w:tab w:val="clear" w:pos="8306"/>
      </w:tabs>
      <w:rPr>
        <w:rStyle w:val="5"/>
      </w:rPr>
    </w:pPr>
    <w:r>
      <w:fldChar w:fldCharType="begin"/>
    </w:r>
    <w:r>
      <w:rPr>
        <w:rStyle w:val="5"/>
      </w:rPr>
      <w:instrText xml:space="preserve">PAGE  </w:instrText>
    </w:r>
    <w:r>
      <w:fldChar w:fldCharType="separate"/>
    </w:r>
    <w:r>
      <w:rPr>
        <w:rStyle w:val="5"/>
      </w:rPr>
      <w:t>1</w:t>
    </w:r>
    <w:r>
      <w:fldChar w:fldCharType="end"/>
    </w:r>
  </w:p>
  <w:p>
    <w:pPr>
      <w:pStyle w:val="2"/>
      <w:tabs>
        <w:tab w:val="clear" w:pos="4153"/>
        <w:tab w:val="clear" w:pos="8306"/>
      </w:tabs>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
      <w:framePr w:wrap="around" w:vAnchor="text" w:hAnchor="margin" w:xAlign="right" w:y="1"/>
      <w:tabs>
        <w:tab w:val="clear" w:pos="4153"/>
        <w:tab w:val="clear" w:pos="8306"/>
      </w:tabs>
      <w:rPr>
        <w:rStyle w:val="5"/>
      </w:rPr>
    </w:pPr>
    <w:r>
      <w:fldChar w:fldCharType="begin"/>
    </w:r>
    <w:r>
      <w:rPr>
        <w:rStyle w:val="5"/>
      </w:rPr>
      <w:instrText xml:space="preserve">PAGE  </w:instrText>
    </w:r>
    <w:r>
      <w:fldChar w:fldCharType="end"/>
    </w:r>
  </w:p>
  <w:p>
    <w:pPr>
      <w:pStyle w:val="2"/>
      <w:tabs>
        <w:tab w:val="clear" w:pos="4153"/>
        <w:tab w:val="clear" w:pos="8306"/>
      </w:tabs>
      <w:ind w:right="360"/>
    </w:pP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56FB79BE"/>
    <w:multiLevelType w:val="singleLevel"/>
    <w:tmpl w:val="56FB79BE"/>
    <w:lvl w:ilvl="0" w:tentative="0">
      <w:start w:val="22"/>
      <w:numFmt w:val="decimal"/>
      <w:suff w:val="space"/>
      <w:lvlText w:val="%1."/>
      <w:lvlJc w:val="left"/>
    </w:lvl>
  </w:abstractNum>
  <w:abstractNum w:abstractNumId="1">
    <w:nsid w:val="56FB7A6E"/>
    <w:multiLevelType w:val="singleLevel"/>
    <w:tmpl w:val="56FB7A6E"/>
    <w:lvl w:ilvl="0" w:tentative="0">
      <w:start w:val="43"/>
      <w:numFmt w:val="decimal"/>
      <w:suff w:val="space"/>
      <w:lvlText w:val="%1."/>
      <w:lvlJc w:val="left"/>
    </w:lvl>
  </w:abstractNum>
  <w:abstractNum w:abstractNumId="2">
    <w:nsid w:val="56FB7A9C"/>
    <w:multiLevelType w:val="singleLevel"/>
    <w:tmpl w:val="56FB7A9C"/>
    <w:lvl w:ilvl="0" w:tentative="0">
      <w:start w:val="49"/>
      <w:numFmt w:val="decimal"/>
      <w:suff w:val="space"/>
      <w:lvlText w:val="%1."/>
      <w:lvlJc w:val="left"/>
    </w:lvl>
  </w:abstractNum>
  <w:abstractNum w:abstractNumId="3">
    <w:nsid w:val="56FB7B1A"/>
    <w:multiLevelType w:val="singleLevel"/>
    <w:tmpl w:val="56FB7B1A"/>
    <w:lvl w:ilvl="0" w:tentative="0">
      <w:start w:val="77"/>
      <w:numFmt w:val="decimal"/>
      <w:suff w:val="space"/>
      <w:lvlText w:val="%1."/>
      <w:lvlJc w:val="left"/>
    </w:lvl>
  </w:abstractNum>
  <w:num w:numId="1">
    <w:abstractNumId w:val="0"/>
  </w:num>
  <w:num w:numId="2">
    <w:abstractNumId w:val="1"/>
  </w:num>
  <w:num w:numId="3">
    <w:abstractNumId w:val="2"/>
  </w:num>
  <w:num w:numId="4">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embedSystemFonts/>
  <w:bordersDoNotSurroundHeader w:val="1"/>
  <w:bordersDoNotSurroundFooter w:val="1"/>
  <w:documentProtection w:enforcement="0"/>
  <w:defaultTabStop w:val="420"/>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389C016A"/>
    <w:rsid w:val="08207CD9"/>
    <w:rsid w:val="199A406F"/>
    <w:rsid w:val="19E65B61"/>
    <w:rsid w:val="1B3046FD"/>
    <w:rsid w:val="1EAC287C"/>
    <w:rsid w:val="200919EC"/>
    <w:rsid w:val="21B95F37"/>
    <w:rsid w:val="2306721C"/>
    <w:rsid w:val="2C865E3C"/>
    <w:rsid w:val="2D4C2F12"/>
    <w:rsid w:val="330E3B78"/>
    <w:rsid w:val="389C016A"/>
    <w:rsid w:val="3B334626"/>
    <w:rsid w:val="3E6A5AB8"/>
    <w:rsid w:val="49B00097"/>
    <w:rsid w:val="53571CA0"/>
  </w:rsids>
  <m:mathPr>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heme="minorHAnsi" w:hAnsiTheme="minorHAnsi" w:eastAsiaTheme="minorEastAsia" w:cstheme="minorBidi"/>
      </w:rPr>
    </w:r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qFormat="1"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hint="eastAsia" w:asciiTheme="minorHAnsi" w:hAnsiTheme="minorHAnsi" w:eastAsiaTheme="minorEastAsia" w:cstheme="minorBidi"/>
      <w:kern w:val="2"/>
      <w:sz w:val="21"/>
      <w:szCs w:val="22"/>
      <w:lang w:val="en-US" w:eastAsia="zh-CN" w:bidi="ar-SA"/>
    </w:rPr>
  </w:style>
  <w:style w:type="character" w:default="1" w:styleId="4">
    <w:name w:val="Default Paragraph Font"/>
    <w:semiHidden/>
    <w:uiPriority w:val="0"/>
  </w:style>
  <w:style w:type="table" w:default="1" w:styleId="3">
    <w:name w:val="Normal Table"/>
    <w:semiHidden/>
    <w:qFormat/>
    <w:uiPriority w:val="0"/>
    <w:tblPr>
      <w:tblLayout w:type="fixed"/>
      <w:tblCellMar>
        <w:top w:w="0" w:type="dxa"/>
        <w:left w:w="108" w:type="dxa"/>
        <w:bottom w:w="0" w:type="dxa"/>
        <w:right w:w="108" w:type="dxa"/>
      </w:tblCellMar>
    </w:tblPr>
  </w:style>
  <w:style w:type="paragraph" w:styleId="2">
    <w:name w:val="footer"/>
    <w:basedOn w:val="1"/>
    <w:qFormat/>
    <w:uiPriority w:val="0"/>
    <w:pPr>
      <w:tabs>
        <w:tab w:val="center" w:pos="4153"/>
        <w:tab w:val="right" w:pos="8306"/>
      </w:tabs>
    </w:pPr>
    <w:rPr>
      <w:sz w:val="18"/>
      <w:szCs w:val="18"/>
    </w:rPr>
  </w:style>
  <w:style w:type="character" w:styleId="5">
    <w:name w:val="page number"/>
    <w:basedOn w:val="4"/>
    <w:qFormat/>
    <w:uiPriority w:val="0"/>
  </w:style>
</w:styles>
</file>

<file path=word/_rels/document.xml.rels><?xml version="1.0" encoding="UTF-8" standalone="yes"?>
<Relationships xmlns="http://schemas.openxmlformats.org/package/2006/relationships"><Relationship Id="rId99" Type="http://schemas.openxmlformats.org/officeDocument/2006/relationships/oleObject" Target="embeddings/oleObject93.bin"/><Relationship Id="rId98" Type="http://schemas.openxmlformats.org/officeDocument/2006/relationships/oleObject" Target="embeddings/oleObject92.bin"/><Relationship Id="rId97" Type="http://schemas.openxmlformats.org/officeDocument/2006/relationships/oleObject" Target="embeddings/oleObject91.bin"/><Relationship Id="rId96" Type="http://schemas.openxmlformats.org/officeDocument/2006/relationships/oleObject" Target="embeddings/oleObject90.bin"/><Relationship Id="rId95" Type="http://schemas.openxmlformats.org/officeDocument/2006/relationships/oleObject" Target="embeddings/oleObject89.bin"/><Relationship Id="rId94" Type="http://schemas.openxmlformats.org/officeDocument/2006/relationships/oleObject" Target="embeddings/oleObject88.bin"/><Relationship Id="rId93" Type="http://schemas.openxmlformats.org/officeDocument/2006/relationships/oleObject" Target="embeddings/oleObject87.bin"/><Relationship Id="rId92" Type="http://schemas.openxmlformats.org/officeDocument/2006/relationships/oleObject" Target="embeddings/oleObject86.bin"/><Relationship Id="rId91" Type="http://schemas.openxmlformats.org/officeDocument/2006/relationships/oleObject" Target="embeddings/oleObject85.bin"/><Relationship Id="rId90" Type="http://schemas.openxmlformats.org/officeDocument/2006/relationships/oleObject" Target="embeddings/oleObject84.bin"/><Relationship Id="rId9" Type="http://schemas.openxmlformats.org/officeDocument/2006/relationships/oleObject" Target="embeddings/oleObject3.bin"/><Relationship Id="rId89" Type="http://schemas.openxmlformats.org/officeDocument/2006/relationships/oleObject" Target="embeddings/oleObject83.bin"/><Relationship Id="rId88" Type="http://schemas.openxmlformats.org/officeDocument/2006/relationships/oleObject" Target="embeddings/oleObject82.bin"/><Relationship Id="rId87" Type="http://schemas.openxmlformats.org/officeDocument/2006/relationships/oleObject" Target="embeddings/oleObject81.bin"/><Relationship Id="rId86" Type="http://schemas.openxmlformats.org/officeDocument/2006/relationships/oleObject" Target="embeddings/oleObject80.bin"/><Relationship Id="rId85" Type="http://schemas.openxmlformats.org/officeDocument/2006/relationships/oleObject" Target="embeddings/oleObject79.bin"/><Relationship Id="rId84" Type="http://schemas.openxmlformats.org/officeDocument/2006/relationships/oleObject" Target="embeddings/oleObject78.bin"/><Relationship Id="rId83" Type="http://schemas.openxmlformats.org/officeDocument/2006/relationships/oleObject" Target="embeddings/oleObject77.bin"/><Relationship Id="rId82" Type="http://schemas.openxmlformats.org/officeDocument/2006/relationships/oleObject" Target="embeddings/oleObject76.bin"/><Relationship Id="rId81" Type="http://schemas.openxmlformats.org/officeDocument/2006/relationships/oleObject" Target="embeddings/oleObject75.bin"/><Relationship Id="rId80" Type="http://schemas.openxmlformats.org/officeDocument/2006/relationships/oleObject" Target="embeddings/oleObject74.bin"/><Relationship Id="rId8" Type="http://schemas.openxmlformats.org/officeDocument/2006/relationships/oleObject" Target="embeddings/oleObject2.bin"/><Relationship Id="rId79" Type="http://schemas.openxmlformats.org/officeDocument/2006/relationships/oleObject" Target="embeddings/oleObject73.bin"/><Relationship Id="rId78" Type="http://schemas.openxmlformats.org/officeDocument/2006/relationships/oleObject" Target="embeddings/oleObject72.bin"/><Relationship Id="rId77" Type="http://schemas.openxmlformats.org/officeDocument/2006/relationships/oleObject" Target="embeddings/oleObject71.bin"/><Relationship Id="rId76" Type="http://schemas.openxmlformats.org/officeDocument/2006/relationships/oleObject" Target="embeddings/oleObject70.bin"/><Relationship Id="rId75" Type="http://schemas.openxmlformats.org/officeDocument/2006/relationships/oleObject" Target="embeddings/oleObject69.bin"/><Relationship Id="rId74" Type="http://schemas.openxmlformats.org/officeDocument/2006/relationships/oleObject" Target="embeddings/oleObject68.bin"/><Relationship Id="rId73" Type="http://schemas.openxmlformats.org/officeDocument/2006/relationships/oleObject" Target="embeddings/oleObject67.bin"/><Relationship Id="rId72" Type="http://schemas.openxmlformats.org/officeDocument/2006/relationships/oleObject" Target="embeddings/oleObject66.bin"/><Relationship Id="rId71" Type="http://schemas.openxmlformats.org/officeDocument/2006/relationships/oleObject" Target="embeddings/oleObject65.bin"/><Relationship Id="rId70" Type="http://schemas.openxmlformats.org/officeDocument/2006/relationships/oleObject" Target="embeddings/oleObject64.bin"/><Relationship Id="rId7" Type="http://schemas.openxmlformats.org/officeDocument/2006/relationships/image" Target="media/image1.emf"/><Relationship Id="rId69" Type="http://schemas.openxmlformats.org/officeDocument/2006/relationships/oleObject" Target="embeddings/oleObject63.bin"/><Relationship Id="rId68" Type="http://schemas.openxmlformats.org/officeDocument/2006/relationships/oleObject" Target="embeddings/oleObject62.bin"/><Relationship Id="rId67" Type="http://schemas.openxmlformats.org/officeDocument/2006/relationships/oleObject" Target="embeddings/oleObject61.bin"/><Relationship Id="rId66" Type="http://schemas.openxmlformats.org/officeDocument/2006/relationships/oleObject" Target="embeddings/oleObject60.bin"/><Relationship Id="rId65" Type="http://schemas.openxmlformats.org/officeDocument/2006/relationships/oleObject" Target="embeddings/oleObject59.bin"/><Relationship Id="rId64" Type="http://schemas.openxmlformats.org/officeDocument/2006/relationships/oleObject" Target="embeddings/oleObject58.bin"/><Relationship Id="rId63" Type="http://schemas.openxmlformats.org/officeDocument/2006/relationships/oleObject" Target="embeddings/oleObject57.bin"/><Relationship Id="rId62" Type="http://schemas.openxmlformats.org/officeDocument/2006/relationships/oleObject" Target="embeddings/oleObject56.bin"/><Relationship Id="rId61" Type="http://schemas.openxmlformats.org/officeDocument/2006/relationships/oleObject" Target="embeddings/oleObject55.bin"/><Relationship Id="rId60" Type="http://schemas.openxmlformats.org/officeDocument/2006/relationships/oleObject" Target="embeddings/oleObject54.bin"/><Relationship Id="rId6" Type="http://schemas.openxmlformats.org/officeDocument/2006/relationships/oleObject" Target="embeddings/oleObject1.bin"/><Relationship Id="rId59" Type="http://schemas.openxmlformats.org/officeDocument/2006/relationships/oleObject" Target="embeddings/oleObject53.bin"/><Relationship Id="rId58" Type="http://schemas.openxmlformats.org/officeDocument/2006/relationships/oleObject" Target="embeddings/oleObject52.bin"/><Relationship Id="rId57" Type="http://schemas.openxmlformats.org/officeDocument/2006/relationships/oleObject" Target="embeddings/oleObject51.bin"/><Relationship Id="rId56" Type="http://schemas.openxmlformats.org/officeDocument/2006/relationships/oleObject" Target="embeddings/oleObject50.bin"/><Relationship Id="rId55" Type="http://schemas.openxmlformats.org/officeDocument/2006/relationships/oleObject" Target="embeddings/oleObject49.bin"/><Relationship Id="rId54" Type="http://schemas.openxmlformats.org/officeDocument/2006/relationships/oleObject" Target="embeddings/oleObject48.bin"/><Relationship Id="rId53" Type="http://schemas.openxmlformats.org/officeDocument/2006/relationships/oleObject" Target="embeddings/oleObject47.bin"/><Relationship Id="rId52" Type="http://schemas.openxmlformats.org/officeDocument/2006/relationships/oleObject" Target="embeddings/oleObject46.bin"/><Relationship Id="rId51" Type="http://schemas.openxmlformats.org/officeDocument/2006/relationships/oleObject" Target="embeddings/oleObject45.bin"/><Relationship Id="rId50" Type="http://schemas.openxmlformats.org/officeDocument/2006/relationships/oleObject" Target="embeddings/oleObject44.bin"/><Relationship Id="rId5" Type="http://schemas.openxmlformats.org/officeDocument/2006/relationships/theme" Target="theme/theme1.xml"/><Relationship Id="rId49" Type="http://schemas.openxmlformats.org/officeDocument/2006/relationships/oleObject" Target="embeddings/oleObject43.bin"/><Relationship Id="rId48" Type="http://schemas.openxmlformats.org/officeDocument/2006/relationships/oleObject" Target="embeddings/oleObject42.bin"/><Relationship Id="rId47" Type="http://schemas.openxmlformats.org/officeDocument/2006/relationships/oleObject" Target="embeddings/oleObject41.bin"/><Relationship Id="rId46" Type="http://schemas.openxmlformats.org/officeDocument/2006/relationships/oleObject" Target="embeddings/oleObject40.bin"/><Relationship Id="rId45" Type="http://schemas.openxmlformats.org/officeDocument/2006/relationships/oleObject" Target="embeddings/oleObject39.bin"/><Relationship Id="rId44" Type="http://schemas.openxmlformats.org/officeDocument/2006/relationships/oleObject" Target="embeddings/oleObject38.bin"/><Relationship Id="rId43" Type="http://schemas.openxmlformats.org/officeDocument/2006/relationships/oleObject" Target="embeddings/oleObject37.bin"/><Relationship Id="rId42" Type="http://schemas.openxmlformats.org/officeDocument/2006/relationships/oleObject" Target="embeddings/oleObject36.bin"/><Relationship Id="rId41" Type="http://schemas.openxmlformats.org/officeDocument/2006/relationships/oleObject" Target="embeddings/oleObject35.bin"/><Relationship Id="rId40" Type="http://schemas.openxmlformats.org/officeDocument/2006/relationships/oleObject" Target="embeddings/oleObject34.bin"/><Relationship Id="rId4" Type="http://schemas.openxmlformats.org/officeDocument/2006/relationships/footer" Target="footer2.xml"/><Relationship Id="rId39" Type="http://schemas.openxmlformats.org/officeDocument/2006/relationships/oleObject" Target="embeddings/oleObject33.bin"/><Relationship Id="rId38" Type="http://schemas.openxmlformats.org/officeDocument/2006/relationships/oleObject" Target="embeddings/oleObject32.bin"/><Relationship Id="rId37" Type="http://schemas.openxmlformats.org/officeDocument/2006/relationships/oleObject" Target="embeddings/oleObject31.bin"/><Relationship Id="rId36" Type="http://schemas.openxmlformats.org/officeDocument/2006/relationships/oleObject" Target="embeddings/oleObject30.bin"/><Relationship Id="rId35" Type="http://schemas.openxmlformats.org/officeDocument/2006/relationships/oleObject" Target="embeddings/oleObject29.bin"/><Relationship Id="rId34" Type="http://schemas.openxmlformats.org/officeDocument/2006/relationships/oleObject" Target="embeddings/oleObject28.bin"/><Relationship Id="rId33" Type="http://schemas.openxmlformats.org/officeDocument/2006/relationships/oleObject" Target="embeddings/oleObject27.bin"/><Relationship Id="rId32" Type="http://schemas.openxmlformats.org/officeDocument/2006/relationships/oleObject" Target="embeddings/oleObject26.bin"/><Relationship Id="rId31" Type="http://schemas.openxmlformats.org/officeDocument/2006/relationships/oleObject" Target="embeddings/oleObject25.bin"/><Relationship Id="rId30" Type="http://schemas.openxmlformats.org/officeDocument/2006/relationships/oleObject" Target="embeddings/oleObject24.bin"/><Relationship Id="rId3" Type="http://schemas.openxmlformats.org/officeDocument/2006/relationships/footer" Target="footer1.xml"/><Relationship Id="rId29" Type="http://schemas.openxmlformats.org/officeDocument/2006/relationships/oleObject" Target="embeddings/oleObject23.bin"/><Relationship Id="rId28" Type="http://schemas.openxmlformats.org/officeDocument/2006/relationships/oleObject" Target="embeddings/oleObject22.bin"/><Relationship Id="rId272" Type="http://schemas.openxmlformats.org/officeDocument/2006/relationships/fontTable" Target="fontTable.xml"/><Relationship Id="rId271" Type="http://schemas.openxmlformats.org/officeDocument/2006/relationships/numbering" Target="numbering.xml"/><Relationship Id="rId270" Type="http://schemas.openxmlformats.org/officeDocument/2006/relationships/customXml" Target="../customXml/item1.xml"/><Relationship Id="rId27" Type="http://schemas.openxmlformats.org/officeDocument/2006/relationships/oleObject" Target="embeddings/oleObject21.bin"/><Relationship Id="rId269" Type="http://schemas.openxmlformats.org/officeDocument/2006/relationships/oleObject" Target="embeddings/oleObject263.bin"/><Relationship Id="rId268" Type="http://schemas.openxmlformats.org/officeDocument/2006/relationships/oleObject" Target="embeddings/oleObject262.bin"/><Relationship Id="rId267" Type="http://schemas.openxmlformats.org/officeDocument/2006/relationships/oleObject" Target="embeddings/oleObject261.bin"/><Relationship Id="rId266" Type="http://schemas.openxmlformats.org/officeDocument/2006/relationships/oleObject" Target="embeddings/oleObject260.bin"/><Relationship Id="rId265" Type="http://schemas.openxmlformats.org/officeDocument/2006/relationships/oleObject" Target="embeddings/oleObject259.bin"/><Relationship Id="rId264" Type="http://schemas.openxmlformats.org/officeDocument/2006/relationships/oleObject" Target="embeddings/oleObject258.bin"/><Relationship Id="rId263" Type="http://schemas.openxmlformats.org/officeDocument/2006/relationships/oleObject" Target="embeddings/oleObject257.bin"/><Relationship Id="rId262" Type="http://schemas.openxmlformats.org/officeDocument/2006/relationships/oleObject" Target="embeddings/oleObject256.bin"/><Relationship Id="rId261" Type="http://schemas.openxmlformats.org/officeDocument/2006/relationships/oleObject" Target="embeddings/oleObject255.bin"/><Relationship Id="rId260" Type="http://schemas.openxmlformats.org/officeDocument/2006/relationships/oleObject" Target="embeddings/oleObject254.bin"/><Relationship Id="rId26" Type="http://schemas.openxmlformats.org/officeDocument/2006/relationships/oleObject" Target="embeddings/oleObject20.bin"/><Relationship Id="rId259" Type="http://schemas.openxmlformats.org/officeDocument/2006/relationships/oleObject" Target="embeddings/oleObject253.bin"/><Relationship Id="rId258" Type="http://schemas.openxmlformats.org/officeDocument/2006/relationships/oleObject" Target="embeddings/oleObject252.bin"/><Relationship Id="rId257" Type="http://schemas.openxmlformats.org/officeDocument/2006/relationships/oleObject" Target="embeddings/oleObject251.bin"/><Relationship Id="rId256" Type="http://schemas.openxmlformats.org/officeDocument/2006/relationships/oleObject" Target="embeddings/oleObject250.bin"/><Relationship Id="rId255" Type="http://schemas.openxmlformats.org/officeDocument/2006/relationships/oleObject" Target="embeddings/oleObject249.bin"/><Relationship Id="rId254" Type="http://schemas.openxmlformats.org/officeDocument/2006/relationships/oleObject" Target="embeddings/oleObject248.bin"/><Relationship Id="rId253" Type="http://schemas.openxmlformats.org/officeDocument/2006/relationships/oleObject" Target="embeddings/oleObject247.bin"/><Relationship Id="rId252" Type="http://schemas.openxmlformats.org/officeDocument/2006/relationships/oleObject" Target="embeddings/oleObject246.bin"/><Relationship Id="rId251" Type="http://schemas.openxmlformats.org/officeDocument/2006/relationships/oleObject" Target="embeddings/oleObject245.bin"/><Relationship Id="rId250" Type="http://schemas.openxmlformats.org/officeDocument/2006/relationships/oleObject" Target="embeddings/oleObject244.bin"/><Relationship Id="rId25" Type="http://schemas.openxmlformats.org/officeDocument/2006/relationships/oleObject" Target="embeddings/oleObject19.bin"/><Relationship Id="rId249" Type="http://schemas.openxmlformats.org/officeDocument/2006/relationships/oleObject" Target="embeddings/oleObject243.bin"/><Relationship Id="rId248" Type="http://schemas.openxmlformats.org/officeDocument/2006/relationships/oleObject" Target="embeddings/oleObject242.bin"/><Relationship Id="rId247" Type="http://schemas.openxmlformats.org/officeDocument/2006/relationships/oleObject" Target="embeddings/oleObject241.bin"/><Relationship Id="rId246" Type="http://schemas.openxmlformats.org/officeDocument/2006/relationships/oleObject" Target="embeddings/oleObject240.bin"/><Relationship Id="rId245" Type="http://schemas.openxmlformats.org/officeDocument/2006/relationships/oleObject" Target="embeddings/oleObject239.bin"/><Relationship Id="rId244" Type="http://schemas.openxmlformats.org/officeDocument/2006/relationships/oleObject" Target="embeddings/oleObject238.bin"/><Relationship Id="rId243" Type="http://schemas.openxmlformats.org/officeDocument/2006/relationships/oleObject" Target="embeddings/oleObject237.bin"/><Relationship Id="rId242" Type="http://schemas.openxmlformats.org/officeDocument/2006/relationships/oleObject" Target="embeddings/oleObject236.bin"/><Relationship Id="rId241" Type="http://schemas.openxmlformats.org/officeDocument/2006/relationships/oleObject" Target="embeddings/oleObject235.bin"/><Relationship Id="rId240" Type="http://schemas.openxmlformats.org/officeDocument/2006/relationships/oleObject" Target="embeddings/oleObject234.bin"/><Relationship Id="rId24" Type="http://schemas.openxmlformats.org/officeDocument/2006/relationships/oleObject" Target="embeddings/oleObject18.bin"/><Relationship Id="rId239" Type="http://schemas.openxmlformats.org/officeDocument/2006/relationships/oleObject" Target="embeddings/oleObject233.bin"/><Relationship Id="rId238" Type="http://schemas.openxmlformats.org/officeDocument/2006/relationships/oleObject" Target="embeddings/oleObject232.bin"/><Relationship Id="rId237" Type="http://schemas.openxmlformats.org/officeDocument/2006/relationships/oleObject" Target="embeddings/oleObject231.bin"/><Relationship Id="rId236" Type="http://schemas.openxmlformats.org/officeDocument/2006/relationships/oleObject" Target="embeddings/oleObject230.bin"/><Relationship Id="rId235" Type="http://schemas.openxmlformats.org/officeDocument/2006/relationships/oleObject" Target="embeddings/oleObject229.bin"/><Relationship Id="rId234" Type="http://schemas.openxmlformats.org/officeDocument/2006/relationships/oleObject" Target="embeddings/oleObject228.bin"/><Relationship Id="rId233" Type="http://schemas.openxmlformats.org/officeDocument/2006/relationships/oleObject" Target="embeddings/oleObject227.bin"/><Relationship Id="rId232" Type="http://schemas.openxmlformats.org/officeDocument/2006/relationships/oleObject" Target="embeddings/oleObject226.bin"/><Relationship Id="rId231" Type="http://schemas.openxmlformats.org/officeDocument/2006/relationships/oleObject" Target="embeddings/oleObject225.bin"/><Relationship Id="rId230" Type="http://schemas.openxmlformats.org/officeDocument/2006/relationships/oleObject" Target="embeddings/oleObject224.bin"/><Relationship Id="rId23" Type="http://schemas.openxmlformats.org/officeDocument/2006/relationships/oleObject" Target="embeddings/oleObject17.bin"/><Relationship Id="rId229" Type="http://schemas.openxmlformats.org/officeDocument/2006/relationships/oleObject" Target="embeddings/oleObject223.bin"/><Relationship Id="rId228" Type="http://schemas.openxmlformats.org/officeDocument/2006/relationships/oleObject" Target="embeddings/oleObject222.bin"/><Relationship Id="rId227" Type="http://schemas.openxmlformats.org/officeDocument/2006/relationships/oleObject" Target="embeddings/oleObject221.bin"/><Relationship Id="rId226" Type="http://schemas.openxmlformats.org/officeDocument/2006/relationships/oleObject" Target="embeddings/oleObject220.bin"/><Relationship Id="rId225" Type="http://schemas.openxmlformats.org/officeDocument/2006/relationships/oleObject" Target="embeddings/oleObject219.bin"/><Relationship Id="rId224" Type="http://schemas.openxmlformats.org/officeDocument/2006/relationships/oleObject" Target="embeddings/oleObject218.bin"/><Relationship Id="rId223" Type="http://schemas.openxmlformats.org/officeDocument/2006/relationships/oleObject" Target="embeddings/oleObject217.bin"/><Relationship Id="rId222" Type="http://schemas.openxmlformats.org/officeDocument/2006/relationships/oleObject" Target="embeddings/oleObject216.bin"/><Relationship Id="rId221" Type="http://schemas.openxmlformats.org/officeDocument/2006/relationships/oleObject" Target="embeddings/oleObject215.bin"/><Relationship Id="rId220" Type="http://schemas.openxmlformats.org/officeDocument/2006/relationships/oleObject" Target="embeddings/oleObject214.bin"/><Relationship Id="rId22" Type="http://schemas.openxmlformats.org/officeDocument/2006/relationships/oleObject" Target="embeddings/oleObject16.bin"/><Relationship Id="rId219" Type="http://schemas.openxmlformats.org/officeDocument/2006/relationships/oleObject" Target="embeddings/oleObject213.bin"/><Relationship Id="rId218" Type="http://schemas.openxmlformats.org/officeDocument/2006/relationships/oleObject" Target="embeddings/oleObject212.bin"/><Relationship Id="rId217" Type="http://schemas.openxmlformats.org/officeDocument/2006/relationships/oleObject" Target="embeddings/oleObject211.bin"/><Relationship Id="rId216" Type="http://schemas.openxmlformats.org/officeDocument/2006/relationships/oleObject" Target="embeddings/oleObject210.bin"/><Relationship Id="rId215" Type="http://schemas.openxmlformats.org/officeDocument/2006/relationships/oleObject" Target="embeddings/oleObject209.bin"/><Relationship Id="rId214" Type="http://schemas.openxmlformats.org/officeDocument/2006/relationships/oleObject" Target="embeddings/oleObject208.bin"/><Relationship Id="rId213" Type="http://schemas.openxmlformats.org/officeDocument/2006/relationships/oleObject" Target="embeddings/oleObject207.bin"/><Relationship Id="rId212" Type="http://schemas.openxmlformats.org/officeDocument/2006/relationships/oleObject" Target="embeddings/oleObject206.bin"/><Relationship Id="rId211" Type="http://schemas.openxmlformats.org/officeDocument/2006/relationships/oleObject" Target="embeddings/oleObject205.bin"/><Relationship Id="rId210" Type="http://schemas.openxmlformats.org/officeDocument/2006/relationships/oleObject" Target="embeddings/oleObject204.bin"/><Relationship Id="rId21" Type="http://schemas.openxmlformats.org/officeDocument/2006/relationships/oleObject" Target="embeddings/oleObject15.bin"/><Relationship Id="rId209" Type="http://schemas.openxmlformats.org/officeDocument/2006/relationships/oleObject" Target="embeddings/oleObject203.bin"/><Relationship Id="rId208" Type="http://schemas.openxmlformats.org/officeDocument/2006/relationships/oleObject" Target="embeddings/oleObject202.bin"/><Relationship Id="rId207" Type="http://schemas.openxmlformats.org/officeDocument/2006/relationships/oleObject" Target="embeddings/oleObject201.bin"/><Relationship Id="rId206" Type="http://schemas.openxmlformats.org/officeDocument/2006/relationships/oleObject" Target="embeddings/oleObject200.bin"/><Relationship Id="rId205" Type="http://schemas.openxmlformats.org/officeDocument/2006/relationships/oleObject" Target="embeddings/oleObject199.bin"/><Relationship Id="rId204" Type="http://schemas.openxmlformats.org/officeDocument/2006/relationships/oleObject" Target="embeddings/oleObject198.bin"/><Relationship Id="rId203" Type="http://schemas.openxmlformats.org/officeDocument/2006/relationships/oleObject" Target="embeddings/oleObject197.bin"/><Relationship Id="rId202" Type="http://schemas.openxmlformats.org/officeDocument/2006/relationships/oleObject" Target="embeddings/oleObject196.bin"/><Relationship Id="rId201" Type="http://schemas.openxmlformats.org/officeDocument/2006/relationships/oleObject" Target="embeddings/oleObject195.bin"/><Relationship Id="rId200" Type="http://schemas.openxmlformats.org/officeDocument/2006/relationships/oleObject" Target="embeddings/oleObject194.bin"/><Relationship Id="rId20" Type="http://schemas.openxmlformats.org/officeDocument/2006/relationships/oleObject" Target="embeddings/oleObject14.bin"/><Relationship Id="rId2" Type="http://schemas.openxmlformats.org/officeDocument/2006/relationships/settings" Target="settings.xml"/><Relationship Id="rId199" Type="http://schemas.openxmlformats.org/officeDocument/2006/relationships/oleObject" Target="embeddings/oleObject193.bin"/><Relationship Id="rId198" Type="http://schemas.openxmlformats.org/officeDocument/2006/relationships/oleObject" Target="embeddings/oleObject192.bin"/><Relationship Id="rId197" Type="http://schemas.openxmlformats.org/officeDocument/2006/relationships/oleObject" Target="embeddings/oleObject191.bin"/><Relationship Id="rId196" Type="http://schemas.openxmlformats.org/officeDocument/2006/relationships/oleObject" Target="embeddings/oleObject190.bin"/><Relationship Id="rId195" Type="http://schemas.openxmlformats.org/officeDocument/2006/relationships/oleObject" Target="embeddings/oleObject189.bin"/><Relationship Id="rId194" Type="http://schemas.openxmlformats.org/officeDocument/2006/relationships/oleObject" Target="embeddings/oleObject188.bin"/><Relationship Id="rId193" Type="http://schemas.openxmlformats.org/officeDocument/2006/relationships/oleObject" Target="embeddings/oleObject187.bin"/><Relationship Id="rId192" Type="http://schemas.openxmlformats.org/officeDocument/2006/relationships/oleObject" Target="embeddings/oleObject186.bin"/><Relationship Id="rId191" Type="http://schemas.openxmlformats.org/officeDocument/2006/relationships/oleObject" Target="embeddings/oleObject185.bin"/><Relationship Id="rId190" Type="http://schemas.openxmlformats.org/officeDocument/2006/relationships/oleObject" Target="embeddings/oleObject184.bin"/><Relationship Id="rId19" Type="http://schemas.openxmlformats.org/officeDocument/2006/relationships/oleObject" Target="embeddings/oleObject13.bin"/><Relationship Id="rId189" Type="http://schemas.openxmlformats.org/officeDocument/2006/relationships/oleObject" Target="embeddings/oleObject183.bin"/><Relationship Id="rId188" Type="http://schemas.openxmlformats.org/officeDocument/2006/relationships/oleObject" Target="embeddings/oleObject182.bin"/><Relationship Id="rId187" Type="http://schemas.openxmlformats.org/officeDocument/2006/relationships/oleObject" Target="embeddings/oleObject181.bin"/><Relationship Id="rId186" Type="http://schemas.openxmlformats.org/officeDocument/2006/relationships/oleObject" Target="embeddings/oleObject180.bin"/><Relationship Id="rId185" Type="http://schemas.openxmlformats.org/officeDocument/2006/relationships/oleObject" Target="embeddings/oleObject179.bin"/><Relationship Id="rId184" Type="http://schemas.openxmlformats.org/officeDocument/2006/relationships/oleObject" Target="embeddings/oleObject178.bin"/><Relationship Id="rId183" Type="http://schemas.openxmlformats.org/officeDocument/2006/relationships/oleObject" Target="embeddings/oleObject177.bin"/><Relationship Id="rId182" Type="http://schemas.openxmlformats.org/officeDocument/2006/relationships/oleObject" Target="embeddings/oleObject176.bin"/><Relationship Id="rId181" Type="http://schemas.openxmlformats.org/officeDocument/2006/relationships/oleObject" Target="embeddings/oleObject175.bin"/><Relationship Id="rId180" Type="http://schemas.openxmlformats.org/officeDocument/2006/relationships/oleObject" Target="embeddings/oleObject174.bin"/><Relationship Id="rId18" Type="http://schemas.openxmlformats.org/officeDocument/2006/relationships/oleObject" Target="embeddings/oleObject12.bin"/><Relationship Id="rId179" Type="http://schemas.openxmlformats.org/officeDocument/2006/relationships/oleObject" Target="embeddings/oleObject173.bin"/><Relationship Id="rId178" Type="http://schemas.openxmlformats.org/officeDocument/2006/relationships/oleObject" Target="embeddings/oleObject172.bin"/><Relationship Id="rId177" Type="http://schemas.openxmlformats.org/officeDocument/2006/relationships/oleObject" Target="embeddings/oleObject171.bin"/><Relationship Id="rId176" Type="http://schemas.openxmlformats.org/officeDocument/2006/relationships/oleObject" Target="embeddings/oleObject170.bin"/><Relationship Id="rId175" Type="http://schemas.openxmlformats.org/officeDocument/2006/relationships/oleObject" Target="embeddings/oleObject169.bin"/><Relationship Id="rId174" Type="http://schemas.openxmlformats.org/officeDocument/2006/relationships/oleObject" Target="embeddings/oleObject168.bin"/><Relationship Id="rId173" Type="http://schemas.openxmlformats.org/officeDocument/2006/relationships/oleObject" Target="embeddings/oleObject167.bin"/><Relationship Id="rId172" Type="http://schemas.openxmlformats.org/officeDocument/2006/relationships/oleObject" Target="embeddings/oleObject166.bin"/><Relationship Id="rId171" Type="http://schemas.openxmlformats.org/officeDocument/2006/relationships/oleObject" Target="embeddings/oleObject165.bin"/><Relationship Id="rId170" Type="http://schemas.openxmlformats.org/officeDocument/2006/relationships/oleObject" Target="embeddings/oleObject164.bin"/><Relationship Id="rId17" Type="http://schemas.openxmlformats.org/officeDocument/2006/relationships/oleObject" Target="embeddings/oleObject11.bin"/><Relationship Id="rId169" Type="http://schemas.openxmlformats.org/officeDocument/2006/relationships/oleObject" Target="embeddings/oleObject163.bin"/><Relationship Id="rId168" Type="http://schemas.openxmlformats.org/officeDocument/2006/relationships/oleObject" Target="embeddings/oleObject162.bin"/><Relationship Id="rId167" Type="http://schemas.openxmlformats.org/officeDocument/2006/relationships/oleObject" Target="embeddings/oleObject161.bin"/><Relationship Id="rId166" Type="http://schemas.openxmlformats.org/officeDocument/2006/relationships/oleObject" Target="embeddings/oleObject160.bin"/><Relationship Id="rId165" Type="http://schemas.openxmlformats.org/officeDocument/2006/relationships/oleObject" Target="embeddings/oleObject159.bin"/><Relationship Id="rId164" Type="http://schemas.openxmlformats.org/officeDocument/2006/relationships/oleObject" Target="embeddings/oleObject158.bin"/><Relationship Id="rId163" Type="http://schemas.openxmlformats.org/officeDocument/2006/relationships/oleObject" Target="embeddings/oleObject157.bin"/><Relationship Id="rId162" Type="http://schemas.openxmlformats.org/officeDocument/2006/relationships/oleObject" Target="embeddings/oleObject156.bin"/><Relationship Id="rId161" Type="http://schemas.openxmlformats.org/officeDocument/2006/relationships/oleObject" Target="embeddings/oleObject155.bin"/><Relationship Id="rId160" Type="http://schemas.openxmlformats.org/officeDocument/2006/relationships/oleObject" Target="embeddings/oleObject154.bin"/><Relationship Id="rId16" Type="http://schemas.openxmlformats.org/officeDocument/2006/relationships/oleObject" Target="embeddings/oleObject10.bin"/><Relationship Id="rId159" Type="http://schemas.openxmlformats.org/officeDocument/2006/relationships/oleObject" Target="embeddings/oleObject153.bin"/><Relationship Id="rId158" Type="http://schemas.openxmlformats.org/officeDocument/2006/relationships/oleObject" Target="embeddings/oleObject152.bin"/><Relationship Id="rId157" Type="http://schemas.openxmlformats.org/officeDocument/2006/relationships/oleObject" Target="embeddings/oleObject151.bin"/><Relationship Id="rId156" Type="http://schemas.openxmlformats.org/officeDocument/2006/relationships/oleObject" Target="embeddings/oleObject150.bin"/><Relationship Id="rId155" Type="http://schemas.openxmlformats.org/officeDocument/2006/relationships/oleObject" Target="embeddings/oleObject149.bin"/><Relationship Id="rId154" Type="http://schemas.openxmlformats.org/officeDocument/2006/relationships/oleObject" Target="embeddings/oleObject148.bin"/><Relationship Id="rId153" Type="http://schemas.openxmlformats.org/officeDocument/2006/relationships/oleObject" Target="embeddings/oleObject147.bin"/><Relationship Id="rId152" Type="http://schemas.openxmlformats.org/officeDocument/2006/relationships/oleObject" Target="embeddings/oleObject146.bin"/><Relationship Id="rId151" Type="http://schemas.openxmlformats.org/officeDocument/2006/relationships/oleObject" Target="embeddings/oleObject145.bin"/><Relationship Id="rId150" Type="http://schemas.openxmlformats.org/officeDocument/2006/relationships/oleObject" Target="embeddings/oleObject144.bin"/><Relationship Id="rId15" Type="http://schemas.openxmlformats.org/officeDocument/2006/relationships/oleObject" Target="embeddings/oleObject9.bin"/><Relationship Id="rId149" Type="http://schemas.openxmlformats.org/officeDocument/2006/relationships/oleObject" Target="embeddings/oleObject143.bin"/><Relationship Id="rId148" Type="http://schemas.openxmlformats.org/officeDocument/2006/relationships/oleObject" Target="embeddings/oleObject142.bin"/><Relationship Id="rId147" Type="http://schemas.openxmlformats.org/officeDocument/2006/relationships/oleObject" Target="embeddings/oleObject141.bin"/><Relationship Id="rId146" Type="http://schemas.openxmlformats.org/officeDocument/2006/relationships/oleObject" Target="embeddings/oleObject140.bin"/><Relationship Id="rId145" Type="http://schemas.openxmlformats.org/officeDocument/2006/relationships/oleObject" Target="embeddings/oleObject139.bin"/><Relationship Id="rId144" Type="http://schemas.openxmlformats.org/officeDocument/2006/relationships/oleObject" Target="embeddings/oleObject138.bin"/><Relationship Id="rId143" Type="http://schemas.openxmlformats.org/officeDocument/2006/relationships/oleObject" Target="embeddings/oleObject137.bin"/><Relationship Id="rId142" Type="http://schemas.openxmlformats.org/officeDocument/2006/relationships/oleObject" Target="embeddings/oleObject136.bin"/><Relationship Id="rId141" Type="http://schemas.openxmlformats.org/officeDocument/2006/relationships/oleObject" Target="embeddings/oleObject135.bin"/><Relationship Id="rId140" Type="http://schemas.openxmlformats.org/officeDocument/2006/relationships/oleObject" Target="embeddings/oleObject134.bin"/><Relationship Id="rId14" Type="http://schemas.openxmlformats.org/officeDocument/2006/relationships/oleObject" Target="embeddings/oleObject8.bin"/><Relationship Id="rId139" Type="http://schemas.openxmlformats.org/officeDocument/2006/relationships/oleObject" Target="embeddings/oleObject133.bin"/><Relationship Id="rId138" Type="http://schemas.openxmlformats.org/officeDocument/2006/relationships/oleObject" Target="embeddings/oleObject132.bin"/><Relationship Id="rId137" Type="http://schemas.openxmlformats.org/officeDocument/2006/relationships/oleObject" Target="embeddings/oleObject131.bin"/><Relationship Id="rId136" Type="http://schemas.openxmlformats.org/officeDocument/2006/relationships/oleObject" Target="embeddings/oleObject130.bin"/><Relationship Id="rId135" Type="http://schemas.openxmlformats.org/officeDocument/2006/relationships/oleObject" Target="embeddings/oleObject129.bin"/><Relationship Id="rId134" Type="http://schemas.openxmlformats.org/officeDocument/2006/relationships/oleObject" Target="embeddings/oleObject128.bin"/><Relationship Id="rId133" Type="http://schemas.openxmlformats.org/officeDocument/2006/relationships/oleObject" Target="embeddings/oleObject127.bin"/><Relationship Id="rId132" Type="http://schemas.openxmlformats.org/officeDocument/2006/relationships/oleObject" Target="embeddings/oleObject126.bin"/><Relationship Id="rId131" Type="http://schemas.openxmlformats.org/officeDocument/2006/relationships/oleObject" Target="embeddings/oleObject125.bin"/><Relationship Id="rId130" Type="http://schemas.openxmlformats.org/officeDocument/2006/relationships/oleObject" Target="embeddings/oleObject124.bin"/><Relationship Id="rId13" Type="http://schemas.openxmlformats.org/officeDocument/2006/relationships/oleObject" Target="embeddings/oleObject7.bin"/><Relationship Id="rId129" Type="http://schemas.openxmlformats.org/officeDocument/2006/relationships/oleObject" Target="embeddings/oleObject123.bin"/><Relationship Id="rId128" Type="http://schemas.openxmlformats.org/officeDocument/2006/relationships/oleObject" Target="embeddings/oleObject122.bin"/><Relationship Id="rId127" Type="http://schemas.openxmlformats.org/officeDocument/2006/relationships/oleObject" Target="embeddings/oleObject121.bin"/><Relationship Id="rId126" Type="http://schemas.openxmlformats.org/officeDocument/2006/relationships/oleObject" Target="embeddings/oleObject120.bin"/><Relationship Id="rId125" Type="http://schemas.openxmlformats.org/officeDocument/2006/relationships/oleObject" Target="embeddings/oleObject119.bin"/><Relationship Id="rId124" Type="http://schemas.openxmlformats.org/officeDocument/2006/relationships/oleObject" Target="embeddings/oleObject118.bin"/><Relationship Id="rId123" Type="http://schemas.openxmlformats.org/officeDocument/2006/relationships/oleObject" Target="embeddings/oleObject117.bin"/><Relationship Id="rId122" Type="http://schemas.openxmlformats.org/officeDocument/2006/relationships/oleObject" Target="embeddings/oleObject116.bin"/><Relationship Id="rId121" Type="http://schemas.openxmlformats.org/officeDocument/2006/relationships/oleObject" Target="embeddings/oleObject115.bin"/><Relationship Id="rId120" Type="http://schemas.openxmlformats.org/officeDocument/2006/relationships/oleObject" Target="embeddings/oleObject114.bin"/><Relationship Id="rId12" Type="http://schemas.openxmlformats.org/officeDocument/2006/relationships/oleObject" Target="embeddings/oleObject6.bin"/><Relationship Id="rId119" Type="http://schemas.openxmlformats.org/officeDocument/2006/relationships/oleObject" Target="embeddings/oleObject113.bin"/><Relationship Id="rId118" Type="http://schemas.openxmlformats.org/officeDocument/2006/relationships/oleObject" Target="embeddings/oleObject112.bin"/><Relationship Id="rId117" Type="http://schemas.openxmlformats.org/officeDocument/2006/relationships/oleObject" Target="embeddings/oleObject111.bin"/><Relationship Id="rId116" Type="http://schemas.openxmlformats.org/officeDocument/2006/relationships/oleObject" Target="embeddings/oleObject110.bin"/><Relationship Id="rId115" Type="http://schemas.openxmlformats.org/officeDocument/2006/relationships/oleObject" Target="embeddings/oleObject109.bin"/><Relationship Id="rId114" Type="http://schemas.openxmlformats.org/officeDocument/2006/relationships/oleObject" Target="embeddings/oleObject108.bin"/><Relationship Id="rId113" Type="http://schemas.openxmlformats.org/officeDocument/2006/relationships/oleObject" Target="embeddings/oleObject107.bin"/><Relationship Id="rId112" Type="http://schemas.openxmlformats.org/officeDocument/2006/relationships/oleObject" Target="embeddings/oleObject106.bin"/><Relationship Id="rId111" Type="http://schemas.openxmlformats.org/officeDocument/2006/relationships/oleObject" Target="embeddings/oleObject105.bin"/><Relationship Id="rId110" Type="http://schemas.openxmlformats.org/officeDocument/2006/relationships/oleObject" Target="embeddings/oleObject104.bin"/><Relationship Id="rId11" Type="http://schemas.openxmlformats.org/officeDocument/2006/relationships/oleObject" Target="embeddings/oleObject5.bin"/><Relationship Id="rId109" Type="http://schemas.openxmlformats.org/officeDocument/2006/relationships/oleObject" Target="embeddings/oleObject103.bin"/><Relationship Id="rId108" Type="http://schemas.openxmlformats.org/officeDocument/2006/relationships/oleObject" Target="embeddings/oleObject102.bin"/><Relationship Id="rId107" Type="http://schemas.openxmlformats.org/officeDocument/2006/relationships/oleObject" Target="embeddings/oleObject101.bin"/><Relationship Id="rId106" Type="http://schemas.openxmlformats.org/officeDocument/2006/relationships/oleObject" Target="embeddings/oleObject100.bin"/><Relationship Id="rId105" Type="http://schemas.openxmlformats.org/officeDocument/2006/relationships/oleObject" Target="embeddings/oleObject99.bin"/><Relationship Id="rId104" Type="http://schemas.openxmlformats.org/officeDocument/2006/relationships/oleObject" Target="embeddings/oleObject98.bin"/><Relationship Id="rId103" Type="http://schemas.openxmlformats.org/officeDocument/2006/relationships/oleObject" Target="embeddings/oleObject97.bin"/><Relationship Id="rId102" Type="http://schemas.openxmlformats.org/officeDocument/2006/relationships/oleObject" Target="embeddings/oleObject96.bin"/><Relationship Id="rId101" Type="http://schemas.openxmlformats.org/officeDocument/2006/relationships/oleObject" Target="embeddings/oleObject95.bin"/><Relationship Id="rId100" Type="http://schemas.openxmlformats.org/officeDocument/2006/relationships/oleObject" Target="embeddings/oleObject94.bin"/><Relationship Id="rId10" Type="http://schemas.openxmlformats.org/officeDocument/2006/relationships/oleObject" Target="embeddings/oleObject4.bin"/><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op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1</Pages>
  <Words>0</Words>
  <Characters>0</Characters>
  <Lines>0</Lines>
  <Paragraphs>0</Paragraphs>
  <TotalTime>1</TotalTime>
  <ScaleCrop>false</ScaleCrop>
  <LinksUpToDate>false</LinksUpToDate>
  <CharactersWithSpaces>0</CharactersWithSpaces>
  <Application>WPS Office_11.1.0.8696_F1E327BC-269C-435d-A152-05C5408002CA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2016-04-14T09:08:00Z</dcterms:created>
  <dc:creator>dell</dc:creator>
  <cp:lastModifiedBy>Administrator</cp:lastModifiedBy>
  <dcterms:modified xsi:type="dcterms:W3CDTF">2019-05-14T10:16:58Z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2052-11.1.0.8696</vt:lpwstr>
  </property>
</Properties>
</file>